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 w:before="0"/>
      </w:pPr>
      <w:r>
        <w:rPr>
          <w:rFonts w:ascii="Arial" w:cs="Arial" w:eastAsia="Arial" w:hAnsi="Arial"/>
          <w:b/>
          <w:bCs/>
          <w:color w:val="1F3864"/>
          <w:sz w:val="33"/>
          <w:szCs w:val="33"/>
        </w:rPr>
        <w:t xml:space="preserve">OUPI Robot Sumo: Kit Inventory</w:t>
      </w:r>
    </w:p>
    <w:p>
      <w:pPr>
        <w:pBdr>
          <w:bottom w:val="single" w:color="1F3864" w:sz="6" w:space="2"/>
        </w:pBdr>
        <w:spacing w:after="12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Pack list for the Zumo 2040 sumo kit. Tick each item as it goes in and out of the box.</w:t>
      </w:r>
    </w:p>
    <w:p>
      <w:pPr>
        <w:spacing w:after="60" w:before="0"/>
      </w:pPr>
      <w:r>
        <w:rPr>
          <w:rFonts w:ascii="Arial" w:cs="Arial" w:eastAsia="Arial" w:hAnsi="Arial"/>
          <w:b/>
          <w:bCs/>
        </w:rPr>
        <w:t xml:space="preserve">Box checked by:  </w:t>
      </w:r>
      <w:r>
        <w:rPr>
          <w:rFonts w:ascii="Arial" w:cs="Arial" w:eastAsia="Arial" w:hAnsi="Arial"/>
        </w:rPr>
        <w:t xml:space="preserve">______________________</w:t>
      </w:r>
      <w:r>
        <w:rPr>
          <w:rFonts w:ascii="Arial" w:cs="Arial" w:eastAsia="Arial" w:hAnsi="Arial"/>
          <w:b/>
          <w:bCs/>
        </w:rPr>
        <w:t xml:space="preserve">        Date:  </w:t>
      </w:r>
      <w:r>
        <w:rPr>
          <w:rFonts w:ascii="Arial" w:cs="Arial" w:eastAsia="Arial" w:hAnsi="Arial"/>
        </w:rPr>
        <w:t xml:space="preserve">____________________</w:t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In the box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850"/>
        <w:gridCol w:w="5010"/>
        <w:gridCol w:w="1000"/>
      </w:tblGrid>
      <w:tr>
        <w:trPr>
          <w:tblHeader/>
        </w:trP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85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501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Packed</w:t>
            </w:r>
          </w:p>
        </w:tc>
      </w:tr>
      <w:t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Zumo 2040 robots</w:t>
            </w:r>
          </w:p>
        </w:tc>
        <w:tc>
          <w:tcPr>
            <w:tcW w:type="dxa" w:w="85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01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Two compete, one spare. Each shows its A/B/C letter on its display.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Linux laptops with Claude Code</w:t>
            </w:r>
          </w:p>
        </w:tc>
        <w:tc>
          <w:tcPr>
            <w:tcW w:type="dxa" w:w="85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01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the build-and-flash workflow over USB. Two so both pit stations can build at once.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Laptop chargers</w:t>
            </w:r>
          </w:p>
        </w:tc>
        <w:tc>
          <w:tcPr>
            <w:tcW w:type="dxa" w:w="85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01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Power adapters for the two laptops.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USB-C cables</w:t>
            </w:r>
          </w:p>
        </w:tc>
        <w:tc>
          <w:tcPr>
            <w:tcW w:type="dxa" w:w="85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01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 a robot to a laptop for flashing (one per station).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Rechargeable AA batteries</w:t>
            </w:r>
          </w:p>
        </w:tc>
        <w:tc>
          <w:tcPr>
            <w:tcW w:type="dxa" w:w="85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501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Four per robot (twelve in use) plus one spare set of four.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Battery charger</w:t>
            </w:r>
          </w:p>
        </w:tc>
        <w:tc>
          <w:tcPr>
            <w:tcW w:type="dxa" w:w="85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1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Charges the AA cells.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Battery charger cable</w:t>
            </w:r>
          </w:p>
        </w:tc>
        <w:tc>
          <w:tcPr>
            <w:tcW w:type="dxa" w:w="85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1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Power cable for the charger.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Spare robot track</w:t>
            </w:r>
          </w:p>
        </w:tc>
        <w:tc>
          <w:tcPr>
            <w:tcW w:type="dxa" w:w="85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1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Replacement rubber tread.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strip tape (robot ID)</w:t>
            </w:r>
          </w:p>
        </w:tc>
        <w:tc>
          <w:tcPr>
            <w:tcW w:type="dxa" w:w="85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1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 each robot with its team color.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Gaffer's tape</w:t>
            </w:r>
          </w:p>
        </w:tc>
        <w:tc>
          <w:tcPr>
            <w:tcW w:type="dxa" w:w="85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roll</w:t>
            </w:r>
          </w:p>
        </w:tc>
        <w:tc>
          <w:tcPr>
            <w:tcW w:type="dxa" w:w="501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needed so far; the arena boundary is the board's physical edge.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</w:tbl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Easy to forget (confirm before an event)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Not on the list above, but the activity depends on these. Worth a quick check: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860"/>
        <w:gridCol w:w="1000"/>
      </w:tblGrid>
      <w:tr>
        <w:trPr>
          <w:tblHeader/>
        </w:trP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Have it</w:t>
            </w:r>
          </w:p>
        </w:tc>
      </w:tr>
      <w:t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Sumo arena / board</w:t>
            </w:r>
          </w:p>
        </w:tc>
        <w:tc>
          <w:tcPr>
            <w:tcW w:type="dxa" w:w="586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bare-wood ring with the drop-off edge. It is the match surface itself, so nothing runs without it. This is the big one to confirm.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Printed QUICK_START and the repo address</w:t>
            </w:r>
          </w:p>
        </w:tc>
        <w:tc>
          <w:tcPr>
            <w:tcW w:type="dxa" w:w="586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Print QUICK_START.pdf and note github.com/jhassell/oupi-zumo-sumo, so anyone can set up from scratch.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Scissors</w:t>
            </w:r>
          </w:p>
        </w:tc>
        <w:tc>
          <w:tcPr>
            <w:tcW w:type="dxa" w:w="586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 cutting the color strip and gaffer tape.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strip and outlet access</w:t>
            </w:r>
          </w:p>
        </w:tc>
        <w:tc>
          <w:tcPr>
            <w:tcW w:type="dxa" w:w="586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chargers and the laptops all need power at the venue.</w:t>
            </w:r>
          </w:p>
        </w:tc>
        <w:tc>
          <w:tcPr>
            <w:tcW w:type="dxa" w:w="1000"/>
            <w:tcBorders>
              <w:top w:val="single" w:color="9AA7B4" w:sz="1"/>
              <w:left w:val="single" w:color="9AA7B4" w:sz="1"/>
              <w:bottom w:val="single" w:color="9AA7B4" w:sz="1"/>
              <w:right w:val="single" w:color="9AA7B4" w:sz="1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90" w:before="17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Kit: </w:t>
      </w:r>
      <w:hyperlink w:history="1" r:id="rIdqby6jtntzxfalxfpqiif9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https://github.com/jhassell/oupi-zumo-sumo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·   Setup details: QUICK_START and ACTIVITY_RUNBOOK   ·   Compiled June 2026</w:t>
      </w:r>
    </w:p>
    <w:sectPr>
      <w:pgSz w:w="12240" w:h="15840" w:orient="portrait"/>
      <w:pgMar w:top="1000" w:right="1040" w:bottom="10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by6jtntzxfalxfpqiif9" Type="http://schemas.openxmlformats.org/officeDocument/2006/relationships/hyperlink" Target="https://github.com/jhassell/oupi-zumo-sum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2026-06-29T20:40:50.421Z</dcterms:created>
  <dcterms:modified xsi:type="dcterms:W3CDTF">2026-06-29T20:40:50.421Z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