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629" w:rsidRPr="00E11BCF" w:rsidRDefault="00626629" w:rsidP="00626629">
      <w:pPr>
        <w:pStyle w:val="ListParagraph"/>
        <w:contextualSpacing w:val="0"/>
        <w:jc w:val="center"/>
        <w:textAlignment w:val="baseline"/>
        <w:rPr>
          <w:rFonts w:cstheme="minorHAnsi"/>
          <w:b/>
          <w:bCs/>
          <w:color w:val="FF0000"/>
          <w:sz w:val="32"/>
          <w:szCs w:val="32"/>
          <w:shd w:val="clear" w:color="auto" w:fill="FFFFFF"/>
        </w:rPr>
      </w:pPr>
      <w:r w:rsidRPr="00E11BCF">
        <w:rPr>
          <w:rFonts w:cstheme="minorHAnsi"/>
          <w:b/>
          <w:bCs/>
          <w:color w:val="FF0000"/>
          <w:sz w:val="32"/>
          <w:szCs w:val="32"/>
          <w:shd w:val="clear" w:color="auto" w:fill="FFFFFF"/>
        </w:rPr>
        <w:t>Continuous Probability Distribution</w:t>
      </w:r>
    </w:p>
    <w:p w:rsidR="00626629" w:rsidRDefault="00626629" w:rsidP="00626629">
      <w:pPr>
        <w:pStyle w:val="Heading2"/>
        <w:shd w:val="clear" w:color="auto" w:fill="FFFFFF"/>
        <w:spacing w:before="0" w:after="120"/>
        <w:textAlignment w:val="baseline"/>
        <w:rPr>
          <w:rFonts w:asciiTheme="minorHAnsi" w:hAnsiTheme="minorHAnsi" w:cstheme="minorHAnsi"/>
          <w:b/>
          <w:bCs/>
          <w:color w:val="FF0000"/>
          <w:sz w:val="24"/>
          <w:szCs w:val="24"/>
        </w:rPr>
      </w:pPr>
      <w:r w:rsidRPr="00E11BCF">
        <w:rPr>
          <w:rFonts w:asciiTheme="minorHAnsi" w:hAnsiTheme="minorHAnsi" w:cstheme="minorHAnsi"/>
          <w:b/>
          <w:bCs/>
          <w:color w:val="auto"/>
          <w:sz w:val="28"/>
          <w:szCs w:val="28"/>
        </w:rPr>
        <w:t xml:space="preserve">1. </w:t>
      </w:r>
      <w:r>
        <w:rPr>
          <w:rFonts w:asciiTheme="minorHAnsi" w:hAnsiTheme="minorHAnsi" w:cstheme="minorHAnsi"/>
          <w:b/>
          <w:bCs/>
          <w:color w:val="auto"/>
          <w:sz w:val="28"/>
          <w:szCs w:val="28"/>
        </w:rPr>
        <w:t xml:space="preserve">Uniform (rectangle) Distribution: </w:t>
      </w:r>
      <w:r>
        <w:rPr>
          <w:rFonts w:asciiTheme="minorHAnsi" w:hAnsiTheme="minorHAnsi" w:cstheme="minorHAnsi"/>
          <w:color w:val="auto"/>
          <w:sz w:val="24"/>
          <w:szCs w:val="24"/>
        </w:rPr>
        <w:t xml:space="preserve">fixed number of outcomes and probability of each outcome is the same. </w:t>
      </w:r>
      <w:r>
        <w:rPr>
          <w:rFonts w:asciiTheme="minorHAnsi" w:hAnsiTheme="minorHAnsi" w:cstheme="minorHAnsi"/>
          <w:b/>
          <w:bCs/>
          <w:color w:val="FF0000"/>
          <w:sz w:val="24"/>
          <w:szCs w:val="24"/>
        </w:rPr>
        <w:t>P</w:t>
      </w:r>
      <w:r w:rsidRPr="00812F3B">
        <w:rPr>
          <w:rFonts w:asciiTheme="minorHAnsi" w:hAnsiTheme="minorHAnsi" w:cstheme="minorHAnsi"/>
          <w:b/>
          <w:bCs/>
          <w:color w:val="FF0000"/>
          <w:sz w:val="24"/>
          <w:szCs w:val="24"/>
        </w:rPr>
        <w:t>(x) = 1 / n equal outcomes.</w:t>
      </w:r>
      <w:r>
        <w:rPr>
          <w:rFonts w:asciiTheme="minorHAnsi" w:hAnsiTheme="minorHAnsi" w:cstheme="minorHAnsi"/>
          <w:b/>
          <w:bCs/>
          <w:color w:val="FF0000"/>
          <w:sz w:val="24"/>
          <w:szCs w:val="24"/>
        </w:rPr>
        <w:t xml:space="preserve"> </w:t>
      </w:r>
    </w:p>
    <w:p w:rsidR="00626629" w:rsidRDefault="00626629" w:rsidP="00626629">
      <w:pPr>
        <w:pStyle w:val="Heading2"/>
        <w:numPr>
          <w:ilvl w:val="0"/>
          <w:numId w:val="1"/>
        </w:numPr>
        <w:shd w:val="clear" w:color="auto" w:fill="FFFFFF"/>
        <w:spacing w:before="0" w:after="120"/>
        <w:textAlignment w:val="baseline"/>
        <w:rPr>
          <w:rFonts w:asciiTheme="minorHAnsi" w:hAnsiTheme="minorHAnsi" w:cstheme="minorHAnsi"/>
          <w:color w:val="auto"/>
          <w:sz w:val="24"/>
          <w:szCs w:val="24"/>
        </w:rPr>
      </w:pPr>
      <w:r w:rsidRPr="00940849">
        <w:rPr>
          <w:rFonts w:asciiTheme="minorHAnsi" w:hAnsiTheme="minorHAnsi" w:cstheme="minorHAnsi"/>
          <w:color w:val="auto"/>
          <w:sz w:val="24"/>
          <w:szCs w:val="24"/>
        </w:rPr>
        <w:t xml:space="preserve">Hence if </w:t>
      </w:r>
      <w:r>
        <w:rPr>
          <w:rFonts w:asciiTheme="minorHAnsi" w:hAnsiTheme="minorHAnsi" w:cstheme="minorHAnsi"/>
          <w:color w:val="auto"/>
          <w:sz w:val="24"/>
          <w:szCs w:val="24"/>
        </w:rPr>
        <w:t xml:space="preserve">n moves toward infinity (in dataset such as temperature, distance, income, mass, etc.). The probability moves toward zero. </w:t>
      </w:r>
    </w:p>
    <w:p w:rsidR="00626629" w:rsidRDefault="00626629" w:rsidP="00626629">
      <w:pPr>
        <w:pStyle w:val="ListParagraph"/>
        <w:numPr>
          <w:ilvl w:val="0"/>
          <w:numId w:val="1"/>
        </w:numPr>
        <w:rPr>
          <w:sz w:val="24"/>
          <w:szCs w:val="24"/>
        </w:rPr>
      </w:pPr>
      <w:r w:rsidRPr="00B30C6E">
        <w:rPr>
          <w:sz w:val="24"/>
          <w:szCs w:val="24"/>
        </w:rPr>
        <w:t xml:space="preserve">So think of a bar chart where the Hight of an infinite number of bars is zero!  </w:t>
      </w:r>
      <w:r>
        <w:rPr>
          <w:sz w:val="24"/>
          <w:szCs w:val="24"/>
        </w:rPr>
        <w:t xml:space="preserve">We call this </w:t>
      </w:r>
      <w:r w:rsidRPr="00BC139B">
        <w:rPr>
          <w:b/>
          <w:bCs/>
          <w:i/>
          <w:iCs/>
          <w:color w:val="FF0000"/>
          <w:sz w:val="24"/>
          <w:szCs w:val="24"/>
        </w:rPr>
        <w:t>continuous data</w:t>
      </w:r>
      <w:r>
        <w:rPr>
          <w:b/>
          <w:bCs/>
          <w:i/>
          <w:iCs/>
          <w:color w:val="FF0000"/>
          <w:sz w:val="24"/>
          <w:szCs w:val="24"/>
        </w:rPr>
        <w:t xml:space="preserve">. </w:t>
      </w:r>
      <w:r>
        <w:rPr>
          <w:sz w:val="24"/>
          <w:szCs w:val="24"/>
        </w:rPr>
        <w:t xml:space="preserve">The probability of any specific outcome is zero. </w:t>
      </w:r>
    </w:p>
    <w:p w:rsidR="00626629" w:rsidRDefault="00626629" w:rsidP="00626629">
      <w:pPr>
        <w:pStyle w:val="ListParagraph"/>
        <w:numPr>
          <w:ilvl w:val="0"/>
          <w:numId w:val="1"/>
        </w:numPr>
        <w:rPr>
          <w:sz w:val="24"/>
          <w:szCs w:val="24"/>
        </w:rPr>
      </w:pPr>
      <w:r>
        <w:rPr>
          <w:sz w:val="24"/>
          <w:szCs w:val="24"/>
        </w:rPr>
        <w:t xml:space="preserve">Instead of the probability of any specific outcome (which is zero), we can only find the probability over </w:t>
      </w:r>
      <w:r w:rsidRPr="009B71A6">
        <w:rPr>
          <w:b/>
          <w:bCs/>
          <w:i/>
          <w:iCs/>
          <w:color w:val="FF0000"/>
          <w:sz w:val="24"/>
          <w:szCs w:val="24"/>
        </w:rPr>
        <w:t>Specific interval</w:t>
      </w:r>
      <w:r>
        <w:rPr>
          <w:sz w:val="24"/>
          <w:szCs w:val="24"/>
        </w:rPr>
        <w:t>.</w:t>
      </w:r>
    </w:p>
    <w:p w:rsidR="00626629" w:rsidRDefault="00626629" w:rsidP="00626629">
      <w:pPr>
        <w:pStyle w:val="ListParagraph"/>
        <w:ind w:left="360"/>
        <w:jc w:val="center"/>
        <w:rPr>
          <w:rFonts w:cstheme="minorHAnsi"/>
          <w:color w:val="FF0000"/>
          <w:sz w:val="28"/>
          <w:szCs w:val="28"/>
        </w:rPr>
      </w:pPr>
      <w:r w:rsidRPr="009375F2">
        <w:rPr>
          <w:color w:val="FF0000"/>
          <w:sz w:val="28"/>
          <w:szCs w:val="28"/>
        </w:rPr>
        <w:t>E(X) = Mean = (</w:t>
      </w:r>
      <w:proofErr w:type="spellStart"/>
      <w:r w:rsidRPr="009375F2">
        <w:rPr>
          <w:color w:val="FF0000"/>
          <w:sz w:val="28"/>
          <w:szCs w:val="28"/>
        </w:rPr>
        <w:t>a+b</w:t>
      </w:r>
      <w:proofErr w:type="spellEnd"/>
      <w:r w:rsidRPr="009375F2">
        <w:rPr>
          <w:color w:val="FF0000"/>
          <w:sz w:val="28"/>
          <w:szCs w:val="28"/>
        </w:rPr>
        <w:t xml:space="preserve">)/2; Variance = </w:t>
      </w:r>
      <w:r w:rsidRPr="009375F2">
        <w:rPr>
          <w:rFonts w:cstheme="minorHAnsi"/>
          <w:color w:val="FF0000"/>
          <w:sz w:val="28"/>
          <w:szCs w:val="28"/>
        </w:rPr>
        <w:t>δ</w:t>
      </w:r>
      <w:r w:rsidRPr="009375F2">
        <w:rPr>
          <w:color w:val="FF0000"/>
          <w:sz w:val="28"/>
          <w:szCs w:val="28"/>
          <w:vertAlign w:val="superscript"/>
        </w:rPr>
        <w:t xml:space="preserve">2 </w:t>
      </w:r>
      <w:r w:rsidRPr="009375F2">
        <w:rPr>
          <w:color w:val="FF0000"/>
          <w:sz w:val="28"/>
          <w:szCs w:val="28"/>
        </w:rPr>
        <w:t>= (b-a)</w:t>
      </w:r>
      <w:r w:rsidRPr="009375F2">
        <w:rPr>
          <w:color w:val="FF0000"/>
          <w:sz w:val="28"/>
          <w:szCs w:val="28"/>
          <w:vertAlign w:val="superscript"/>
        </w:rPr>
        <w:t xml:space="preserve">2 </w:t>
      </w:r>
      <w:r w:rsidRPr="009375F2">
        <w:rPr>
          <w:color w:val="FF0000"/>
          <w:sz w:val="28"/>
          <w:szCs w:val="28"/>
        </w:rPr>
        <w:t xml:space="preserve">/12; </w:t>
      </w:r>
      <w:proofErr w:type="spellStart"/>
      <w:r w:rsidRPr="009375F2">
        <w:rPr>
          <w:color w:val="FF0000"/>
          <w:sz w:val="28"/>
          <w:szCs w:val="28"/>
        </w:rPr>
        <w:t>Std</w:t>
      </w:r>
      <w:proofErr w:type="spellEnd"/>
      <w:r w:rsidRPr="009375F2">
        <w:rPr>
          <w:color w:val="FF0000"/>
          <w:sz w:val="28"/>
          <w:szCs w:val="28"/>
        </w:rPr>
        <w:t xml:space="preserve"> = </w:t>
      </w:r>
      <w:r w:rsidRPr="009375F2">
        <w:rPr>
          <w:rFonts w:cstheme="minorHAnsi"/>
          <w:color w:val="FF0000"/>
          <w:sz w:val="28"/>
          <w:szCs w:val="28"/>
        </w:rPr>
        <w:t>δ = (b-a)/√12</w:t>
      </w:r>
      <w:r>
        <w:rPr>
          <w:rFonts w:cstheme="minorHAnsi"/>
          <w:color w:val="FF0000"/>
          <w:sz w:val="28"/>
          <w:szCs w:val="28"/>
        </w:rPr>
        <w:t>;</w:t>
      </w:r>
    </w:p>
    <w:p w:rsidR="00626629" w:rsidRDefault="00626629" w:rsidP="00626629">
      <w:pPr>
        <w:pStyle w:val="ListParagraph"/>
        <w:ind w:left="360"/>
        <w:jc w:val="center"/>
        <w:rPr>
          <w:color w:val="FF0000"/>
          <w:sz w:val="28"/>
          <w:szCs w:val="28"/>
        </w:rPr>
      </w:pPr>
      <w:r>
        <w:rPr>
          <w:color w:val="FF0000"/>
          <w:sz w:val="28"/>
          <w:szCs w:val="28"/>
        </w:rPr>
        <w:t>P(X) = (X</w:t>
      </w:r>
      <w:r>
        <w:rPr>
          <w:color w:val="FF0000"/>
          <w:sz w:val="28"/>
          <w:szCs w:val="28"/>
          <w:vertAlign w:val="subscript"/>
        </w:rPr>
        <w:t>2</w:t>
      </w:r>
      <w:r>
        <w:rPr>
          <w:color w:val="FF0000"/>
          <w:sz w:val="28"/>
          <w:szCs w:val="28"/>
        </w:rPr>
        <w:t>-X</w:t>
      </w:r>
      <w:r>
        <w:rPr>
          <w:color w:val="FF0000"/>
          <w:sz w:val="28"/>
          <w:szCs w:val="28"/>
          <w:vertAlign w:val="subscript"/>
        </w:rPr>
        <w:t>1</w:t>
      </w:r>
      <w:r>
        <w:rPr>
          <w:color w:val="FF0000"/>
          <w:sz w:val="28"/>
          <w:szCs w:val="28"/>
        </w:rPr>
        <w:t>)/(b-a)</w:t>
      </w:r>
    </w:p>
    <w:p w:rsidR="00626629" w:rsidRDefault="00626629" w:rsidP="00626629">
      <w:pPr>
        <w:pStyle w:val="ListParagraph"/>
        <w:ind w:left="0"/>
        <w:contextualSpacing w:val="0"/>
        <w:rPr>
          <w:rFonts w:cstheme="minorHAnsi"/>
          <w:sz w:val="24"/>
          <w:szCs w:val="24"/>
        </w:rPr>
      </w:pPr>
      <w:r w:rsidRPr="0026054D">
        <w:rPr>
          <w:b/>
          <w:bCs/>
          <w:sz w:val="28"/>
          <w:szCs w:val="28"/>
        </w:rPr>
        <w:t>2. Normal (bell) Distribution:</w:t>
      </w:r>
      <w:r>
        <w:rPr>
          <w:b/>
          <w:bCs/>
          <w:sz w:val="28"/>
          <w:szCs w:val="28"/>
        </w:rPr>
        <w:t xml:space="preserve"> </w:t>
      </w:r>
      <w:r w:rsidRPr="002F125A">
        <w:rPr>
          <w:sz w:val="24"/>
          <w:szCs w:val="24"/>
        </w:rPr>
        <w:t xml:space="preserve">the average (mean) </w:t>
      </w:r>
      <w:r>
        <w:rPr>
          <w:sz w:val="24"/>
          <w:szCs w:val="24"/>
        </w:rPr>
        <w:t xml:space="preserve">tends to be very frequent while measures away from the mean are less frequent. </w:t>
      </w:r>
      <w:r>
        <w:rPr>
          <w:rFonts w:cstheme="minorHAnsi"/>
          <w:sz w:val="24"/>
          <w:szCs w:val="24"/>
        </w:rPr>
        <w:t>µ</w:t>
      </w:r>
      <w:r>
        <w:rPr>
          <w:sz w:val="24"/>
          <w:szCs w:val="24"/>
        </w:rPr>
        <w:t xml:space="preserve"> (mean) can be any numerical value; slides distribution side-to-side. As much as </w:t>
      </w:r>
      <w:r>
        <w:rPr>
          <w:rFonts w:cstheme="minorHAnsi"/>
          <w:sz w:val="24"/>
          <w:szCs w:val="24"/>
        </w:rPr>
        <w:t xml:space="preserve">δ is smaller we have narrower and taller tails and vice versa. </w:t>
      </w:r>
    </w:p>
    <w:p w:rsidR="00626629" w:rsidRDefault="00626629" w:rsidP="00626629">
      <w:pPr>
        <w:pStyle w:val="ListParagraph"/>
        <w:ind w:left="0"/>
        <w:contextualSpacing w:val="0"/>
        <w:rPr>
          <w:rFonts w:cstheme="minorHAnsi"/>
          <w:sz w:val="24"/>
          <w:szCs w:val="24"/>
        </w:rPr>
      </w:pPr>
      <w:r w:rsidRPr="00940991">
        <w:rPr>
          <w:rFonts w:cstheme="minorHAnsi"/>
          <w:b/>
          <w:bCs/>
          <w:sz w:val="24"/>
          <w:szCs w:val="24"/>
        </w:rPr>
        <w:t>2.1. The standard normal curve (Z-Distribution):</w:t>
      </w:r>
      <w:r>
        <w:rPr>
          <w:rFonts w:cstheme="minorHAnsi"/>
          <w:b/>
          <w:bCs/>
          <w:sz w:val="24"/>
          <w:szCs w:val="24"/>
        </w:rPr>
        <w:t xml:space="preserve"> </w:t>
      </w:r>
      <w:r>
        <w:rPr>
          <w:rFonts w:cstheme="minorHAnsi"/>
          <w:sz w:val="24"/>
          <w:szCs w:val="24"/>
        </w:rPr>
        <w:t>in this distribution µ = 0; δ= 1; and the area under the curve is 1. (when our sample size (n&gt;30 or we know the δ of our population).</w:t>
      </w:r>
    </w:p>
    <w:p w:rsidR="00626629" w:rsidRDefault="00626629" w:rsidP="00626629">
      <w:pPr>
        <w:pStyle w:val="ListParagraph"/>
        <w:numPr>
          <w:ilvl w:val="0"/>
          <w:numId w:val="3"/>
        </w:numPr>
        <w:contextualSpacing w:val="0"/>
        <w:rPr>
          <w:rFonts w:cstheme="minorHAnsi"/>
          <w:sz w:val="24"/>
          <w:szCs w:val="24"/>
        </w:rPr>
      </w:pPr>
      <w:r>
        <w:rPr>
          <w:rFonts w:cstheme="minorHAnsi"/>
          <w:sz w:val="24"/>
          <w:szCs w:val="24"/>
        </w:rPr>
        <w:t xml:space="preserve">In Excel </w:t>
      </w:r>
      <w:r w:rsidRPr="00B014C8">
        <w:rPr>
          <w:rFonts w:cstheme="minorHAnsi"/>
          <w:b/>
          <w:bCs/>
          <w:color w:val="FF0000"/>
          <w:sz w:val="24"/>
          <w:szCs w:val="24"/>
        </w:rPr>
        <w:t>=NORM.DIST(x</w:t>
      </w:r>
      <w:r>
        <w:rPr>
          <w:rFonts w:cstheme="minorHAnsi"/>
          <w:b/>
          <w:bCs/>
          <w:color w:val="FF0000"/>
          <w:sz w:val="24"/>
          <w:szCs w:val="24"/>
        </w:rPr>
        <w:t>(z)</w:t>
      </w:r>
      <w:r w:rsidRPr="00B014C8">
        <w:rPr>
          <w:rFonts w:cstheme="minorHAnsi"/>
          <w:b/>
          <w:bCs/>
          <w:color w:val="FF0000"/>
          <w:sz w:val="24"/>
          <w:szCs w:val="24"/>
        </w:rPr>
        <w:t>; µ</w:t>
      </w:r>
      <w:r>
        <w:rPr>
          <w:rFonts w:cstheme="minorHAnsi"/>
          <w:b/>
          <w:bCs/>
          <w:color w:val="FF0000"/>
          <w:sz w:val="24"/>
          <w:szCs w:val="24"/>
        </w:rPr>
        <w:t>(0)</w:t>
      </w:r>
      <w:r w:rsidRPr="00B014C8">
        <w:rPr>
          <w:rFonts w:cstheme="minorHAnsi"/>
          <w:b/>
          <w:bCs/>
          <w:color w:val="FF0000"/>
          <w:sz w:val="24"/>
          <w:szCs w:val="24"/>
        </w:rPr>
        <w:t>; δ</w:t>
      </w:r>
      <w:r>
        <w:rPr>
          <w:rFonts w:cstheme="minorHAnsi"/>
          <w:b/>
          <w:bCs/>
          <w:color w:val="FF0000"/>
          <w:sz w:val="24"/>
          <w:szCs w:val="24"/>
        </w:rPr>
        <w:t>(1)</w:t>
      </w:r>
      <w:r w:rsidRPr="00B014C8">
        <w:rPr>
          <w:rFonts w:cstheme="minorHAnsi"/>
          <w:b/>
          <w:bCs/>
          <w:color w:val="FF0000"/>
          <w:sz w:val="24"/>
          <w:szCs w:val="24"/>
        </w:rPr>
        <w:t>; TTUE/FALSE)</w:t>
      </w:r>
    </w:p>
    <w:p w:rsidR="00626629" w:rsidRDefault="00626629" w:rsidP="00626629">
      <w:pPr>
        <w:pStyle w:val="ListParagraph"/>
        <w:ind w:left="0"/>
        <w:contextualSpacing w:val="0"/>
        <w:rPr>
          <w:rFonts w:cstheme="minorHAnsi"/>
          <w:sz w:val="24"/>
          <w:szCs w:val="24"/>
        </w:rPr>
      </w:pPr>
      <w:r w:rsidRPr="007A004B">
        <w:rPr>
          <w:rFonts w:cstheme="minorHAnsi"/>
          <w:b/>
          <w:bCs/>
          <w:sz w:val="24"/>
          <w:szCs w:val="24"/>
        </w:rPr>
        <w:t>2.2. The T-Distribution:</w:t>
      </w:r>
      <w:r>
        <w:rPr>
          <w:rFonts w:cstheme="minorHAnsi"/>
          <w:b/>
          <w:bCs/>
          <w:sz w:val="24"/>
          <w:szCs w:val="24"/>
        </w:rPr>
        <w:t xml:space="preserve"> </w:t>
      </w:r>
      <w:r>
        <w:rPr>
          <w:rFonts w:cstheme="minorHAnsi"/>
          <w:sz w:val="24"/>
          <w:szCs w:val="24"/>
        </w:rPr>
        <w:t>when our sample size is n=&lt;30 and/or we don’t know our population’s variance/</w:t>
      </w:r>
      <w:proofErr w:type="spellStart"/>
      <w:r>
        <w:rPr>
          <w:rFonts w:cstheme="minorHAnsi"/>
          <w:sz w:val="24"/>
          <w:szCs w:val="24"/>
        </w:rPr>
        <w:t>Std</w:t>
      </w:r>
      <w:proofErr w:type="spellEnd"/>
      <w:r>
        <w:rPr>
          <w:rFonts w:cstheme="minorHAnsi"/>
          <w:sz w:val="24"/>
          <w:szCs w:val="24"/>
        </w:rPr>
        <w:t xml:space="preserve"> we use </w:t>
      </w:r>
      <w:r w:rsidRPr="00B32AE9">
        <w:rPr>
          <w:rFonts w:cstheme="minorHAnsi"/>
          <w:b/>
          <w:bCs/>
          <w:i/>
          <w:iCs/>
          <w:color w:val="FF0000"/>
          <w:sz w:val="24"/>
          <w:szCs w:val="24"/>
        </w:rPr>
        <w:t>t-</w:t>
      </w:r>
      <w:proofErr w:type="spellStart"/>
      <w:r w:rsidRPr="00B32AE9">
        <w:rPr>
          <w:rFonts w:cstheme="minorHAnsi"/>
          <w:b/>
          <w:bCs/>
          <w:i/>
          <w:iCs/>
          <w:color w:val="FF0000"/>
          <w:sz w:val="24"/>
          <w:szCs w:val="24"/>
        </w:rPr>
        <w:t>dist</w:t>
      </w:r>
      <w:proofErr w:type="spellEnd"/>
      <w:r>
        <w:rPr>
          <w:rFonts w:cstheme="minorHAnsi"/>
          <w:sz w:val="24"/>
          <w:szCs w:val="24"/>
        </w:rPr>
        <w:t xml:space="preserve"> instead of </w:t>
      </w:r>
      <w:r w:rsidRPr="00B32AE9">
        <w:rPr>
          <w:rFonts w:cstheme="minorHAnsi"/>
          <w:b/>
          <w:bCs/>
          <w:i/>
          <w:iCs/>
          <w:sz w:val="24"/>
          <w:szCs w:val="24"/>
        </w:rPr>
        <w:t>z-dist</w:t>
      </w:r>
      <w:r>
        <w:rPr>
          <w:rFonts w:cstheme="minorHAnsi"/>
          <w:b/>
          <w:bCs/>
          <w:i/>
          <w:iCs/>
          <w:sz w:val="24"/>
          <w:szCs w:val="24"/>
        </w:rPr>
        <w:t xml:space="preserve">. </w:t>
      </w:r>
    </w:p>
    <w:p w:rsidR="00626629" w:rsidRDefault="00626629" w:rsidP="00626629">
      <w:pPr>
        <w:pStyle w:val="ListParagraph"/>
        <w:numPr>
          <w:ilvl w:val="0"/>
          <w:numId w:val="2"/>
        </w:numPr>
        <w:spacing w:before="0" w:after="0"/>
        <w:ind w:left="714" w:hanging="357"/>
        <w:contextualSpacing w:val="0"/>
        <w:rPr>
          <w:sz w:val="24"/>
          <w:szCs w:val="24"/>
        </w:rPr>
      </w:pPr>
      <w:r>
        <w:rPr>
          <w:sz w:val="24"/>
          <w:szCs w:val="24"/>
        </w:rPr>
        <w:t>The t-</w:t>
      </w:r>
      <w:proofErr w:type="spellStart"/>
      <w:r>
        <w:rPr>
          <w:sz w:val="24"/>
          <w:szCs w:val="24"/>
        </w:rPr>
        <w:t>dist</w:t>
      </w:r>
      <w:proofErr w:type="spellEnd"/>
      <w:r>
        <w:rPr>
          <w:sz w:val="24"/>
          <w:szCs w:val="24"/>
        </w:rPr>
        <w:t xml:space="preserve"> allows us to use small samples but in expenses of higher margin of error.</w:t>
      </w:r>
    </w:p>
    <w:p w:rsidR="00626629" w:rsidRDefault="00626629" w:rsidP="00626629">
      <w:pPr>
        <w:pStyle w:val="ListParagraph"/>
        <w:numPr>
          <w:ilvl w:val="0"/>
          <w:numId w:val="2"/>
        </w:numPr>
        <w:spacing w:before="0" w:after="0"/>
        <w:ind w:left="714" w:hanging="357"/>
        <w:contextualSpacing w:val="0"/>
        <w:rPr>
          <w:sz w:val="24"/>
          <w:szCs w:val="24"/>
        </w:rPr>
      </w:pPr>
      <w:r>
        <w:rPr>
          <w:sz w:val="24"/>
          <w:szCs w:val="24"/>
        </w:rPr>
        <w:t xml:space="preserve">It takes sample sizes into account using </w:t>
      </w:r>
      <w:proofErr w:type="spellStart"/>
      <w:r w:rsidRPr="004E515C">
        <w:rPr>
          <w:b/>
          <w:bCs/>
          <w:color w:val="FF0000"/>
          <w:sz w:val="24"/>
          <w:szCs w:val="24"/>
        </w:rPr>
        <w:t>df</w:t>
      </w:r>
      <w:proofErr w:type="spellEnd"/>
      <w:r w:rsidRPr="004E515C">
        <w:rPr>
          <w:b/>
          <w:bCs/>
          <w:color w:val="FF0000"/>
          <w:sz w:val="24"/>
          <w:szCs w:val="24"/>
        </w:rPr>
        <w:t>=n-1</w:t>
      </w:r>
      <w:r>
        <w:rPr>
          <w:sz w:val="24"/>
          <w:szCs w:val="24"/>
        </w:rPr>
        <w:t>; there is a different t-</w:t>
      </w:r>
      <w:proofErr w:type="spellStart"/>
      <w:r>
        <w:rPr>
          <w:sz w:val="24"/>
          <w:szCs w:val="24"/>
        </w:rPr>
        <w:t>dist</w:t>
      </w:r>
      <w:proofErr w:type="spellEnd"/>
      <w:r>
        <w:rPr>
          <w:sz w:val="24"/>
          <w:szCs w:val="24"/>
        </w:rPr>
        <w:t xml:space="preserve"> for any given </w:t>
      </w:r>
      <w:proofErr w:type="spellStart"/>
      <w:r w:rsidRPr="004E515C">
        <w:rPr>
          <w:b/>
          <w:bCs/>
          <w:color w:val="FF0000"/>
          <w:sz w:val="24"/>
          <w:szCs w:val="24"/>
        </w:rPr>
        <w:t>df</w:t>
      </w:r>
      <w:proofErr w:type="spellEnd"/>
      <w:r>
        <w:rPr>
          <w:sz w:val="24"/>
          <w:szCs w:val="24"/>
        </w:rPr>
        <w:t xml:space="preserve">. </w:t>
      </w:r>
    </w:p>
    <w:p w:rsidR="00626629" w:rsidRDefault="00626629" w:rsidP="00626629">
      <w:pPr>
        <w:pStyle w:val="ListParagraph"/>
        <w:numPr>
          <w:ilvl w:val="0"/>
          <w:numId w:val="2"/>
        </w:numPr>
        <w:spacing w:before="0" w:after="0"/>
        <w:ind w:left="714" w:hanging="357"/>
        <w:contextualSpacing w:val="0"/>
        <w:rPr>
          <w:sz w:val="24"/>
          <w:szCs w:val="24"/>
        </w:rPr>
      </w:pPr>
      <w:r>
        <w:rPr>
          <w:sz w:val="24"/>
          <w:szCs w:val="24"/>
        </w:rPr>
        <w:t>The bell curve is squishier and fatter (tails) the smaller the n.</w:t>
      </w:r>
    </w:p>
    <w:p w:rsidR="00626629" w:rsidRDefault="00626629" w:rsidP="00626629">
      <w:pPr>
        <w:pStyle w:val="ListParagraph"/>
        <w:numPr>
          <w:ilvl w:val="0"/>
          <w:numId w:val="2"/>
        </w:numPr>
        <w:spacing w:before="0" w:after="0"/>
        <w:ind w:left="714" w:hanging="357"/>
        <w:contextualSpacing w:val="0"/>
        <w:rPr>
          <w:sz w:val="24"/>
          <w:szCs w:val="24"/>
        </w:rPr>
      </w:pPr>
      <w:r>
        <w:rPr>
          <w:sz w:val="24"/>
          <w:szCs w:val="24"/>
        </w:rPr>
        <w:t>However as n&gt;30 and definitely n&gt;100, the t-</w:t>
      </w:r>
      <w:proofErr w:type="spellStart"/>
      <w:r>
        <w:rPr>
          <w:sz w:val="24"/>
          <w:szCs w:val="24"/>
        </w:rPr>
        <w:t>dist</w:t>
      </w:r>
      <w:proofErr w:type="spellEnd"/>
      <w:r>
        <w:rPr>
          <w:sz w:val="24"/>
          <w:szCs w:val="24"/>
        </w:rPr>
        <w:t xml:space="preserve"> and z-</w:t>
      </w:r>
      <w:proofErr w:type="spellStart"/>
      <w:r>
        <w:rPr>
          <w:sz w:val="24"/>
          <w:szCs w:val="24"/>
        </w:rPr>
        <w:t>dist</w:t>
      </w:r>
      <w:proofErr w:type="spellEnd"/>
      <w:r>
        <w:rPr>
          <w:sz w:val="24"/>
          <w:szCs w:val="24"/>
        </w:rPr>
        <w:t xml:space="preserve"> become indistinguishable.</w:t>
      </w:r>
    </w:p>
    <w:p w:rsidR="00626629" w:rsidRDefault="00626629" w:rsidP="00626629">
      <w:pPr>
        <w:pStyle w:val="ListParagraph"/>
        <w:numPr>
          <w:ilvl w:val="0"/>
          <w:numId w:val="2"/>
        </w:numPr>
        <w:spacing w:before="0" w:after="0"/>
        <w:ind w:left="714" w:hanging="357"/>
        <w:contextualSpacing w:val="0"/>
        <w:jc w:val="center"/>
        <w:rPr>
          <w:sz w:val="24"/>
          <w:szCs w:val="24"/>
        </w:rPr>
      </w:pPr>
      <w:r>
        <w:rPr>
          <w:noProof/>
        </w:rPr>
        <w:drawing>
          <wp:inline distT="0" distB="0" distL="0" distR="0" wp14:anchorId="6C119CDF" wp14:editId="7ABBFCD6">
            <wp:extent cx="2374900" cy="316653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92410" cy="3189879"/>
                    </a:xfrm>
                    <a:prstGeom prst="rect">
                      <a:avLst/>
                    </a:prstGeom>
                  </pic:spPr>
                </pic:pic>
              </a:graphicData>
            </a:graphic>
          </wp:inline>
        </w:drawing>
      </w:r>
    </w:p>
    <w:p w:rsidR="00626629" w:rsidRDefault="00626629" w:rsidP="00626629">
      <w:pPr>
        <w:rPr>
          <w:sz w:val="24"/>
          <w:szCs w:val="24"/>
        </w:rPr>
      </w:pPr>
      <w:proofErr w:type="spellStart"/>
      <w:r w:rsidRPr="00F3360C">
        <w:rPr>
          <w:b/>
          <w:bCs/>
          <w:color w:val="FF0000"/>
          <w:sz w:val="24"/>
          <w:szCs w:val="24"/>
        </w:rPr>
        <w:lastRenderedPageBreak/>
        <w:t>V.V.Imp</w:t>
      </w:r>
      <w:proofErr w:type="spellEnd"/>
      <w:r w:rsidRPr="00F3360C">
        <w:rPr>
          <w:b/>
          <w:bCs/>
          <w:color w:val="FF0000"/>
          <w:sz w:val="24"/>
          <w:szCs w:val="24"/>
        </w:rPr>
        <w:t xml:space="preserve"> Note:</w:t>
      </w:r>
      <w:r w:rsidRPr="00F3360C">
        <w:rPr>
          <w:color w:val="FF0000"/>
          <w:sz w:val="24"/>
          <w:szCs w:val="24"/>
        </w:rPr>
        <w:t xml:space="preserve"> </w:t>
      </w:r>
      <w:r>
        <w:rPr>
          <w:sz w:val="24"/>
          <w:szCs w:val="24"/>
        </w:rPr>
        <w:t xml:space="preserve">Before using normal distribution, first and foremost look at your data graphically first, before any analysis. Get to know the data. Look for patterns, potential problems, initial relationship, etc.  </w:t>
      </w:r>
    </w:p>
    <w:p w:rsidR="00626629" w:rsidRDefault="00626629" w:rsidP="00626629">
      <w:pPr>
        <w:rPr>
          <w:sz w:val="24"/>
          <w:szCs w:val="24"/>
        </w:rPr>
      </w:pPr>
      <w:r w:rsidRPr="00774193">
        <w:rPr>
          <w:b/>
          <w:bCs/>
          <w:sz w:val="24"/>
          <w:szCs w:val="24"/>
        </w:rPr>
        <w:t>2.3. Graphical Data Exploration:</w:t>
      </w:r>
      <w:r>
        <w:rPr>
          <w:sz w:val="24"/>
          <w:szCs w:val="24"/>
        </w:rPr>
        <w:t xml:space="preserve"> by using a few simple visual tools, we can learn a tremendous amount of information about our data. Our data may have excess skew (lopsided), kurtosis (very fat tails), be bi-modal (two humps like camel), or follow a distribution other than normal distribution. Yet many statistical techniques </w:t>
      </w:r>
      <w:r w:rsidRPr="00AE0B78">
        <w:rPr>
          <w:b/>
          <w:bCs/>
          <w:color w:val="FF0000"/>
          <w:sz w:val="24"/>
          <w:szCs w:val="24"/>
        </w:rPr>
        <w:t>ASSUME</w:t>
      </w:r>
      <w:r>
        <w:rPr>
          <w:sz w:val="24"/>
          <w:szCs w:val="24"/>
        </w:rPr>
        <w:t xml:space="preserve"> the data fits a normal distribution.  </w:t>
      </w:r>
    </w:p>
    <w:p w:rsidR="00626629" w:rsidRDefault="00626629" w:rsidP="00626629">
      <w:pPr>
        <w:pStyle w:val="ListParagraph"/>
        <w:numPr>
          <w:ilvl w:val="0"/>
          <w:numId w:val="4"/>
        </w:numPr>
        <w:contextualSpacing w:val="0"/>
        <w:rPr>
          <w:sz w:val="24"/>
          <w:szCs w:val="24"/>
        </w:rPr>
      </w:pPr>
      <w:r w:rsidRPr="00AE0B78">
        <w:rPr>
          <w:b/>
          <w:bCs/>
          <w:sz w:val="24"/>
          <w:szCs w:val="24"/>
        </w:rPr>
        <w:t>Graphical Tools for determining “normal” data:</w:t>
      </w:r>
      <w:r>
        <w:rPr>
          <w:sz w:val="24"/>
          <w:szCs w:val="24"/>
        </w:rPr>
        <w:t xml:space="preserve"> 1) Histograms; 2) Steam and Leaf Plots; 3) Box Plots; 4) P-P Plots; 5) Q-Q Plots.</w:t>
      </w:r>
    </w:p>
    <w:p w:rsidR="00626629" w:rsidRDefault="00626629" w:rsidP="00626629">
      <w:pPr>
        <w:pStyle w:val="ListParagraph"/>
        <w:numPr>
          <w:ilvl w:val="0"/>
          <w:numId w:val="4"/>
        </w:numPr>
        <w:contextualSpacing w:val="0"/>
        <w:rPr>
          <w:sz w:val="24"/>
          <w:szCs w:val="24"/>
        </w:rPr>
      </w:pPr>
      <w:r>
        <w:rPr>
          <w:b/>
          <w:bCs/>
          <w:sz w:val="24"/>
          <w:szCs w:val="24"/>
        </w:rPr>
        <w:t>Excess Kurtosis:</w:t>
      </w:r>
      <w:r>
        <w:rPr>
          <w:sz w:val="24"/>
          <w:szCs w:val="24"/>
        </w:rPr>
        <w:t xml:space="preserve"> More probability than expected in the tails of distribution due to the extreme values away from the mean. Probability (values) are pushed away from the mean and out towards the tails.</w:t>
      </w:r>
    </w:p>
    <w:p w:rsidR="00626629" w:rsidRDefault="00626629" w:rsidP="00626629">
      <w:pPr>
        <w:pStyle w:val="ListParagraph"/>
        <w:contextualSpacing w:val="0"/>
        <w:jc w:val="center"/>
        <w:rPr>
          <w:sz w:val="24"/>
          <w:szCs w:val="24"/>
        </w:rPr>
      </w:pPr>
      <w:r w:rsidRPr="00B4577A">
        <w:rPr>
          <w:noProof/>
          <w:sz w:val="24"/>
          <w:szCs w:val="24"/>
        </w:rPr>
        <w:drawing>
          <wp:inline distT="0" distB="0" distL="0" distR="0" wp14:anchorId="18DF9841" wp14:editId="54E0A87D">
            <wp:extent cx="4623038" cy="177174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3038" cy="1771741"/>
                    </a:xfrm>
                    <a:prstGeom prst="rect">
                      <a:avLst/>
                    </a:prstGeom>
                  </pic:spPr>
                </pic:pic>
              </a:graphicData>
            </a:graphic>
          </wp:inline>
        </w:drawing>
      </w:r>
    </w:p>
    <w:p w:rsidR="00626629" w:rsidRDefault="00626629" w:rsidP="00626629">
      <w:pPr>
        <w:pStyle w:val="ListParagraph"/>
        <w:numPr>
          <w:ilvl w:val="0"/>
          <w:numId w:val="4"/>
        </w:numPr>
        <w:contextualSpacing w:val="0"/>
        <w:rPr>
          <w:sz w:val="24"/>
          <w:szCs w:val="24"/>
        </w:rPr>
      </w:pPr>
      <w:r>
        <w:rPr>
          <w:b/>
          <w:bCs/>
          <w:sz w:val="24"/>
          <w:szCs w:val="24"/>
        </w:rPr>
        <w:t xml:space="preserve">Excess Skewness: </w:t>
      </w:r>
      <w:r>
        <w:rPr>
          <w:sz w:val="24"/>
          <w:szCs w:val="24"/>
        </w:rPr>
        <w:t xml:space="preserve">More probability than expected is on one side of the distribution versus. Others; lopsided. </w:t>
      </w:r>
    </w:p>
    <w:p w:rsidR="00626629" w:rsidRDefault="00626629" w:rsidP="00626629">
      <w:pPr>
        <w:pStyle w:val="ListParagraph"/>
        <w:contextualSpacing w:val="0"/>
        <w:jc w:val="center"/>
        <w:rPr>
          <w:sz w:val="24"/>
          <w:szCs w:val="24"/>
        </w:rPr>
      </w:pPr>
      <w:r w:rsidRPr="005B61FE">
        <w:rPr>
          <w:noProof/>
          <w:sz w:val="24"/>
          <w:szCs w:val="24"/>
        </w:rPr>
        <w:drawing>
          <wp:inline distT="0" distB="0" distL="0" distR="0" wp14:anchorId="49ACAA10" wp14:editId="0004FBD0">
            <wp:extent cx="4000706" cy="165108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706" cy="1651085"/>
                    </a:xfrm>
                    <a:prstGeom prst="rect">
                      <a:avLst/>
                    </a:prstGeom>
                  </pic:spPr>
                </pic:pic>
              </a:graphicData>
            </a:graphic>
          </wp:inline>
        </w:drawing>
      </w:r>
    </w:p>
    <w:p w:rsidR="00626629" w:rsidRDefault="00626629" w:rsidP="00626629">
      <w:pPr>
        <w:pStyle w:val="ListParagraph"/>
        <w:numPr>
          <w:ilvl w:val="0"/>
          <w:numId w:val="4"/>
        </w:numPr>
        <w:contextualSpacing w:val="0"/>
        <w:rPr>
          <w:sz w:val="24"/>
          <w:szCs w:val="24"/>
        </w:rPr>
      </w:pPr>
      <w:r>
        <w:rPr>
          <w:b/>
          <w:bCs/>
          <w:sz w:val="24"/>
          <w:szCs w:val="24"/>
        </w:rPr>
        <w:t xml:space="preserve">P-P Plots: </w:t>
      </w:r>
      <w:r>
        <w:rPr>
          <w:sz w:val="24"/>
          <w:szCs w:val="24"/>
        </w:rPr>
        <w:t>in a P-P plot, we compare the cumulative probability of our empirical data with an “</w:t>
      </w:r>
      <w:r w:rsidRPr="00E862BA">
        <w:rPr>
          <w:b/>
          <w:bCs/>
          <w:color w:val="FF0000"/>
          <w:sz w:val="24"/>
          <w:szCs w:val="24"/>
        </w:rPr>
        <w:t>ideal test</w:t>
      </w:r>
      <w:r>
        <w:rPr>
          <w:sz w:val="24"/>
          <w:szCs w:val="24"/>
        </w:rPr>
        <w:t xml:space="preserve">” distribution (here: normal </w:t>
      </w:r>
      <w:proofErr w:type="spellStart"/>
      <w:r>
        <w:rPr>
          <w:sz w:val="24"/>
          <w:szCs w:val="24"/>
        </w:rPr>
        <w:t>dist</w:t>
      </w:r>
      <w:proofErr w:type="spellEnd"/>
      <w:r>
        <w:rPr>
          <w:sz w:val="24"/>
          <w:szCs w:val="24"/>
        </w:rPr>
        <w:t xml:space="preserve">). Question to ask: </w:t>
      </w:r>
      <w:r w:rsidRPr="00E862BA">
        <w:rPr>
          <w:b/>
          <w:bCs/>
          <w:color w:val="FF0000"/>
          <w:sz w:val="24"/>
          <w:szCs w:val="24"/>
        </w:rPr>
        <w:t>Do the points fall in straight line?</w:t>
      </w:r>
      <w:r w:rsidRPr="00E862BA">
        <w:rPr>
          <w:color w:val="FF0000"/>
          <w:sz w:val="24"/>
          <w:szCs w:val="24"/>
        </w:rPr>
        <w:t xml:space="preserve"> </w:t>
      </w:r>
      <w:r>
        <w:rPr>
          <w:sz w:val="24"/>
          <w:szCs w:val="24"/>
        </w:rPr>
        <w:t xml:space="preserve">If our data matches the test distribution they should.  </w:t>
      </w:r>
    </w:p>
    <w:p w:rsidR="00626629" w:rsidRPr="00E862BA" w:rsidRDefault="00626629" w:rsidP="00626629">
      <w:pPr>
        <w:pStyle w:val="ListParagraph"/>
        <w:numPr>
          <w:ilvl w:val="0"/>
          <w:numId w:val="4"/>
        </w:numPr>
        <w:contextualSpacing w:val="0"/>
        <w:rPr>
          <w:b/>
          <w:bCs/>
          <w:sz w:val="24"/>
          <w:szCs w:val="24"/>
        </w:rPr>
      </w:pPr>
      <w:r w:rsidRPr="005A5DA3">
        <w:rPr>
          <w:b/>
          <w:bCs/>
          <w:sz w:val="24"/>
          <w:szCs w:val="24"/>
        </w:rPr>
        <w:t xml:space="preserve">Q-Q Plots: </w:t>
      </w:r>
      <w:r w:rsidRPr="005A5DA3">
        <w:rPr>
          <w:sz w:val="24"/>
          <w:szCs w:val="24"/>
        </w:rPr>
        <w:t>we compare the quantiles of our empirical data with the ideal</w:t>
      </w:r>
      <w:r w:rsidRPr="005A5DA3">
        <w:rPr>
          <w:b/>
          <w:bCs/>
          <w:sz w:val="24"/>
          <w:szCs w:val="24"/>
        </w:rPr>
        <w:t xml:space="preserve">. </w:t>
      </w:r>
      <w:r>
        <w:rPr>
          <w:sz w:val="24"/>
          <w:szCs w:val="24"/>
        </w:rPr>
        <w:t xml:space="preserve">Question to ask: </w:t>
      </w:r>
      <w:r w:rsidRPr="00E862BA">
        <w:rPr>
          <w:b/>
          <w:bCs/>
          <w:color w:val="FF0000"/>
          <w:sz w:val="24"/>
          <w:szCs w:val="24"/>
        </w:rPr>
        <w:t>Do the points fall in straight line?</w:t>
      </w:r>
      <w:r w:rsidRPr="00E862BA">
        <w:rPr>
          <w:color w:val="FF0000"/>
          <w:sz w:val="24"/>
          <w:szCs w:val="24"/>
        </w:rPr>
        <w:t xml:space="preserve"> </w:t>
      </w:r>
      <w:r>
        <w:rPr>
          <w:sz w:val="24"/>
          <w:szCs w:val="24"/>
        </w:rPr>
        <w:t xml:space="preserve">If our data matches the test distribution they should.  </w:t>
      </w:r>
    </w:p>
    <w:p w:rsidR="00626629" w:rsidRDefault="00626629" w:rsidP="00626629">
      <w:pPr>
        <w:pStyle w:val="ListParagraph"/>
        <w:contextualSpacing w:val="0"/>
        <w:rPr>
          <w:sz w:val="24"/>
          <w:szCs w:val="24"/>
        </w:rPr>
      </w:pPr>
    </w:p>
    <w:p w:rsidR="00626629" w:rsidRDefault="00626629" w:rsidP="00626629">
      <w:pPr>
        <w:pStyle w:val="ListParagraph"/>
        <w:contextualSpacing w:val="0"/>
        <w:rPr>
          <w:noProof/>
        </w:rPr>
      </w:pPr>
      <w:r>
        <w:rPr>
          <w:noProof/>
          <w:sz w:val="24"/>
          <w:szCs w:val="24"/>
        </w:rPr>
        <w:lastRenderedPageBreak/>
        <mc:AlternateContent>
          <mc:Choice Requires="wps">
            <w:drawing>
              <wp:anchor distT="0" distB="0" distL="114300" distR="114300" simplePos="0" relativeHeight="251660288" behindDoc="0" locked="0" layoutInCell="1" allowOverlap="1" wp14:anchorId="5A3CFF6D" wp14:editId="711FE086">
                <wp:simplePos x="0" y="0"/>
                <wp:positionH relativeFrom="column">
                  <wp:posOffset>3615055</wp:posOffset>
                </wp:positionH>
                <wp:positionV relativeFrom="paragraph">
                  <wp:posOffset>20955</wp:posOffset>
                </wp:positionV>
                <wp:extent cx="2057400" cy="463550"/>
                <wp:effectExtent l="0" t="0" r="19050" b="12700"/>
                <wp:wrapNone/>
                <wp:docPr id="43" name="Text Box 43"/>
                <wp:cNvGraphicFramePr/>
                <a:graphic xmlns:a="http://schemas.openxmlformats.org/drawingml/2006/main">
                  <a:graphicData uri="http://schemas.microsoft.com/office/word/2010/wordprocessingShape">
                    <wps:wsp>
                      <wps:cNvSpPr txBox="1"/>
                      <wps:spPr>
                        <a:xfrm>
                          <a:off x="0" y="0"/>
                          <a:ext cx="2057400" cy="463550"/>
                        </a:xfrm>
                        <a:prstGeom prst="rect">
                          <a:avLst/>
                        </a:prstGeom>
                        <a:solidFill>
                          <a:schemeClr val="lt1"/>
                        </a:solidFill>
                        <a:ln w="6350">
                          <a:solidFill>
                            <a:prstClr val="black"/>
                          </a:solidFill>
                        </a:ln>
                      </wps:spPr>
                      <wps:txbx>
                        <w:txbxContent>
                          <w:p w:rsidR="00626629" w:rsidRPr="00546DDE" w:rsidRDefault="00626629" w:rsidP="00626629">
                            <w:pPr>
                              <w:jc w:val="center"/>
                              <w:rPr>
                                <w:color w:val="FF0000"/>
                                <w:sz w:val="24"/>
                                <w:szCs w:val="24"/>
                                <w:lang w:val="de-DE"/>
                              </w:rPr>
                            </w:pPr>
                            <w:r w:rsidRPr="00546DDE">
                              <w:rPr>
                                <w:color w:val="FF0000"/>
                                <w:sz w:val="24"/>
                                <w:szCs w:val="24"/>
                                <w:lang w:val="de-DE"/>
                              </w:rPr>
                              <w:t>Q-Q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A3CFF6D" id="_x0000_t202" coordsize="21600,21600" o:spt="202" path="m,l,21600r21600,l21600,xe">
                <v:stroke joinstyle="miter"/>
                <v:path gradientshapeok="t" o:connecttype="rect"/>
              </v:shapetype>
              <v:shape id="Text Box 43" o:spid="_x0000_s1026" type="#_x0000_t202" style="position:absolute;left:0;text-align:left;margin-left:284.65pt;margin-top:1.65pt;width:162pt;height:3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" fillcolor="white [3201]" strokeweight=".5pt">
                <v:textbox>
                  <w:txbxContent>
                    <w:p w:rsidR="00626629" w:rsidRPr="00546DDE" w:rsidRDefault="00626629" w:rsidP="00626629">
                      <w:pPr>
                        <w:jc w:val="center"/>
                        <w:rPr>
                          <w:color w:val="FF0000"/>
                          <w:sz w:val="24"/>
                          <w:szCs w:val="24"/>
                          <w:lang w:val="de-DE"/>
                        </w:rPr>
                      </w:pPr>
                      <w:r w:rsidRPr="00546DDE">
                        <w:rPr>
                          <w:color w:val="FF0000"/>
                          <w:sz w:val="24"/>
                          <w:szCs w:val="24"/>
                          <w:lang w:val="de-DE"/>
                        </w:rPr>
                        <w:t>Q-Q Plot</w:t>
                      </w:r>
                    </w:p>
                  </w:txbxContent>
                </v:textbox>
              </v:shape>
            </w:pict>
          </mc:Fallback>
        </mc:AlternateContent>
      </w:r>
      <w:r w:rsidRPr="001D1746">
        <w:rPr>
          <w:noProof/>
          <w:sz w:val="24"/>
          <w:szCs w:val="24"/>
        </w:rPr>
        <w:drawing>
          <wp:anchor distT="0" distB="0" distL="114300" distR="114300" simplePos="0" relativeHeight="251659264" behindDoc="1" locked="0" layoutInCell="1" allowOverlap="1" wp14:anchorId="6EF559E8" wp14:editId="55870268">
            <wp:simplePos x="0" y="0"/>
            <wp:positionH relativeFrom="column">
              <wp:posOffset>3217545</wp:posOffset>
            </wp:positionH>
            <wp:positionV relativeFrom="paragraph">
              <wp:posOffset>655955</wp:posOffset>
            </wp:positionV>
            <wp:extent cx="2905532" cy="2584450"/>
            <wp:effectExtent l="0" t="0" r="9525"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05532" cy="2584450"/>
                    </a:xfrm>
                    <a:prstGeom prst="rect">
                      <a:avLst/>
                    </a:prstGeom>
                  </pic:spPr>
                </pic:pic>
              </a:graphicData>
            </a:graphic>
            <wp14:sizeRelH relativeFrom="page">
              <wp14:pctWidth>0</wp14:pctWidth>
            </wp14:sizeRelH>
            <wp14:sizeRelV relativeFrom="page">
              <wp14:pctHeight>0</wp14:pctHeight>
            </wp14:sizeRelV>
          </wp:anchor>
        </w:drawing>
      </w:r>
      <w:r w:rsidRPr="00C07E99">
        <w:rPr>
          <w:noProof/>
          <w:sz w:val="24"/>
          <w:szCs w:val="24"/>
        </w:rPr>
        <w:drawing>
          <wp:inline distT="0" distB="0" distL="0" distR="0" wp14:anchorId="377423A0" wp14:editId="7D8794C7">
            <wp:extent cx="2578233" cy="338472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8233" cy="3384724"/>
                    </a:xfrm>
                    <a:prstGeom prst="rect">
                      <a:avLst/>
                    </a:prstGeom>
                  </pic:spPr>
                </pic:pic>
              </a:graphicData>
            </a:graphic>
          </wp:inline>
        </w:drawing>
      </w:r>
      <w:r w:rsidRPr="001D1746">
        <w:rPr>
          <w:noProof/>
        </w:rPr>
        <w:t xml:space="preserve"> </w:t>
      </w:r>
    </w:p>
    <w:p w:rsidR="009D087B" w:rsidRDefault="00626629">
      <w:bookmarkStart w:id="0" w:name="_GoBack"/>
      <w:bookmarkEnd w:id="0"/>
    </w:p>
    <w:sectPr w:rsidR="009D087B" w:rsidSect="0053565D">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B7EC8"/>
    <w:multiLevelType w:val="hybridMultilevel"/>
    <w:tmpl w:val="1D5E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55015"/>
    <w:multiLevelType w:val="hybridMultilevel"/>
    <w:tmpl w:val="216E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0124D8"/>
    <w:multiLevelType w:val="hybridMultilevel"/>
    <w:tmpl w:val="60A4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DD0404"/>
    <w:multiLevelType w:val="hybridMultilevel"/>
    <w:tmpl w:val="56F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629"/>
    <w:rsid w:val="000074BA"/>
    <w:rsid w:val="0053565D"/>
    <w:rsid w:val="0055197A"/>
    <w:rsid w:val="00567695"/>
    <w:rsid w:val="00626629"/>
    <w:rsid w:val="00954A5D"/>
    <w:rsid w:val="00AB158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1C07DCAD-7D92-704A-898D-4A15264FA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6629"/>
    <w:pPr>
      <w:spacing w:before="100" w:after="100"/>
    </w:pPr>
    <w:rPr>
      <w:sz w:val="22"/>
      <w:szCs w:val="22"/>
      <w:lang w:val="en-US"/>
    </w:rPr>
  </w:style>
  <w:style w:type="paragraph" w:styleId="Heading2">
    <w:name w:val="heading 2"/>
    <w:basedOn w:val="Normal"/>
    <w:next w:val="Normal"/>
    <w:link w:val="Heading2Char"/>
    <w:uiPriority w:val="9"/>
    <w:unhideWhenUsed/>
    <w:qFormat/>
    <w:rsid w:val="006266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6629"/>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626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469</Words>
  <Characters>2674</Characters>
  <Application>Microsoft Office Word</Application>
  <DocSecurity>0</DocSecurity>
  <Lines>22</Lines>
  <Paragraphs>6</Paragraphs>
  <ScaleCrop>false</ScaleCrop>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2021-07-21T13:50:00Z</dcterms:created>
  <dcterms:modified xsi:type="dcterms:W3CDTF">2021-07-21T13:51:00Z</dcterms:modified>
</cp:coreProperties>
</file>