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drawing>
          <wp:inline xmlns:a="http://schemas.openxmlformats.org/drawingml/2006/main" xmlns:pic="http://schemas.openxmlformats.org/drawingml/2006/picture">
            <wp:extent cx="1097280" cy="341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uoc_extra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4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00" w:line="269" w:lineRule="auto"/>
        <w:jc w:val="left"/>
      </w:pPr>
      <w:r>
        <w:rPr>
          <w:rFonts w:ascii="Aptos" w:hAnsi="Aptos"/>
          <w:b/>
          <w:color w:val="000000"/>
          <w:sz w:val="46"/>
        </w:rPr>
        <w:t>Actividad de aula Rol QA</w:t>
      </w:r>
    </w:p>
    <w:p>
      <w:pPr>
        <w:spacing w:before="0" w:after="280" w:line="269" w:lineRule="auto"/>
      </w:pPr>
      <w:r>
        <w:rPr>
          <w:rFonts w:ascii="Aptos" w:hAnsi="Aptos"/>
          <w:b/>
          <w:color w:val="000000"/>
          <w:sz w:val="30"/>
        </w:rPr>
        <w:t>Ejecución de pruebas en Atlas y Conecta+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Asignatura: ISY1102 Seguridad y Calidad en el Desarrollo de Software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Unidad 2.3 Ejecución de pruebas y registro de evidencias</w:t>
      </w:r>
    </w:p>
    <w:p>
      <w:pPr>
        <w:spacing w:before="0" w:after="60" w:line="269" w:lineRule="auto"/>
      </w:pPr>
      <w:r>
        <w:rPr>
          <w:rFonts w:ascii="Aptos" w:hAnsi="Aptos"/>
          <w:b w:val="0"/>
          <w:color w:val="000000"/>
          <w:sz w:val="21"/>
        </w:rPr>
        <w:t>Modalidad: Trabajo grupal con roles de QA</w:t>
      </w:r>
    </w:p>
    <w:p>
      <w:pPr>
        <w:spacing w:before="0" w:after="280" w:line="269" w:lineRule="auto"/>
      </w:pPr>
      <w:r>
        <w:rPr>
          <w:rFonts w:ascii="Aptos" w:hAnsi="Aptos"/>
          <w:b w:val="0"/>
          <w:color w:val="000000"/>
          <w:sz w:val="21"/>
        </w:rPr>
        <w:t>Duración: 80 minutos de trabajo en aula</w:t>
      </w:r>
    </w:p>
    <w:p>
      <w:pPr>
        <w:spacing w:before="0" w:after="80" w:line="269" w:lineRule="auto"/>
      </w:pPr>
      <w:r>
        <w:rPr>
          <w:rFonts w:ascii="Aptos" w:hAnsi="Aptos"/>
          <w:b/>
          <w:color w:val="000000"/>
          <w:sz w:val="24"/>
        </w:rPr>
        <w:t>Propósito de la actividad</w:t>
      </w:r>
    </w:p>
    <w:p>
      <w:pPr>
        <w:spacing w:before="0" w:after="80" w:line="269" w:lineRule="auto"/>
      </w:pPr>
      <w:r>
        <w:rPr>
          <w:rFonts w:ascii="Aptos" w:hAnsi="Aptos"/>
          <w:b w:val="0"/>
          <w:color w:val="000000"/>
          <w:sz w:val="22"/>
        </w:rPr>
        <w:t>Cada equipo asumirá el rol de aseguramiento de calidad de su propio caso semestral. No deben corregir el código durante esta actividad: deben ejecutar los casos creados en la Unidad 2.2, registrar resultados y generar evidencia útil para una futura decisión de certificación.</w:t>
      </w:r>
    </w:p>
    <w:p>
      <w:pPr>
        <w:spacing w:before="0" w:after="0" w:line="269" w:lineRule="auto"/>
      </w:pPr>
      <w:r>
        <w:rPr>
          <w:rFonts w:ascii="Aptos" w:hAnsi="Aptos"/>
          <w:b w:val="0"/>
          <w:color w:val="000000"/>
          <w:sz w:val="22"/>
        </w:rPr>
        <w:t>El equipo trabajará sobre Atlas o Conecta+, según el caso asignado, usando el Plan Maestro como fuente de verdad.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1  La transición desde la Unidad 2.2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En la Unidad 2.2 cada grupo definió qué probar, con qué datos y cuál debía ser el resultado esperado. Ahora corresponde ejecutar esos mismos casos y contrastar la expectativa con el comportamiento real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Antes  Unidad 2.2</w:t>
            </w:r>
          </w:p>
        </w:tc>
        <w:tc>
          <w:tcPr>
            <w:tcW w:type="dxa" w:w="482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20"/>
              </w:rPr>
              <w:t>Ahora  Unidad 2.3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Caso de prueba diseñado.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Caso de prueba ejecutado.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Resultado esperado definido.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Resultado obtenido registrado.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Criterio de aceptación establecido.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Estado Pass, Fail, Blocked o Skipped.</w:t>
            </w:r>
          </w:p>
        </w:tc>
      </w:tr>
      <w:tr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Riesgo previsto.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20"/>
              </w:rPr>
              <w:t>Evidencia e incidencia cuando corresponda.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2  Organización del equipo QA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Distribuyan los roles antes de iniciar. En equipos pequeños, una persona puede asumir dos roles. Al finalizar, todos deben conocer los resultados y poder explicar al menos una decisión tomada por el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727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Responsabilidad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Líder QA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Coordina el trabajo, valida que se siga el caso de prueba y consolida el registro.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Ejecutor o ejecutora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Realiza los pasos del caso exactamente como están documentados.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Responsable de evidencia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Captura pantallas, logs o resultados relevantes y los identifica correctamente.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Relator o relatora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Registra el resultado obtenido, el estado y la incidencia si existe.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3  Reglas de trabajo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Ejecutar los casos tal como fueron definidos antes de modificarlos.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marcar PASS por intuición: debe existir una evidencia que respalde el resultado.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 corregir ni alterar el código durante la sesión. Registrar y recomendar.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Si el caso no puede ejecutarse, marcar BLOCKED y explicar la causa.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Nombrar las evidencias de forma identificable: GrupoX CP001 Pass o GrupoX DEF001 Fail.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4  Desarrollo de la actividad en 80 minutos</w:t>
      </w:r>
    </w:p>
    <w:p>
      <w:pPr>
        <w:spacing w:before="0" w:after="120" w:line="269" w:lineRule="auto"/>
      </w:pPr>
      <w:r>
        <w:rPr>
          <w:rFonts w:ascii="Aptos" w:hAnsi="Aptos"/>
          <w:b w:val="0"/>
          <w:color w:val="000000"/>
          <w:sz w:val="21"/>
        </w:rPr>
        <w:t>Cada grupo debe ejecutar cuatro casos ya presentes en su Plan Maestro. Los cuatro casos son obligatorios y deben quedar registrados con su resultado y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Tiempo</w:t>
            </w:r>
          </w:p>
        </w:tc>
        <w:tc>
          <w:tcPr>
            <w:tcW w:type="dxa" w:w="50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Actividad</w:t>
            </w:r>
          </w:p>
        </w:tc>
        <w:tc>
          <w:tcPr>
            <w:tcW w:type="dxa" w:w="352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10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Propósito, asignación de roles y selección de casos.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Equipo organizado y casos identificados.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Preparación del sistema, datos de prueba y precondiciones.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Entorno listo para ejecutar.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40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Ejecución de los cuatro casos obligatorios.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Resultados y evidencias iniciales.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12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Consolidación de bitácora y reporte de incidencias.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Registro completo y trazable.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7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Revisión interna del equipo.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Pasos y evidencias comprensibles.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6 min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Cierre y comunicación de un hallazgo o resultado.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Avance incorporado al Plan Maestro.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50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Qué debe hacer el equipo</w:t>
            </w:r>
          </w:p>
        </w:tc>
        <w:tc>
          <w:tcPr>
            <w:tcW w:type="dxa" w:w="266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esperado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1 Preparar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Abrir el Plan Maestro, sistema, datos de prueba y caso seleccionado. Verificar precondiciones.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entorno está disponible y el caso puede comenzar.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2 Ejecutar los casos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Seguir paso a paso los cuatro casos obligatorios de Atlas o Conecta+.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El equipo dispone de evidencia de los resultados observados.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3 Registrar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Comparar esperado versus obtenido; asignar estado y vincular evidencia.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Bitácora completada para los cuatro casos.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5 Reportar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Si hay desviación, crear la incidencia con pasos reproducibles e impacto.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Incidencia clara que otra persona puede comprender.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5  Casos a seleccionar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Caso</w:t>
            </w:r>
          </w:p>
        </w:tc>
        <w:tc>
          <w:tcPr>
            <w:tcW w:type="dxa" w:w="28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Atlas</w:t>
            </w:r>
          </w:p>
        </w:tc>
        <w:tc>
          <w:tcPr>
            <w:tcW w:type="dxa" w:w="28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Conecta+</w:t>
            </w:r>
          </w:p>
        </w:tc>
        <w:tc>
          <w:tcPr>
            <w:tcW w:type="dxa" w:w="144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6"/>
              </w:rPr>
              <w:t>Condición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001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Flujo principal ya definido: consulta, registro, actualización o gestión de información.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Flujo principal ya definido: acceso, registro, solicitud, consulta o comunicación.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002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Dato obligatorio vacío, formato inválido o valor fuera de rango.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Credenciales inválidas, campo obligatorio vacío o formato no permitido.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003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Operación duplicada, permiso insuficiente o cambio de estado no autorizado.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Acceso a información ajena, acción sin autorización o regla de negocio incumplida.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  <w:t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CP 004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 de borde o riesgo adicional identificado por el equipo.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Prueba de borde o riesgo adicional identificado por el equipo.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Obligatorio</w:t>
            </w:r>
          </w:p>
        </w:tc>
      </w:tr>
    </w:tbl>
    <w:p>
      <w:pPr>
        <w:spacing w:after="40"/>
      </w:pPr>
    </w:p>
    <w:p>
      <w:pPr>
        <w:spacing w:before="0" w:after="40" w:line="269" w:lineRule="auto"/>
      </w:pPr>
      <w:r>
        <w:rPr>
          <w:rFonts w:ascii="Aptos" w:hAnsi="Aptos"/>
          <w:b/>
          <w:color w:val="000000"/>
          <w:sz w:val="19"/>
        </w:rPr>
        <w:t>Importante: los ejemplos orientan la selección. Cada grupo debe utilizar los casos y criterios de aceptación que realmente documentó para su sistema. Si un ejemplo no corresponde a su sistema, debe reemplazarlo por un riesgo equivalente.</w:t>
      </w:r>
    </w:p>
    <w:p>
      <w:r>
        <w:br w:type="page"/>
      </w: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6  Bitácora de ejecución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Completen esta tabla y agréguenla al Plan Maestro. El resultado obtenido debe describir lo que ocurrió; no basta con escribir que funcionó o no funcionó.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792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ID</w:t>
            </w:r>
          </w:p>
        </w:tc>
        <w:tc>
          <w:tcPr>
            <w:tcW w:type="dxa" w:w="1944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esperado</w:t>
            </w:r>
          </w:p>
        </w:tc>
        <w:tc>
          <w:tcPr>
            <w:tcW w:type="dxa" w:w="208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Resultado obtenido</w:t>
            </w:r>
          </w:p>
        </w:tc>
        <w:tc>
          <w:tcPr>
            <w:tcW w:type="dxa" w:w="108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Estado</w:t>
            </w:r>
          </w:p>
        </w:tc>
        <w:tc>
          <w:tcPr>
            <w:tcW w:type="dxa" w:w="172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Evidencia</w:t>
            </w:r>
          </w:p>
        </w:tc>
        <w:tc>
          <w:tcPr>
            <w:tcW w:type="dxa" w:w="180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Incidencia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001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003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CP 004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7  Si encuentran una falla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Crear una incidencia no significa que el grupo hizo mal su trabajo. Al contrario: significa que el equipo logró identificar y comunicar una diferencia relevante entre lo esperado y lo observado.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7848"/>
            <w:shd w:fill="E7E6E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Registro mínimo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 001, DEF 002 u otro identificador correlativo.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Título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Claro y concreto. Ejemplo: El sistema permite guardar un registro sin correo válido.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Entorno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Sistema, navegador, versión o dirección utilizada.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Pasos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Numerados, completos y reproducibles.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Esperado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Qué debía ocurrir según el caso o criterio de aceptación.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Obtenido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Qué ocurrió realmente.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Severidad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Crítica, Alta, Media o Baja, con una breve justificación.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shd w:fill="F7F7F7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Captura, log o resultado que demuestre el hallazgo.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9" w:lineRule="auto"/>
      </w:pPr>
      <w:r>
        <w:rPr>
          <w:rFonts w:ascii="Aptos" w:hAnsi="Aptos"/>
          <w:b/>
          <w:color w:val="000000"/>
          <w:sz w:val="28"/>
        </w:rPr>
        <w:t>8  Cierre de la sesión</w:t>
      </w:r>
    </w:p>
    <w:p>
      <w:pPr>
        <w:spacing w:before="0" w:after="100" w:line="269" w:lineRule="auto"/>
      </w:pPr>
      <w:r>
        <w:rPr>
          <w:rFonts w:ascii="Aptos" w:hAnsi="Aptos"/>
          <w:b w:val="0"/>
          <w:color w:val="000000"/>
          <w:sz w:val="21"/>
        </w:rPr>
        <w:t>Cada equipo debe estar preparado para responder: ¿qué se probó?, ¿qué ocurrió?, ¿cómo lo demuestran? y ¿qué riesgo genera la desviación, si existe?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Cuatro casos obligatorios del Plan Maestro fueron ejecutados.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Cada caso tiene estado, resultado obtenido y evidencia asociada.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Las desviaciones quedaron registradas como incidencias reproducibles.</w:t>
      </w:r>
    </w:p>
    <w:p>
      <w:pPr>
        <w:spacing w:after="40"/>
        <w:ind w:left="144"/>
      </w:pPr>
      <w:r>
        <w:rPr>
          <w:rFonts w:ascii="Aptos" w:hAnsi="Aptos"/>
          <w:b w:val="0"/>
          <w:color w:val="000000"/>
          <w:sz w:val="21"/>
        </w:rPr>
        <w:t xml:space="preserve">☐  </w:t>
      </w:r>
      <w:r>
        <w:rPr>
          <w:rFonts w:ascii="Aptos" w:hAnsi="Aptos"/>
          <w:b w:val="0"/>
          <w:color w:val="000000"/>
          <w:sz w:val="21"/>
        </w:rPr>
        <w:t>La bitácora fue incorporada al Plan Maestro del caso Atlas o Conecta+.</w:t>
      </w:r>
    </w:p>
    <w:p>
      <w:pPr>
        <w:spacing w:before="0" w:after="0" w:line="269" w:lineRule="auto"/>
      </w:pPr>
      <w:r>
        <w:rPr>
          <w:rFonts w:ascii="Aptos" w:hAnsi="Aptos"/>
          <w:b/>
          <w:color w:val="000000"/>
          <w:sz w:val="21"/>
        </w:rPr>
        <w:t>Lo realizado hoy será el insumo para la Unidad 2.4: elaborar el informe de certificación y fundamentar una decisión de salida a producción.</w:t>
      </w:r>
    </w:p>
    <w:sectPr w:rsidR="00FC693F" w:rsidRPr="0006063C" w:rsidSect="00034616"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Aptos" w:hAnsi="Aptos"/>
        <w:b w:val="0"/>
        <w:color w:val="000000"/>
        <w:sz w:val="17"/>
      </w:rPr>
      <w:t>ISY1102 Seguridad y Calidad en el Desarrollo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aula Rol QA Atlas y Conecta+</dc:title>
  <dc:subject>Ejecución de pruebas y registro de evidencias</dc:subject>
  <dc:creator>Duoc UC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