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176A0D" w:rsidP="00087DEE">
      <w:pPr>
        <w:pStyle w:val="af"/>
      </w:pPr>
      <w:r>
        <w:t>Frame_buffer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 w:rsidR="00E0202F">
        <w:t>20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 w:rsidP="00CA3161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 w:rsidR="00CA3161">
              <w:t>20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B463C4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2158020" w:history="1">
        <w:r w:rsidR="00B463C4" w:rsidRPr="00185FBA">
          <w:rPr>
            <w:rStyle w:val="ac"/>
            <w:noProof/>
          </w:rPr>
          <w:t>1.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noProof/>
          </w:rPr>
          <w:t>Frame_buffer</w:t>
        </w:r>
        <w:r w:rsidR="00B463C4" w:rsidRPr="00185FBA">
          <w:rPr>
            <w:rStyle w:val="ac"/>
            <w:rFonts w:hint="eastAsia"/>
            <w:noProof/>
          </w:rPr>
          <w:t>模块规格指标（</w:t>
        </w:r>
        <w:r w:rsidR="00B463C4" w:rsidRPr="00185FBA">
          <w:rPr>
            <w:rStyle w:val="ac"/>
            <w:noProof/>
          </w:rPr>
          <w:t>Module Features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_Toc462158020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4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1" w:history="1">
        <w:r w:rsidR="00B463C4" w:rsidRPr="00185FBA">
          <w:rPr>
            <w:rStyle w:val="ac"/>
            <w:rFonts w:ascii="Arial" w:hAnsi="Arial"/>
            <w:noProof/>
          </w:rPr>
          <w:t>2.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ascii="Arial" w:hAnsi="Arial"/>
            <w:noProof/>
          </w:rPr>
          <w:t>Frame_buffer</w:t>
        </w:r>
        <w:r w:rsidR="00B463C4" w:rsidRPr="00185FBA">
          <w:rPr>
            <w:rStyle w:val="ac"/>
            <w:rFonts w:ascii="Arial" w:hAnsi="Arial" w:hint="eastAsia"/>
            <w:noProof/>
          </w:rPr>
          <w:t>模块</w:t>
        </w:r>
        <w:r w:rsidR="00B463C4" w:rsidRPr="00185FBA">
          <w:rPr>
            <w:rStyle w:val="ac"/>
            <w:rFonts w:hint="eastAsia"/>
            <w:noProof/>
          </w:rPr>
          <w:t>方案</w:t>
        </w:r>
        <w:r w:rsidR="00B463C4" w:rsidRPr="00185FBA">
          <w:rPr>
            <w:rStyle w:val="ac"/>
            <w:rFonts w:ascii="Arial" w:hAnsi="Arial" w:hint="eastAsia"/>
            <w:noProof/>
          </w:rPr>
          <w:t>设计（</w:t>
        </w:r>
        <w:r w:rsidR="00B463C4" w:rsidRPr="00185FBA">
          <w:rPr>
            <w:rStyle w:val="ac"/>
            <w:rFonts w:ascii="Arial" w:hAnsi="Arial"/>
            <w:noProof/>
          </w:rPr>
          <w:t>Module Designs</w:t>
        </w:r>
        <w:r w:rsidR="00B463C4" w:rsidRPr="00185FBA">
          <w:rPr>
            <w:rStyle w:val="ac"/>
            <w:rFonts w:ascii="Arial" w:hAnsi="Arial"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_Toc462158021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2" w:history="1">
        <w:r w:rsidR="00B463C4" w:rsidRPr="00185FBA">
          <w:rPr>
            <w:rStyle w:val="ac"/>
            <w:noProof/>
          </w:rPr>
          <w:t>2.1.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帧缓存模块方案设计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_Toc462158022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3" w:history="1">
        <w:r w:rsidR="00B463C4" w:rsidRPr="00185FBA">
          <w:rPr>
            <w:rStyle w:val="ac"/>
            <w:noProof/>
          </w:rPr>
          <w:t>2.2.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帧缓存模块结构组成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_Toc462158023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4" w:history="1">
        <w:r w:rsidR="00B463C4" w:rsidRPr="00185FBA">
          <w:rPr>
            <w:rStyle w:val="ac"/>
            <w:noProof/>
          </w:rPr>
          <w:t>3.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模块测试项（</w:t>
        </w:r>
        <w:r w:rsidR="00B463C4" w:rsidRPr="00185FBA">
          <w:rPr>
            <w:rStyle w:val="ac"/>
            <w:noProof/>
          </w:rPr>
          <w:t>Module Testings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_Toc462158024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5" w:history="1">
        <w:r w:rsidR="00B463C4" w:rsidRPr="00185FBA">
          <w:rPr>
            <w:rStyle w:val="ac"/>
            <w:noProof/>
          </w:rPr>
          <w:t>4.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系统测试传递测试项（可选）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_Toc462158025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6" w:history="1">
        <w:r w:rsidR="00B463C4" w:rsidRPr="00185FBA">
          <w:rPr>
            <w:rStyle w:val="ac"/>
            <w:noProof/>
          </w:rPr>
          <w:t>5.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重点测试项（可选）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_Toc462158026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7" w:history="1">
        <w:r w:rsidR="00B463C4" w:rsidRPr="00185FBA">
          <w:rPr>
            <w:rStyle w:val="ac"/>
            <w:noProof/>
          </w:rPr>
          <w:t>6.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单元测试结果（</w:t>
        </w:r>
        <w:r w:rsidR="00B463C4" w:rsidRPr="00185FBA">
          <w:rPr>
            <w:rStyle w:val="ac"/>
            <w:noProof/>
          </w:rPr>
          <w:t>Module Testings Result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_Toc462158027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7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3275E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8" w:history="1">
        <w:r w:rsidR="00B463C4" w:rsidRPr="00185FBA">
          <w:rPr>
            <w:rStyle w:val="ac"/>
            <w:noProof/>
          </w:rPr>
          <w:t>7.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附录（可选）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_Toc462158028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7</w:t>
        </w:r>
        <w:r w:rsidR="00B463C4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0F68B8" w:rsidP="00C864E8">
      <w:pPr>
        <w:pStyle w:val="1"/>
      </w:pPr>
      <w:bookmarkStart w:id="0" w:name="_Toc356291551"/>
      <w:bookmarkStart w:id="1" w:name="_Toc462158020"/>
      <w:r>
        <w:t>Frame_buffer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893E6D" w:rsidRPr="00CA038A" w:rsidRDefault="00CA4485" w:rsidP="00E80ED4">
      <w:pPr>
        <w:ind w:left="420"/>
      </w:pPr>
      <w:r>
        <w:rPr>
          <w:rFonts w:hint="eastAsia"/>
        </w:rPr>
        <w:t>在</w:t>
      </w:r>
      <w:r>
        <w:t>wrap_wr_logic wrap_rd_logic</w:t>
      </w:r>
      <w:r>
        <w:rPr>
          <w:rFonts w:hint="eastAsia"/>
        </w:rPr>
        <w:t>两个</w:t>
      </w:r>
      <w:r>
        <w:t>模块中详细描述指标。</w:t>
      </w: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615FD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2" w:name="_Toc356291564"/>
      <w:bookmarkStart w:id="3" w:name="_Toc462158021"/>
      <w:r>
        <w:rPr>
          <w:rFonts w:ascii="Arial" w:hAnsi="Arial"/>
          <w:kern w:val="2"/>
          <w:sz w:val="30"/>
          <w:szCs w:val="30"/>
        </w:rPr>
        <w:t>Frame_buffer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2"/>
      <w:bookmarkEnd w:id="3"/>
    </w:p>
    <w:p w:rsidR="00FC6C08" w:rsidRPr="001D4E55" w:rsidRDefault="00FC6C08" w:rsidP="00FC6C08">
      <w:pPr>
        <w:pStyle w:val="2"/>
      </w:pPr>
      <w:bookmarkStart w:id="4" w:name="_Toc356291565"/>
      <w:bookmarkStart w:id="5" w:name="_Toc356558474"/>
      <w:bookmarkStart w:id="6" w:name="_Toc364692769"/>
      <w:bookmarkStart w:id="7" w:name="_Toc462158022"/>
      <w:r w:rsidRPr="00443D81">
        <w:rPr>
          <w:rFonts w:hint="eastAsia"/>
        </w:rPr>
        <w:t>帧缓存模块方案设计</w:t>
      </w:r>
      <w:bookmarkEnd w:id="4"/>
      <w:bookmarkEnd w:id="5"/>
      <w:bookmarkEnd w:id="6"/>
      <w:bookmarkEnd w:id="7"/>
    </w:p>
    <w:p w:rsidR="00FC6C08" w:rsidRDefault="00FC6C08" w:rsidP="00FC6C08">
      <w:pPr>
        <w:ind w:firstLine="420"/>
      </w:pPr>
      <w:r>
        <w:rPr>
          <w:rFonts w:hint="eastAsia"/>
        </w:rPr>
        <w:t>帧缓存模块</w:t>
      </w:r>
      <w:r>
        <w:t>的</w:t>
      </w:r>
      <w:r>
        <w:t xml:space="preserve">DDR3 </w:t>
      </w:r>
      <w:r w:rsidRPr="0022530F">
        <w:t>SDRAM</w:t>
      </w:r>
      <w:r>
        <w:rPr>
          <w:rFonts w:hint="eastAsia"/>
        </w:rPr>
        <w:t>控制器</w:t>
      </w:r>
      <w:r>
        <w:t>采用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t>硬核</w:t>
      </w:r>
      <w:r>
        <w:rPr>
          <w:rFonts w:hint="eastAsia"/>
        </w:rPr>
        <w:t>(</w:t>
      </w:r>
      <w:r>
        <w:t>MCB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硬核</w:t>
      </w:r>
      <w:r>
        <w:t>对外接口</w:t>
      </w:r>
      <w:r>
        <w:rPr>
          <w:rFonts w:hint="eastAsia"/>
        </w:rPr>
        <w:t>是标准</w:t>
      </w:r>
      <w:r>
        <w:t>的</w:t>
      </w:r>
      <w:r>
        <w:rPr>
          <w:rFonts w:hint="eastAsia"/>
        </w:rPr>
        <w:t>FIFO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为了能</w:t>
      </w:r>
      <w:r>
        <w:t>提高</w:t>
      </w:r>
      <w:r>
        <w:rPr>
          <w:rFonts w:hint="eastAsia"/>
        </w:rPr>
        <w:t>DDR3</w:t>
      </w:r>
      <w:r>
        <w:t xml:space="preserve"> </w:t>
      </w:r>
      <w:r w:rsidRPr="0022530F">
        <w:t>SDRAM</w:t>
      </w:r>
      <w:r>
        <w:rPr>
          <w:rFonts w:hint="eastAsia"/>
        </w:rPr>
        <w:t>的</w:t>
      </w:r>
      <w:r>
        <w:t>使用效率</w:t>
      </w:r>
      <w:r>
        <w:rPr>
          <w:rFonts w:hint="eastAsia"/>
        </w:rPr>
        <w:t>和</w:t>
      </w:r>
      <w:r>
        <w:t>简化设计，在</w:t>
      </w:r>
      <w:r>
        <w:rPr>
          <w:rFonts w:hint="eastAsia"/>
        </w:rPr>
        <w:t>MCB</w:t>
      </w:r>
      <w:r>
        <w:rPr>
          <w:rFonts w:hint="eastAsia"/>
        </w:rPr>
        <w:t>与图像</w:t>
      </w:r>
      <w:r>
        <w:t>输入和后级输出之间，添加了两个</w:t>
      </w:r>
      <w:r>
        <w:rPr>
          <w:rFonts w:hint="eastAsia"/>
        </w:rPr>
        <w:t>FIFO</w:t>
      </w:r>
      <w:r>
        <w:rPr>
          <w:rFonts w:hint="eastAsia"/>
        </w:rPr>
        <w:t>。</w:t>
      </w:r>
    </w:p>
    <w:p w:rsidR="00FC6C08" w:rsidRPr="00AF085B" w:rsidRDefault="00FC6C08" w:rsidP="00FC6C08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MCB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时钟模块</w:t>
      </w:r>
      <w:r>
        <w:t>提到帧缓存模块外部，使之成为一个独立的模块，这样做是为了方便</w:t>
      </w:r>
      <w:r>
        <w:rPr>
          <w:rFonts w:hint="eastAsia"/>
        </w:rPr>
        <w:t>FPGA</w:t>
      </w:r>
      <w:r>
        <w:rPr>
          <w:rFonts w:hint="eastAsia"/>
        </w:rPr>
        <w:t>中的</w:t>
      </w:r>
      <w:r>
        <w:t>其他模块使用</w:t>
      </w:r>
      <w:r>
        <w:rPr>
          <w:rFonts w:hint="eastAsia"/>
        </w:rPr>
        <w:t>PLL</w:t>
      </w:r>
      <w:r>
        <w:rPr>
          <w:rFonts w:hint="eastAsia"/>
        </w:rPr>
        <w:t>的</w:t>
      </w:r>
      <w:r>
        <w:t>端口。</w:t>
      </w:r>
    </w:p>
    <w:p w:rsidR="00FC6C08" w:rsidRPr="00FC6C08" w:rsidRDefault="00FC6C08" w:rsidP="00FC6C08"/>
    <w:p w:rsidR="00FC6C08" w:rsidRPr="00443D81" w:rsidRDefault="00FC6C08" w:rsidP="00FC6C08">
      <w:pPr>
        <w:pStyle w:val="2"/>
      </w:pPr>
      <w:bookmarkStart w:id="8" w:name="_Toc356291566"/>
      <w:bookmarkStart w:id="9" w:name="_Toc356558475"/>
      <w:bookmarkStart w:id="10" w:name="_Toc364692770"/>
      <w:bookmarkStart w:id="11" w:name="_Toc462158023"/>
      <w:r w:rsidRPr="00443D81">
        <w:rPr>
          <w:rFonts w:hint="eastAsia"/>
        </w:rPr>
        <w:t>帧缓存模块结构组成</w:t>
      </w:r>
      <w:bookmarkEnd w:id="8"/>
      <w:bookmarkEnd w:id="9"/>
      <w:bookmarkEnd w:id="10"/>
      <w:bookmarkEnd w:id="11"/>
    </w:p>
    <w:p w:rsidR="00947D8D" w:rsidRDefault="00CC7E7B" w:rsidP="00947D8D">
      <w:r>
        <w:object w:dxaOrig="11250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23.2pt" o:ole="">
            <v:imagedata r:id="rId8" o:title=""/>
          </v:shape>
          <o:OLEObject Type="Embed" ProgID="Visio.Drawing.15" ShapeID="_x0000_i1025" DrawAspect="Content" ObjectID="_1536740424" r:id="rId9"/>
        </w:object>
      </w:r>
    </w:p>
    <w:p w:rsidR="00D0173F" w:rsidRDefault="00D0173F" w:rsidP="00947D8D">
      <w:r>
        <w:rPr>
          <w:rFonts w:hint="eastAsia"/>
        </w:rPr>
        <w:tab/>
      </w:r>
      <w:r>
        <w:rPr>
          <w:rFonts w:hint="eastAsia"/>
        </w:rPr>
        <w:t>帧存</w:t>
      </w:r>
      <w:r>
        <w:t>模块</w:t>
      </w:r>
      <w:r>
        <w:rPr>
          <w:rFonts w:hint="eastAsia"/>
        </w:rPr>
        <w:t>完成</w:t>
      </w:r>
      <w:r>
        <w:t>与</w:t>
      </w:r>
      <w:r>
        <w:rPr>
          <w:rFonts w:hint="eastAsia"/>
        </w:rPr>
        <w:t>DDR3</w:t>
      </w:r>
      <w:r>
        <w:rPr>
          <w:rFonts w:hint="eastAsia"/>
        </w:rPr>
        <w:t>芯片</w:t>
      </w:r>
      <w:r>
        <w:t>的交互工作，主要包括</w:t>
      </w:r>
      <w:r w:rsidR="00982524">
        <w:t>4</w:t>
      </w:r>
      <w:r>
        <w:rPr>
          <w:rFonts w:hint="eastAsia"/>
        </w:rPr>
        <w:t>部分</w:t>
      </w:r>
      <w:r>
        <w:t>。</w:t>
      </w:r>
    </w:p>
    <w:p w:rsidR="00D0173F" w:rsidRDefault="00FC6C08" w:rsidP="00FC6C08">
      <w:pPr>
        <w:pStyle w:val="af4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511554">
        <w:rPr>
          <w:rFonts w:ascii="Times New Roman" w:eastAsia="宋体" w:hAnsi="Times New Roman" w:cs="Times New Roman" w:hint="eastAsia"/>
          <w:szCs w:val="24"/>
        </w:rPr>
        <w:t>MCB</w:t>
      </w:r>
      <w:r w:rsidRPr="00511554">
        <w:rPr>
          <w:rFonts w:ascii="Times New Roman" w:eastAsia="宋体" w:hAnsi="Times New Roman" w:cs="Times New Roman" w:hint="eastAsia"/>
          <w:szCs w:val="24"/>
        </w:rPr>
        <w:t>是</w:t>
      </w:r>
      <w:r w:rsidRPr="00511554">
        <w:rPr>
          <w:rFonts w:ascii="Times New Roman" w:eastAsia="宋体" w:hAnsi="Times New Roman" w:cs="Times New Roman" w:hint="eastAsia"/>
          <w:szCs w:val="24"/>
        </w:rPr>
        <w:t>Xilinx</w:t>
      </w:r>
      <w:r w:rsidRPr="00511554">
        <w:rPr>
          <w:rFonts w:ascii="Times New Roman" w:eastAsia="宋体" w:hAnsi="Times New Roman" w:cs="Times New Roman" w:hint="eastAsia"/>
          <w:szCs w:val="24"/>
        </w:rPr>
        <w:t>自带的</w:t>
      </w:r>
      <w:r w:rsidRPr="00511554">
        <w:rPr>
          <w:rFonts w:ascii="Times New Roman" w:eastAsia="宋体" w:hAnsi="Times New Roman" w:cs="Times New Roman" w:hint="eastAsia"/>
          <w:szCs w:val="24"/>
        </w:rPr>
        <w:t>DDR3 SDRAM</w:t>
      </w:r>
      <w:r w:rsidRPr="00511554">
        <w:rPr>
          <w:rFonts w:ascii="Times New Roman" w:eastAsia="宋体" w:hAnsi="Times New Roman" w:cs="Times New Roman" w:hint="eastAsia"/>
          <w:szCs w:val="24"/>
        </w:rPr>
        <w:t>控制器，与用户逻辑的接口为通用的</w:t>
      </w:r>
      <w:r w:rsidRPr="00511554">
        <w:rPr>
          <w:rFonts w:ascii="Times New Roman" w:eastAsia="宋体" w:hAnsi="Times New Roman" w:cs="Times New Roman" w:hint="eastAsia"/>
          <w:szCs w:val="24"/>
        </w:rPr>
        <w:t>FIFO</w:t>
      </w:r>
      <w:r w:rsidRPr="00511554">
        <w:rPr>
          <w:rFonts w:ascii="Times New Roman" w:eastAsia="宋体" w:hAnsi="Times New Roman" w:cs="Times New Roman" w:hint="eastAsia"/>
          <w:szCs w:val="24"/>
        </w:rPr>
        <w:t>接口。在帧缓存模块中将</w:t>
      </w:r>
      <w:r w:rsidRPr="00511554">
        <w:rPr>
          <w:rFonts w:ascii="Times New Roman" w:eastAsia="宋体" w:hAnsi="Times New Roman" w:cs="Times New Roman" w:hint="eastAsia"/>
          <w:szCs w:val="24"/>
        </w:rPr>
        <w:t>MCB</w:t>
      </w:r>
      <w:r w:rsidRPr="00511554">
        <w:rPr>
          <w:rFonts w:ascii="Times New Roman" w:eastAsia="宋体" w:hAnsi="Times New Roman" w:cs="Times New Roman" w:hint="eastAsia"/>
          <w:szCs w:val="24"/>
        </w:rPr>
        <w:t>设置为两组</w:t>
      </w:r>
      <w:r w:rsidRPr="00511554">
        <w:rPr>
          <w:rFonts w:ascii="Times New Roman" w:eastAsia="宋体" w:hAnsi="Times New Roman" w:cs="Times New Roman"/>
          <w:szCs w:val="24"/>
        </w:rPr>
        <w:t>64</w:t>
      </w:r>
      <w:r w:rsidRPr="00511554">
        <w:rPr>
          <w:rFonts w:ascii="Times New Roman" w:eastAsia="宋体" w:hAnsi="Times New Roman" w:cs="Times New Roman" w:hint="eastAsia"/>
          <w:szCs w:val="24"/>
        </w:rPr>
        <w:t>bit</w:t>
      </w:r>
      <w:r w:rsidRPr="00511554">
        <w:rPr>
          <w:rFonts w:ascii="Times New Roman" w:eastAsia="宋体" w:hAnsi="Times New Roman" w:cs="Times New Roman" w:hint="eastAsia"/>
          <w:szCs w:val="24"/>
        </w:rPr>
        <w:t>的端口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0</w:t>
      </w:r>
      <w:r w:rsidRPr="00511554">
        <w:rPr>
          <w:rFonts w:ascii="Times New Roman" w:eastAsia="宋体" w:hAnsi="Times New Roman" w:cs="Times New Roman" w:hint="eastAsia"/>
          <w:szCs w:val="24"/>
        </w:rPr>
        <w:t>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1</w:t>
      </w:r>
      <w:r w:rsidRPr="00511554">
        <w:rPr>
          <w:rFonts w:ascii="Times New Roman" w:eastAsia="宋体" w:hAnsi="Times New Roman" w:cs="Times New Roman" w:hint="eastAsia"/>
          <w:szCs w:val="24"/>
        </w:rPr>
        <w:t>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0</w:t>
      </w:r>
      <w:r w:rsidRPr="00511554">
        <w:rPr>
          <w:rFonts w:ascii="Times New Roman" w:eastAsia="宋体" w:hAnsi="Times New Roman" w:cs="Times New Roman" w:hint="eastAsia"/>
          <w:szCs w:val="24"/>
        </w:rPr>
        <w:t>与写逻辑相连，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1</w:t>
      </w:r>
      <w:r w:rsidRPr="00511554">
        <w:rPr>
          <w:rFonts w:ascii="Times New Roman" w:eastAsia="宋体" w:hAnsi="Times New Roman" w:cs="Times New Roman" w:hint="eastAsia"/>
          <w:szCs w:val="24"/>
        </w:rPr>
        <w:t>与读逻辑相连。</w:t>
      </w:r>
    </w:p>
    <w:p w:rsidR="006F6EFB" w:rsidRPr="003744C4" w:rsidRDefault="006F6EFB" w:rsidP="006F6EFB">
      <w:pPr>
        <w:pStyle w:val="af4"/>
        <w:ind w:left="835" w:firstLineChars="0" w:firstLine="0"/>
        <w:rPr>
          <w:rFonts w:ascii="Times New Roman" w:eastAsia="宋体" w:hAnsi="Times New Roman" w:cs="Times New Roman"/>
          <w:szCs w:val="24"/>
        </w:rPr>
      </w:pPr>
      <w:r>
        <w:tab/>
      </w:r>
      <w:r>
        <w:rPr>
          <w:rFonts w:hint="eastAsia"/>
        </w:rPr>
        <w:t>MCB</w:t>
      </w:r>
      <w:r>
        <w:rPr>
          <w:rFonts w:hint="eastAsia"/>
        </w:rPr>
        <w:t>包括硬核</w:t>
      </w:r>
      <w:r>
        <w:t>部分和软核部分两个子模块，硬核部分完成数据通道的功能</w:t>
      </w:r>
      <w:r>
        <w:rPr>
          <w:rFonts w:hint="eastAsia"/>
        </w:rPr>
        <w:t>，</w:t>
      </w:r>
      <w:r>
        <w:t>软核部分完成动态校正的功能</w:t>
      </w:r>
      <w:r>
        <w:rPr>
          <w:rFonts w:hint="eastAsia"/>
        </w:rPr>
        <w:t>。</w:t>
      </w:r>
    </w:p>
    <w:p w:rsidR="00954293" w:rsidRPr="00511554" w:rsidRDefault="00954293" w:rsidP="00954293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Wrap_wr_logic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前级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和写逻辑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组成，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其中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前级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BlockRAM9K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构成，输入输出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的位宽均为</w:t>
      </w:r>
      <w:r w:rsidR="00F22DFC"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6</w:t>
      </w:r>
      <w:r w:rsidR="00E46A09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9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bit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深度</w:t>
      </w:r>
      <w:r w:rsidR="0068566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需要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根据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sensor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行宽决定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。写逻辑负责具体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的写逻辑控制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</w:p>
    <w:p w:rsidR="00D87DB6" w:rsidRPr="00511554" w:rsidRDefault="00D87DB6" w:rsidP="00D87DB6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W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rap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_rd_loigc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由读逻辑和后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级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组成，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其中后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BlockRAM9K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构成，输入输出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的位宽均为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3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3bit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="00A24E13"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深度</w:t>
      </w:r>
      <w:r w:rsidR="00A24E13"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为</w:t>
      </w:r>
      <w:r w:rsidR="00A24E13"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256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。目前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控制数据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只有一种，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定义为帧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结束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符，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即当后级模块检测到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最高位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是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1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时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应当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认为是一帧的结束。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读逻辑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子模块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负责具体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读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逻辑控制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</w:p>
    <w:p w:rsidR="00D0173F" w:rsidRPr="00511554" w:rsidRDefault="008A7566" w:rsidP="008A7566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与帧缓存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模块平级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时钟模块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高速时钟和帧缓存时钟。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其他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资源可以与帧缓存模块共享时钟模块中的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PLL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资源。</w:t>
      </w:r>
    </w:p>
    <w:p w:rsidR="00D0173F" w:rsidRDefault="00D0173F" w:rsidP="00947D8D"/>
    <w:p w:rsidR="00D0173F" w:rsidRDefault="006D6575" w:rsidP="00947D8D">
      <w:r>
        <w:object w:dxaOrig="11250" w:dyaOrig="7125">
          <v:shape id="_x0000_i1026" type="#_x0000_t75" style="width:417.6pt;height:259.2pt" o:ole="">
            <v:imagedata r:id="rId10" o:title=""/>
          </v:shape>
          <o:OLEObject Type="Embed" ProgID="Visio.Drawing.15" ShapeID="_x0000_i1026" DrawAspect="Content" ObjectID="_1536740425" r:id="rId11"/>
        </w:object>
      </w:r>
    </w:p>
    <w:p w:rsidR="006D6575" w:rsidRDefault="006D6575" w:rsidP="00947D8D">
      <w:r>
        <w:tab/>
      </w:r>
      <w:r>
        <w:rPr>
          <w:rFonts w:hint="eastAsia"/>
        </w:rPr>
        <w:t>上图</w:t>
      </w:r>
      <w:r>
        <w:t>是帧缓存模块的时钟结构图。</w:t>
      </w:r>
    </w:p>
    <w:p w:rsidR="006D6575" w:rsidRDefault="003471CF" w:rsidP="003471CF">
      <w:pPr>
        <w:pStyle w:val="af4"/>
        <w:numPr>
          <w:ilvl w:val="0"/>
          <w:numId w:val="42"/>
        </w:numPr>
        <w:ind w:firstLineChars="0"/>
      </w:pPr>
      <w:r>
        <w:t>W</w:t>
      </w:r>
      <w:r>
        <w:rPr>
          <w:rFonts w:hint="eastAsia"/>
        </w:rPr>
        <w:t>rap</w:t>
      </w:r>
      <w:r>
        <w:t>_wr_logic</w:t>
      </w:r>
      <w:r>
        <w:rPr>
          <w:rFonts w:hint="eastAsia"/>
        </w:rPr>
        <w:t>模块</w:t>
      </w:r>
      <w:r>
        <w:t>连接</w:t>
      </w:r>
      <w:r>
        <w:t>clk_in</w:t>
      </w:r>
      <w:r>
        <w:rPr>
          <w:rFonts w:hint="eastAsia"/>
        </w:rPr>
        <w:t>时钟域</w:t>
      </w:r>
      <w:r>
        <w:t>和</w:t>
      </w:r>
      <w:r>
        <w:t>clk_frame_buf</w:t>
      </w:r>
      <w:r>
        <w:rPr>
          <w:rFonts w:hint="eastAsia"/>
        </w:rPr>
        <w:t>时钟域</w:t>
      </w:r>
      <w:r>
        <w:t>，将</w:t>
      </w:r>
      <w:r>
        <w:rPr>
          <w:rFonts w:hint="eastAsia"/>
        </w:rPr>
        <w:t>图像数据</w:t>
      </w:r>
      <w:r>
        <w:t>从输入时钟域转换到帧存时钟域。</w:t>
      </w:r>
    </w:p>
    <w:p w:rsidR="003471CF" w:rsidRDefault="003471CF" w:rsidP="003471CF">
      <w:pPr>
        <w:pStyle w:val="af4"/>
        <w:numPr>
          <w:ilvl w:val="0"/>
          <w:numId w:val="42"/>
        </w:numPr>
        <w:ind w:firstLineChars="0"/>
      </w:pPr>
      <w:r>
        <w:t>W</w:t>
      </w:r>
      <w:r>
        <w:rPr>
          <w:rFonts w:hint="eastAsia"/>
        </w:rPr>
        <w:t>rap</w:t>
      </w:r>
      <w:r>
        <w:t>_rd_logic</w:t>
      </w:r>
      <w:r>
        <w:rPr>
          <w:rFonts w:hint="eastAsia"/>
        </w:rPr>
        <w:t>模块</w:t>
      </w:r>
      <w:r>
        <w:t>连接</w:t>
      </w:r>
      <w:r>
        <w:t>clk_out</w:t>
      </w:r>
      <w:r>
        <w:rPr>
          <w:rFonts w:hint="eastAsia"/>
        </w:rPr>
        <w:t>时钟域</w:t>
      </w:r>
      <w:r>
        <w:t>和</w:t>
      </w:r>
      <w:r>
        <w:t>clk_frame_buf</w:t>
      </w:r>
      <w:r>
        <w:rPr>
          <w:rFonts w:hint="eastAsia"/>
        </w:rPr>
        <w:t>时钟域</w:t>
      </w:r>
      <w:r>
        <w:t>，将图像</w:t>
      </w:r>
      <w:r>
        <w:rPr>
          <w:rFonts w:hint="eastAsia"/>
        </w:rPr>
        <w:t>数据</w:t>
      </w:r>
      <w:r>
        <w:t>从帧存时钟域转换到输出时钟域。</w:t>
      </w:r>
    </w:p>
    <w:p w:rsidR="003471CF" w:rsidRDefault="003471CF" w:rsidP="003471CF">
      <w:pPr>
        <w:ind w:left="840"/>
      </w:pPr>
      <w:r>
        <w:rPr>
          <w:rFonts w:hint="eastAsia"/>
        </w:rPr>
        <w:t>由于</w:t>
      </w:r>
      <w:r>
        <w:t>前后端</w:t>
      </w:r>
      <w:r>
        <w:rPr>
          <w:rFonts w:hint="eastAsia"/>
        </w:rPr>
        <w:t>FIFO</w:t>
      </w:r>
      <w:r>
        <w:rPr>
          <w:rFonts w:hint="eastAsia"/>
        </w:rPr>
        <w:t>的</w:t>
      </w:r>
      <w:r>
        <w:t>存在，</w:t>
      </w:r>
      <w:r>
        <w:rPr>
          <w:rFonts w:hint="eastAsia"/>
        </w:rPr>
        <w:t>wrap</w:t>
      </w:r>
      <w:r>
        <w:t>_wr_logic wrap_rd_loigc</w:t>
      </w:r>
      <w:r>
        <w:rPr>
          <w:rFonts w:hint="eastAsia"/>
        </w:rPr>
        <w:t>两个</w:t>
      </w:r>
      <w:r>
        <w:t>模块都工作在</w:t>
      </w:r>
      <w:r>
        <w:t>clk_frame_buf</w:t>
      </w:r>
      <w:r>
        <w:rPr>
          <w:rFonts w:hint="eastAsia"/>
        </w:rPr>
        <w:t>时钟域</w:t>
      </w:r>
      <w:r>
        <w:t>，这样方便了两个模块之间的交互</w:t>
      </w:r>
      <w:r w:rsidR="00790B7E">
        <w:rPr>
          <w:rFonts w:hint="eastAsia"/>
        </w:rPr>
        <w:t>，</w:t>
      </w:r>
      <w:r w:rsidR="00790B7E">
        <w:t>接口设计会更加简单。</w:t>
      </w:r>
    </w:p>
    <w:p w:rsidR="00C03C78" w:rsidRDefault="00C03C78" w:rsidP="00C03C78">
      <w:pPr>
        <w:pStyle w:val="af4"/>
        <w:numPr>
          <w:ilvl w:val="0"/>
          <w:numId w:val="43"/>
        </w:numPr>
        <w:ind w:firstLineChars="0"/>
      </w:pPr>
      <w:r>
        <w:rPr>
          <w:rFonts w:hint="eastAsia"/>
        </w:rPr>
        <w:t>MCB</w:t>
      </w:r>
      <w:r>
        <w:rPr>
          <w:rFonts w:hint="eastAsia"/>
        </w:rPr>
        <w:t>硬核</w:t>
      </w:r>
      <w:r>
        <w:t>连接</w:t>
      </w:r>
      <w:r>
        <w:t>clk_frame_buf</w:t>
      </w:r>
      <w:r>
        <w:rPr>
          <w:rFonts w:hint="eastAsia"/>
        </w:rPr>
        <w:t>时钟</w:t>
      </w:r>
      <w:r>
        <w:t>域和</w:t>
      </w:r>
      <w:r>
        <w:rPr>
          <w:rFonts w:hint="eastAsia"/>
        </w:rPr>
        <w:t>高速</w:t>
      </w:r>
      <w:r>
        <w:t>时钟域，</w:t>
      </w:r>
      <w:r>
        <w:rPr>
          <w:rFonts w:hint="eastAsia"/>
        </w:rPr>
        <w:t>完成</w:t>
      </w:r>
      <w:r>
        <w:rPr>
          <w:rFonts w:hint="eastAsia"/>
        </w:rPr>
        <w:t>FPGA</w:t>
      </w:r>
      <w:r>
        <w:rPr>
          <w:rFonts w:hint="eastAsia"/>
        </w:rPr>
        <w:t>内部</w:t>
      </w:r>
      <w:r>
        <w:t>的数据</w:t>
      </w:r>
      <w:r>
        <w:rPr>
          <w:rFonts w:hint="eastAsia"/>
        </w:rPr>
        <w:t>与</w:t>
      </w:r>
      <w:r>
        <w:rPr>
          <w:rFonts w:hint="eastAsia"/>
        </w:rPr>
        <w:t>DDR3</w:t>
      </w:r>
      <w:r>
        <w:rPr>
          <w:rFonts w:hint="eastAsia"/>
        </w:rPr>
        <w:t>芯片</w:t>
      </w:r>
      <w:r>
        <w:t>中的数据交互的功能。</w:t>
      </w:r>
    </w:p>
    <w:p w:rsidR="00C03C78" w:rsidRPr="003471CF" w:rsidRDefault="00C03C78" w:rsidP="00C03C78">
      <w:pPr>
        <w:pStyle w:val="af4"/>
        <w:numPr>
          <w:ilvl w:val="0"/>
          <w:numId w:val="43"/>
        </w:numPr>
        <w:ind w:firstLineChars="0"/>
      </w:pPr>
      <w:r>
        <w:t>MCB</w:t>
      </w:r>
      <w:r>
        <w:rPr>
          <w:rFonts w:hint="eastAsia"/>
        </w:rPr>
        <w:t>软核只</w:t>
      </w:r>
      <w:r>
        <w:t>工作在</w:t>
      </w:r>
      <w:r>
        <w:t>clk_mcb_drp</w:t>
      </w:r>
      <w:r>
        <w:rPr>
          <w:rFonts w:hint="eastAsia"/>
        </w:rPr>
        <w:t>时钟域</w:t>
      </w:r>
      <w:r>
        <w:t>，完成动态校准的工作。</w:t>
      </w:r>
    </w:p>
    <w:p w:rsidR="007063DA" w:rsidRDefault="007063DA" w:rsidP="007063DA">
      <w:pPr>
        <w:pStyle w:val="2"/>
      </w:pPr>
      <w:r>
        <w:rPr>
          <w:rFonts w:hint="eastAsia"/>
        </w:rPr>
        <w:t>MCB</w:t>
      </w:r>
      <w:r>
        <w:rPr>
          <w:rFonts w:hint="eastAsia"/>
        </w:rPr>
        <w:t>模块</w:t>
      </w:r>
      <w:r>
        <w:t>设计</w:t>
      </w:r>
    </w:p>
    <w:p w:rsidR="00205ED0" w:rsidRDefault="00205ED0" w:rsidP="00205ED0">
      <w:pPr>
        <w:pStyle w:val="3"/>
      </w:pPr>
      <w:r>
        <w:t>ddr</w:t>
      </w:r>
      <w:r>
        <w:rPr>
          <w:rFonts w:hint="eastAsia"/>
        </w:rPr>
        <w:t>器件</w:t>
      </w:r>
      <w:r>
        <w:t>选型</w:t>
      </w:r>
    </w:p>
    <w:p w:rsidR="00205ED0" w:rsidRDefault="00205ED0" w:rsidP="00194B9D">
      <w:pPr>
        <w:ind w:left="420"/>
      </w:pPr>
    </w:p>
    <w:p w:rsidR="007959BD" w:rsidRDefault="007959BD" w:rsidP="007959BD">
      <w:pPr>
        <w:pStyle w:val="3"/>
      </w:pPr>
      <w:r>
        <w:rPr>
          <w:rFonts w:hint="eastAsia"/>
        </w:rPr>
        <w:t>读写</w:t>
      </w:r>
      <w:r>
        <w:t>端口</w:t>
      </w:r>
    </w:p>
    <w:p w:rsidR="007959BD" w:rsidRPr="00205ED0" w:rsidRDefault="00F646E9" w:rsidP="00F646E9">
      <w:pPr>
        <w:ind w:left="420"/>
      </w:pPr>
      <w:r>
        <w:rPr>
          <w:rFonts w:hint="eastAsia"/>
        </w:rPr>
        <w:t>例化</w:t>
      </w:r>
      <w:r>
        <w:t>两个</w:t>
      </w:r>
      <w:r>
        <w:rPr>
          <w:rFonts w:hint="eastAsia"/>
        </w:rPr>
        <w:t>64</w:t>
      </w:r>
      <w:r>
        <w:t>bit</w:t>
      </w:r>
      <w:r>
        <w:t>的端口</w:t>
      </w:r>
    </w:p>
    <w:p w:rsidR="00205ED0" w:rsidRDefault="00205ED0" w:rsidP="00205ED0">
      <w:pPr>
        <w:pStyle w:val="3"/>
      </w:pPr>
      <w:r>
        <w:rPr>
          <w:rFonts w:hint="eastAsia"/>
        </w:rPr>
        <w:t>读写</w:t>
      </w:r>
      <w:r>
        <w:t>优先级</w:t>
      </w:r>
    </w:p>
    <w:p w:rsidR="00BF2EC1" w:rsidRDefault="00BF2EC1" w:rsidP="00BF2EC1">
      <w:pPr>
        <w:ind w:left="420"/>
      </w:pPr>
      <w:r>
        <w:rPr>
          <w:rFonts w:hint="eastAsia"/>
        </w:rPr>
        <w:t>1.MCB</w:t>
      </w:r>
      <w:r>
        <w:rPr>
          <w:rFonts w:hint="eastAsia"/>
        </w:rPr>
        <w:t>的写</w:t>
      </w:r>
      <w:r>
        <w:t>命令的优先级高于读命令</w:t>
      </w:r>
    </w:p>
    <w:p w:rsidR="00205ED0" w:rsidRPr="00BF2EC1" w:rsidRDefault="00205ED0" w:rsidP="00205ED0"/>
    <w:p w:rsidR="003C5BCE" w:rsidRPr="0021667E" w:rsidRDefault="003C5BCE" w:rsidP="003C5BCE">
      <w:pPr>
        <w:pStyle w:val="3"/>
      </w:pPr>
      <w:r>
        <w:rPr>
          <w:rFonts w:hint="eastAsia"/>
        </w:rPr>
        <w:t>mcb</w:t>
      </w:r>
      <w:r>
        <w:t>地址划分</w:t>
      </w:r>
    </w:p>
    <w:p w:rsidR="003C5BCE" w:rsidRDefault="003C5BCE" w:rsidP="003C5BCE">
      <w:pPr>
        <w:ind w:left="420"/>
      </w:pPr>
      <w:r>
        <w:rPr>
          <w:noProof/>
        </w:rPr>
        <w:drawing>
          <wp:inline distT="0" distB="0" distL="0" distR="0" wp14:anchorId="07143B42" wp14:editId="2E31FAEA">
            <wp:extent cx="5278120" cy="6132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 w:rsidP="003C5BCE">
      <w:r>
        <w:tab/>
      </w:r>
      <w:r>
        <w:rPr>
          <w:rFonts w:hint="eastAsia"/>
        </w:rPr>
        <w:t>上图</w:t>
      </w:r>
      <w:r>
        <w:t>是</w:t>
      </w:r>
      <w:r>
        <w:rPr>
          <w:rFonts w:hint="eastAsia"/>
        </w:rPr>
        <w:t>MCB</w:t>
      </w:r>
      <w:r>
        <w:rPr>
          <w:rFonts w:hint="eastAsia"/>
        </w:rPr>
        <w:t>控制器</w:t>
      </w:r>
      <w:r>
        <w:t>地址划分的示意图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使用</w:t>
      </w:r>
      <w:r>
        <w:rPr>
          <w:rFonts w:hint="eastAsia"/>
        </w:rPr>
        <w:t xml:space="preserve">DDR3 </w:t>
      </w:r>
      <w:r>
        <w:t>x16 1Gb</w:t>
      </w:r>
      <w:r>
        <w:rPr>
          <w:rFonts w:hint="eastAsia"/>
        </w:rPr>
        <w:t>的</w:t>
      </w:r>
      <w:r>
        <w:t>芯片，</w:t>
      </w:r>
      <w:r>
        <w:rPr>
          <w:rFonts w:hint="eastAsia"/>
        </w:rPr>
        <w:t>地址</w:t>
      </w:r>
      <w:r>
        <w:t>以</w:t>
      </w:r>
      <w:r>
        <w:t>byte</w:t>
      </w:r>
      <w:r>
        <w:t>为单位，</w:t>
      </w:r>
      <w:r>
        <w:rPr>
          <w:rFonts w:hint="eastAsia"/>
        </w:rPr>
        <w:t>共有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，其中</w:t>
      </w:r>
      <w:r>
        <w:t>bit29-27</w:t>
      </w:r>
      <w:r>
        <w:rPr>
          <w:rFonts w:hint="eastAsia"/>
        </w:rPr>
        <w:t>没有</w:t>
      </w:r>
      <w:r>
        <w:t>用到。</w:t>
      </w:r>
      <w:r>
        <w:rPr>
          <w:rFonts w:hint="eastAsia"/>
        </w:rPr>
        <w:t>1</w:t>
      </w:r>
      <w:r>
        <w:t>Gb</w:t>
      </w:r>
      <w:r>
        <w:t>的芯片，相当于</w:t>
      </w:r>
      <w:r>
        <w:rPr>
          <w:rFonts w:hint="eastAsia"/>
        </w:rPr>
        <w:t>128</w:t>
      </w:r>
      <w:r>
        <w:t>MByte=2^27Byte</w:t>
      </w:r>
      <w:r>
        <w:t>，因此使用</w:t>
      </w:r>
      <w:r>
        <w:rPr>
          <w:rFonts w:hint="eastAsia"/>
        </w:rPr>
        <w:t>27</w:t>
      </w:r>
      <w:r>
        <w:t>bit</w:t>
      </w:r>
      <w:r>
        <w:rPr>
          <w:rFonts w:hint="eastAsia"/>
        </w:rPr>
        <w:t>是</w:t>
      </w:r>
      <w:r>
        <w:t>足够的。</w:t>
      </w:r>
    </w:p>
    <w:p w:rsidR="007063DA" w:rsidRDefault="003C5BCE" w:rsidP="003C5BCE">
      <w:pPr>
        <w:jc w:val="center"/>
      </w:pPr>
      <w:r>
        <w:rPr>
          <w:noProof/>
        </w:rPr>
        <w:drawing>
          <wp:inline distT="0" distB="0" distL="0" distR="0" wp14:anchorId="17E5BCA4" wp14:editId="13BC51CA">
            <wp:extent cx="29622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DA" w:rsidRDefault="003C5BCE" w:rsidP="00947D8D">
      <w:r>
        <w:tab/>
      </w:r>
      <w:r w:rsidRPr="001745D8">
        <w:t>外部器件地址对应方式为</w:t>
      </w:r>
      <w:r w:rsidRPr="001745D8">
        <w:rPr>
          <w:rFonts w:hint="eastAsia"/>
        </w:rPr>
        <w:t>ROW_BANK_COL</w:t>
      </w:r>
      <w:r w:rsidRPr="001745D8">
        <w:rPr>
          <w:rFonts w:hint="eastAsia"/>
        </w:rPr>
        <w:t>。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t>[26:14]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row</w:t>
      </w:r>
      <w:r w:rsidRPr="001745D8">
        <w:t>地址，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rPr>
          <w:rFonts w:hint="eastAsia"/>
        </w:rPr>
        <w:t>[</w:t>
      </w:r>
      <w:r w:rsidRPr="001745D8">
        <w:t>13:11</w:t>
      </w:r>
      <w:r w:rsidRPr="001745D8">
        <w:rPr>
          <w:rFonts w:hint="eastAsia"/>
        </w:rPr>
        <w:t>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bank</w:t>
      </w:r>
      <w:r w:rsidRPr="001745D8">
        <w:t>地址</w:t>
      </w:r>
      <w:r w:rsidRPr="001745D8">
        <w:rPr>
          <w:rFonts w:hint="eastAsia"/>
        </w:rPr>
        <w:t>，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t>[10:1]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col</w:t>
      </w:r>
      <w:r w:rsidRPr="001745D8">
        <w:t>地址。</w:t>
      </w:r>
      <w:r w:rsidRPr="001745D8">
        <w:rPr>
          <w:rFonts w:hint="eastAsia"/>
        </w:rPr>
        <w:t>M</w:t>
      </w:r>
      <w:r w:rsidRPr="001745D8">
        <w:t>CB</w:t>
      </w:r>
      <w:r w:rsidRPr="001745D8">
        <w:rPr>
          <w:rFonts w:hint="eastAsia"/>
        </w:rPr>
        <w:t>地址最低位</w:t>
      </w:r>
      <w:r w:rsidRPr="001745D8">
        <w:t>并没有使用。</w:t>
      </w:r>
    </w:p>
    <w:p w:rsidR="002606E8" w:rsidRPr="004405BD" w:rsidRDefault="002606E8" w:rsidP="002606E8">
      <w:pPr>
        <w:pStyle w:val="af1"/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帧缓存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模块的读写指针映射到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的最高位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，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读写地址映射到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的中间位置，尾部的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0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的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个数取决于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每次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读写的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burst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数据量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比如说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每次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读写数据量是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256 bytes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此时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的低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8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位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固定为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0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与帧缓存模块读写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指针和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读写地址的对应关系是：</w:t>
      </w:r>
    </w:p>
    <w:p w:rsidR="002606E8" w:rsidRDefault="002606E8" w:rsidP="002606E8">
      <w:pPr>
        <w:pStyle w:val="af1"/>
        <w:rPr>
          <w:rFonts w:ascii="Times New Roman" w:hAnsi="Times New Roman"/>
          <w:b/>
          <w:i w:val="0"/>
          <w:color w:val="auto"/>
          <w:szCs w:val="24"/>
          <w:u w:val="single"/>
          <w:lang w:eastAsia="zh-CN"/>
        </w:rPr>
      </w:pPr>
      <w:r>
        <w:rPr>
          <w:rFonts w:ascii="Times New Roman" w:hAnsi="Times New Roman"/>
          <w:i w:val="0"/>
          <w:color w:val="auto"/>
          <w:szCs w:val="24"/>
        </w:rPr>
        <w:t>m</w:t>
      </w:r>
      <w:r>
        <w:rPr>
          <w:rFonts w:ascii="Times New Roman" w:hAnsi="Times New Roman" w:hint="eastAsia"/>
          <w:i w:val="0"/>
          <w:color w:val="auto"/>
          <w:szCs w:val="24"/>
        </w:rPr>
        <w:t>cb</w:t>
      </w:r>
      <w:r>
        <w:rPr>
          <w:rFonts w:ascii="Times New Roman" w:hAnsi="Times New Roman"/>
          <w:i w:val="0"/>
          <w:color w:val="auto"/>
          <w:szCs w:val="24"/>
        </w:rPr>
        <w:t>_byte_addr[29:0] = {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3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读写指针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读写地址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="004405BD">
        <w:rPr>
          <w:rFonts w:ascii="Times New Roman" w:hAnsi="Times New Roman"/>
          <w:b/>
          <w:i w:val="0"/>
          <w:color w:val="auto"/>
          <w:szCs w:val="24"/>
          <w:u w:val="single"/>
        </w:rPr>
        <w:t>n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i w:val="0"/>
          <w:color w:val="auto"/>
          <w:szCs w:val="24"/>
        </w:rPr>
        <w:t>}</w:t>
      </w:r>
      <w:r w:rsidR="00AE0466">
        <w:rPr>
          <w:rFonts w:ascii="Times New Roman" w:hAnsi="Times New Roman"/>
          <w:i w:val="0"/>
          <w:color w:val="auto"/>
          <w:szCs w:val="24"/>
        </w:rPr>
        <w:t xml:space="preserve">  </w:t>
      </w:r>
      <w:r w:rsidR="00AE0466">
        <w:rPr>
          <w:rFonts w:ascii="Times New Roman" w:hAnsi="Times New Roman" w:hint="eastAsia"/>
          <w:i w:val="0"/>
          <w:color w:val="auto"/>
          <w:szCs w:val="24"/>
          <w:lang w:eastAsia="zh-CN"/>
        </w:rPr>
        <w:t>（</w:t>
      </w:r>
      <w:r w:rsidR="00AE0466">
        <w:rPr>
          <w:rFonts w:ascii="Times New Roman" w:hAnsi="Times New Roman" w:hint="eastAsia"/>
          <w:i w:val="0"/>
          <w:color w:val="auto"/>
          <w:szCs w:val="24"/>
          <w:lang w:eastAsia="zh-CN"/>
        </w:rPr>
        <w:t>1</w:t>
      </w:r>
      <w:r w:rsidR="00AE0466">
        <w:rPr>
          <w:rFonts w:ascii="Times New Roman" w:hAnsi="Times New Roman"/>
          <w:i w:val="0"/>
          <w:color w:val="auto"/>
          <w:szCs w:val="24"/>
          <w:lang w:eastAsia="zh-CN"/>
        </w:rPr>
        <w:t>Gb DDR3</w:t>
      </w:r>
      <w:r w:rsidR="00AE0466">
        <w:rPr>
          <w:rFonts w:ascii="Times New Roman" w:hAnsi="Times New Roman"/>
          <w:i w:val="0"/>
          <w:color w:val="auto"/>
          <w:szCs w:val="24"/>
          <w:lang w:eastAsia="zh-CN"/>
        </w:rPr>
        <w:t>）</w:t>
      </w:r>
    </w:p>
    <w:p w:rsidR="007063DA" w:rsidRDefault="007063DA" w:rsidP="00947D8D"/>
    <w:p w:rsidR="00C61867" w:rsidRDefault="009308B8" w:rsidP="00C61867">
      <w:pPr>
        <w:pStyle w:val="3"/>
      </w:pPr>
      <w:r>
        <w:rPr>
          <w:rFonts w:hint="eastAsia"/>
        </w:rPr>
        <w:t>帧存</w:t>
      </w:r>
      <w:r>
        <w:t>模块</w:t>
      </w:r>
      <w:r w:rsidR="00C61867">
        <w:rPr>
          <w:rFonts w:hint="eastAsia"/>
        </w:rPr>
        <w:t>的</w:t>
      </w:r>
      <w:r>
        <w:rPr>
          <w:rFonts w:hint="eastAsia"/>
        </w:rPr>
        <w:t>物理</w:t>
      </w:r>
      <w:r w:rsidR="00C61867">
        <w:rPr>
          <w:rFonts w:hint="eastAsia"/>
        </w:rPr>
        <w:t>位置</w:t>
      </w:r>
    </w:p>
    <w:p w:rsidR="00794568" w:rsidRPr="00794568" w:rsidRDefault="00675A55" w:rsidP="00794568">
      <w:pPr>
        <w:ind w:left="420"/>
      </w:pPr>
      <w:r>
        <w:rPr>
          <w:noProof/>
        </w:rPr>
        <w:drawing>
          <wp:inline distT="0" distB="0" distL="0" distR="0" wp14:anchorId="56B64093" wp14:editId="0EF3E6BB">
            <wp:extent cx="5278120" cy="3489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8" w:rsidRDefault="00794568" w:rsidP="00794568">
      <w:pPr>
        <w:pStyle w:val="af4"/>
        <w:numPr>
          <w:ilvl w:val="0"/>
          <w:numId w:val="44"/>
        </w:numPr>
        <w:ind w:firstLineChars="0"/>
      </w:pPr>
      <w:r>
        <w:rPr>
          <w:rFonts w:hint="eastAsia"/>
        </w:rPr>
        <w:t>帧存模块</w:t>
      </w:r>
      <w:r>
        <w:t>所使用的</w:t>
      </w:r>
      <w:r>
        <w:rPr>
          <w:rFonts w:hint="eastAsia"/>
        </w:rPr>
        <w:t>PLL</w:t>
      </w:r>
      <w:r>
        <w:rPr>
          <w:rFonts w:hint="eastAsia"/>
        </w:rPr>
        <w:t>在</w:t>
      </w:r>
      <w:r>
        <w:t>芯片</w:t>
      </w:r>
      <w:r>
        <w:rPr>
          <w:rFonts w:hint="eastAsia"/>
        </w:rPr>
        <w:t>靠上</w:t>
      </w:r>
      <w:r>
        <w:t>的位置，目的是为了和</w:t>
      </w:r>
      <w:r w:rsidR="00FB44FC">
        <w:rPr>
          <w:rFonts w:hint="eastAsia"/>
        </w:rPr>
        <w:t>MCB</w:t>
      </w:r>
      <w:r w:rsidR="00FB44FC">
        <w:rPr>
          <w:rFonts w:hint="eastAsia"/>
        </w:rPr>
        <w:t>的</w:t>
      </w:r>
      <w:r w:rsidR="00FB44FC">
        <w:t>距离较近</w:t>
      </w:r>
      <w:r w:rsidR="00FB44FC">
        <w:rPr>
          <w:rFonts w:hint="eastAsia"/>
        </w:rPr>
        <w:t>。</w:t>
      </w:r>
      <w:r w:rsidR="00FB44FC">
        <w:rPr>
          <w:rFonts w:hint="eastAsia"/>
        </w:rPr>
        <w:t>P</w:t>
      </w:r>
      <w:r w:rsidR="00FB44FC">
        <w:t>LL</w:t>
      </w:r>
      <w:r w:rsidR="00FB44FC">
        <w:rPr>
          <w:rFonts w:hint="eastAsia"/>
        </w:rPr>
        <w:t>输出</w:t>
      </w:r>
      <w:r w:rsidR="00FB44FC">
        <w:t>的</w:t>
      </w:r>
      <w:r w:rsidR="00FB44FC">
        <w:rPr>
          <w:rFonts w:hint="eastAsia"/>
        </w:rPr>
        <w:t>高速</w:t>
      </w:r>
      <w:r w:rsidR="00FB44FC">
        <w:t>时钟并不会占用全局时钟资源</w:t>
      </w:r>
    </w:p>
    <w:p w:rsidR="00FB44FC" w:rsidRDefault="00FB44FC" w:rsidP="00794568">
      <w:pPr>
        <w:pStyle w:val="af4"/>
        <w:numPr>
          <w:ilvl w:val="0"/>
          <w:numId w:val="44"/>
        </w:numPr>
        <w:ind w:firstLineChars="0"/>
      </w:pPr>
      <w:r>
        <w:rPr>
          <w:rFonts w:hint="eastAsia"/>
        </w:rPr>
        <w:t>BUFPLL_MCB</w:t>
      </w:r>
      <w:r>
        <w:rPr>
          <w:rFonts w:hint="eastAsia"/>
        </w:rPr>
        <w:t>是高速</w:t>
      </w:r>
      <w:r>
        <w:t>时钟缓冲器，把</w:t>
      </w:r>
      <w:r>
        <w:rPr>
          <w:rFonts w:hint="eastAsia"/>
        </w:rPr>
        <w:t>PLL</w:t>
      </w:r>
      <w:r>
        <w:rPr>
          <w:rFonts w:hint="eastAsia"/>
        </w:rPr>
        <w:t>输出</w:t>
      </w:r>
      <w:r>
        <w:t>的</w:t>
      </w:r>
      <w:r>
        <w:rPr>
          <w:rFonts w:hint="eastAsia"/>
        </w:rPr>
        <w:t>高速</w:t>
      </w:r>
      <w:r>
        <w:t>时钟缓冲的</w:t>
      </w:r>
      <w:r>
        <w:t>MCB</w:t>
      </w:r>
      <w:r>
        <w:rPr>
          <w:rFonts w:hint="eastAsia"/>
        </w:rPr>
        <w:t>硬核</w:t>
      </w:r>
      <w:r>
        <w:t>当中</w:t>
      </w:r>
    </w:p>
    <w:p w:rsidR="00FB44FC" w:rsidRDefault="00FB44FC" w:rsidP="00794568">
      <w:pPr>
        <w:pStyle w:val="af4"/>
        <w:numPr>
          <w:ilvl w:val="0"/>
          <w:numId w:val="44"/>
        </w:numPr>
        <w:ind w:firstLineChars="0"/>
      </w:pPr>
      <w:r>
        <w:t>MCB</w:t>
      </w:r>
      <w:r>
        <w:rPr>
          <w:rFonts w:hint="eastAsia"/>
        </w:rPr>
        <w:t>硬核</w:t>
      </w:r>
      <w:r>
        <w:t>在靠近芯片边缘的部分</w:t>
      </w:r>
    </w:p>
    <w:p w:rsidR="00C61867" w:rsidRDefault="00FB44FC" w:rsidP="00947D8D">
      <w:pPr>
        <w:pStyle w:val="af4"/>
        <w:numPr>
          <w:ilvl w:val="0"/>
          <w:numId w:val="44"/>
        </w:numPr>
        <w:ind w:firstLineChars="0"/>
      </w:pPr>
      <w:r>
        <w:t>MCB</w:t>
      </w:r>
      <w:r>
        <w:rPr>
          <w:rFonts w:hint="eastAsia"/>
        </w:rPr>
        <w:t>软核是</w:t>
      </w:r>
      <w:r>
        <w:rPr>
          <w:rFonts w:hint="eastAsia"/>
        </w:rPr>
        <w:t>FPGA</w:t>
      </w:r>
      <w:r>
        <w:rPr>
          <w:rFonts w:hint="eastAsia"/>
        </w:rPr>
        <w:t>通用</w:t>
      </w:r>
      <w:r>
        <w:t>逻辑，</w:t>
      </w:r>
      <w:r>
        <w:rPr>
          <w:rFonts w:hint="eastAsia"/>
        </w:rPr>
        <w:t>由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综合工具布局布线</w:t>
      </w:r>
    </w:p>
    <w:p w:rsidR="003F1672" w:rsidRDefault="003F1672" w:rsidP="00947D8D"/>
    <w:p w:rsidR="00E62F90" w:rsidRDefault="00E62F90" w:rsidP="00E62F90">
      <w:pPr>
        <w:pStyle w:val="2"/>
      </w:pPr>
      <w:r>
        <w:rPr>
          <w:rFonts w:hint="eastAsia"/>
        </w:rPr>
        <w:t>帧存</w:t>
      </w:r>
      <w:r>
        <w:t>深度设计</w:t>
      </w:r>
    </w:p>
    <w:p w:rsidR="003F1672" w:rsidRDefault="003F1672" w:rsidP="00947D8D"/>
    <w:p w:rsidR="00405904" w:rsidRDefault="00405904" w:rsidP="00405904">
      <w:pPr>
        <w:pStyle w:val="2"/>
      </w:pPr>
      <w:r>
        <w:t>M</w:t>
      </w:r>
      <w:r>
        <w:rPr>
          <w:rFonts w:hint="eastAsia"/>
        </w:rPr>
        <w:t>cb</w:t>
      </w:r>
      <w:r>
        <w:t xml:space="preserve"> byte addr </w:t>
      </w:r>
      <w:r>
        <w:rPr>
          <w:rFonts w:hint="eastAsia"/>
        </w:rPr>
        <w:t>设计</w:t>
      </w:r>
    </w:p>
    <w:p w:rsidR="003F1672" w:rsidRPr="00C61867" w:rsidRDefault="003F1672" w:rsidP="00947D8D"/>
    <w:p w:rsidR="00C76F9C" w:rsidRDefault="00C76F9C" w:rsidP="00C76F9C">
      <w:pPr>
        <w:pStyle w:val="2"/>
      </w:pPr>
      <w:r>
        <w:rPr>
          <w:rFonts w:hint="eastAsia"/>
        </w:rPr>
        <w:t>帧追赶</w:t>
      </w:r>
      <w:r>
        <w:t>策略</w:t>
      </w:r>
    </w:p>
    <w:p w:rsidR="00C76F9C" w:rsidRPr="00C76F9C" w:rsidRDefault="00C76F9C" w:rsidP="00C76F9C"/>
    <w:p w:rsidR="00C76F9C" w:rsidRDefault="00157B4A" w:rsidP="00947D8D">
      <w:pPr>
        <w:pStyle w:val="2"/>
      </w:pPr>
      <w:r>
        <w:rPr>
          <w:rFonts w:hint="eastAsia"/>
        </w:rPr>
        <w:t>顶层</w:t>
      </w:r>
      <w:r>
        <w:t>参数</w:t>
      </w:r>
    </w:p>
    <w:p w:rsidR="00157B4A" w:rsidRDefault="00157B4A" w:rsidP="00157B4A"/>
    <w:p w:rsidR="00157B4A" w:rsidRDefault="00157B4A" w:rsidP="00157B4A"/>
    <w:p w:rsidR="00157B4A" w:rsidRDefault="00157B4A" w:rsidP="00157B4A">
      <w:pPr>
        <w:pStyle w:val="2"/>
      </w:pPr>
      <w:r>
        <w:rPr>
          <w:rFonts w:hint="eastAsia"/>
        </w:rPr>
        <w:t>顶层接口</w:t>
      </w:r>
    </w:p>
    <w:p w:rsidR="00157B4A" w:rsidRPr="00157B4A" w:rsidRDefault="00157B4A" w:rsidP="00157B4A"/>
    <w:p w:rsidR="00C76F9C" w:rsidRDefault="00C76F9C" w:rsidP="00947D8D"/>
    <w:p w:rsidR="00524320" w:rsidRDefault="00524320" w:rsidP="00524320">
      <w:pPr>
        <w:pStyle w:val="2"/>
      </w:pPr>
      <w:r>
        <w:rPr>
          <w:rFonts w:hint="eastAsia"/>
        </w:rPr>
        <w:t>性能</w:t>
      </w:r>
      <w:r>
        <w:t>描述</w:t>
      </w:r>
    </w:p>
    <w:p w:rsidR="00524320" w:rsidRDefault="003275E7" w:rsidP="00524320">
      <w:r>
        <w:rPr>
          <w:rFonts w:hint="eastAsia"/>
        </w:rPr>
        <w:t>从</w:t>
      </w:r>
      <w:r>
        <w:t>以下几个方面描述：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t>多</w:t>
      </w:r>
      <w:r>
        <w:rPr>
          <w:rFonts w:hint="eastAsia"/>
        </w:rPr>
        <w:t>ROI</w:t>
      </w:r>
      <w:r>
        <w:rPr>
          <w:rFonts w:hint="eastAsia"/>
        </w:rPr>
        <w:t>的数量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t>S</w:t>
      </w:r>
      <w:r>
        <w:rPr>
          <w:rFonts w:hint="eastAsia"/>
        </w:rPr>
        <w:t>ensor</w:t>
      </w:r>
      <w:r>
        <w:t>行宽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图像</w:t>
      </w:r>
      <w:r>
        <w:t>分辨率大小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前端</w:t>
      </w:r>
      <w:r>
        <w:t>带宽大小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瞬时</w:t>
      </w:r>
      <w:r>
        <w:t>带宽大小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  <w:rPr>
          <w:rFonts w:hint="eastAsia"/>
        </w:rPr>
      </w:pPr>
      <w:bookmarkStart w:id="12" w:name="_GoBack"/>
      <w:bookmarkEnd w:id="12"/>
    </w:p>
    <w:p w:rsidR="00524320" w:rsidRPr="00524320" w:rsidRDefault="00524320" w:rsidP="00524320"/>
    <w:p w:rsidR="00524320" w:rsidRDefault="00524320" w:rsidP="00524320">
      <w:pPr>
        <w:pStyle w:val="2"/>
      </w:pPr>
      <w:r>
        <w:rPr>
          <w:rFonts w:hint="eastAsia"/>
        </w:rPr>
        <w:t>前端</w:t>
      </w:r>
      <w:r>
        <w:t>接口要求</w:t>
      </w:r>
    </w:p>
    <w:p w:rsidR="00524320" w:rsidRDefault="00524320" w:rsidP="00947D8D"/>
    <w:p w:rsidR="00524320" w:rsidRDefault="00524320" w:rsidP="00947D8D"/>
    <w:p w:rsidR="00524320" w:rsidRDefault="00524320" w:rsidP="00524320">
      <w:pPr>
        <w:pStyle w:val="2"/>
      </w:pPr>
      <w:r>
        <w:rPr>
          <w:rFonts w:hint="eastAsia"/>
        </w:rPr>
        <w:t>后端</w:t>
      </w:r>
      <w:r>
        <w:t>接口要求</w:t>
      </w:r>
    </w:p>
    <w:p w:rsidR="00C76F9C" w:rsidRDefault="00C76F9C" w:rsidP="00947D8D"/>
    <w:p w:rsidR="00524320" w:rsidRDefault="00524320" w:rsidP="00947D8D"/>
    <w:p w:rsidR="006F096E" w:rsidRDefault="006F096E" w:rsidP="006F096E">
      <w:pPr>
        <w:pStyle w:val="2"/>
      </w:pPr>
      <w:r>
        <w:rPr>
          <w:rFonts w:hint="eastAsia"/>
        </w:rPr>
        <w:t>DDR</w:t>
      </w:r>
      <w:r>
        <w:rPr>
          <w:rFonts w:hint="eastAsia"/>
        </w:rPr>
        <w:t>适应性</w:t>
      </w:r>
      <w:r>
        <w:t>描述</w:t>
      </w:r>
    </w:p>
    <w:p w:rsidR="00524320" w:rsidRDefault="00524320" w:rsidP="00947D8D"/>
    <w:p w:rsidR="00524320" w:rsidRDefault="00524320" w:rsidP="00947D8D"/>
    <w:p w:rsidR="00614679" w:rsidRDefault="00614679" w:rsidP="00614679">
      <w:pPr>
        <w:pStyle w:val="2"/>
      </w:pPr>
      <w:r>
        <w:rPr>
          <w:rFonts w:hint="eastAsia"/>
        </w:rPr>
        <w:t>其他</w:t>
      </w:r>
      <w:r>
        <w:t>问题</w:t>
      </w:r>
    </w:p>
    <w:p w:rsidR="00614679" w:rsidRDefault="00614679" w:rsidP="002A7635">
      <w:pPr>
        <w:pStyle w:val="3"/>
      </w:pPr>
      <w:r>
        <w:t>U</w:t>
      </w:r>
      <w:r>
        <w:rPr>
          <w:rFonts w:hint="eastAsia"/>
        </w:rPr>
        <w:t>cf</w:t>
      </w:r>
      <w:r>
        <w:rPr>
          <w:rFonts w:hint="eastAsia"/>
        </w:rPr>
        <w:t>约束</w:t>
      </w:r>
    </w:p>
    <w:p w:rsidR="00614679" w:rsidRDefault="00614679" w:rsidP="00947D8D"/>
    <w:p w:rsidR="00614679" w:rsidRDefault="00614679" w:rsidP="002A7635">
      <w:pPr>
        <w:pStyle w:val="3"/>
      </w:pPr>
      <w:r>
        <w:rPr>
          <w:rFonts w:hint="eastAsia"/>
        </w:rPr>
        <w:t>校正</w:t>
      </w:r>
      <w:r>
        <w:t>输入阻抗</w:t>
      </w:r>
    </w:p>
    <w:p w:rsidR="00C76F9C" w:rsidRDefault="00C76F9C" w:rsidP="00947D8D"/>
    <w:p w:rsidR="00614679" w:rsidRDefault="00614679" w:rsidP="00947D8D"/>
    <w:p w:rsidR="00614679" w:rsidRDefault="00614679" w:rsidP="00947D8D"/>
    <w:p w:rsidR="00614679" w:rsidRPr="006D6575" w:rsidRDefault="00614679" w:rsidP="00947D8D"/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3" w:name="_Toc356291571"/>
      <w:bookmarkStart w:id="14" w:name="_Toc462158024"/>
      <w:r>
        <w:rPr>
          <w:rFonts w:hint="eastAsia"/>
        </w:rPr>
        <w:t>模块</w:t>
      </w:r>
      <w:bookmarkEnd w:id="13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14"/>
    </w:p>
    <w:p w:rsidR="00B76FB9" w:rsidRDefault="00B76FB9" w:rsidP="00B76FB9">
      <w:pPr>
        <w:pStyle w:val="af6"/>
        <w:pageBreakBefore w:val="0"/>
      </w:pPr>
      <w:bookmarkStart w:id="15" w:name="_Toc416438646"/>
      <w:bookmarkStart w:id="16" w:name="_Toc462158025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15"/>
      <w:bookmarkEnd w:id="16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17" w:name="_Toc462158026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17"/>
    </w:p>
    <w:p w:rsidR="00DA465B" w:rsidRDefault="00DA465B" w:rsidP="00904019"/>
    <w:p w:rsidR="00C30E58" w:rsidRDefault="00C30E58" w:rsidP="00C30E58">
      <w:pPr>
        <w:pStyle w:val="af6"/>
        <w:pageBreakBefore w:val="0"/>
      </w:pPr>
      <w:bookmarkStart w:id="18" w:name="_Toc416438647"/>
      <w:bookmarkStart w:id="19" w:name="_Toc462158027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18"/>
      <w:bookmarkEnd w:id="19"/>
    </w:p>
    <w:p w:rsidR="00085767" w:rsidRDefault="00085767" w:rsidP="00085767">
      <w:pPr>
        <w:pStyle w:val="af6"/>
        <w:pageBreakBefore w:val="0"/>
      </w:pPr>
      <w:bookmarkStart w:id="20" w:name="_Toc462158028"/>
      <w:r>
        <w:rPr>
          <w:rFonts w:hint="eastAsia"/>
        </w:rPr>
        <w:t>附录（可选）</w:t>
      </w:r>
      <w:bookmarkEnd w:id="20"/>
    </w:p>
    <w:p w:rsidR="00AD422B" w:rsidRPr="006E0069" w:rsidRDefault="00AD422B"/>
    <w:sectPr w:rsidR="00AD422B" w:rsidRPr="006E0069" w:rsidSect="005F7D91">
      <w:headerReference w:type="default" r:id="rId15"/>
      <w:footerReference w:type="default" r:id="rId16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4D" w:rsidRDefault="00EC314D" w:rsidP="00087DEE">
      <w:r>
        <w:separator/>
      </w:r>
    </w:p>
  </w:endnote>
  <w:endnote w:type="continuationSeparator" w:id="0">
    <w:p w:rsidR="00EC314D" w:rsidRDefault="00EC314D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4D" w:rsidRPr="007774BE" w:rsidRDefault="00EC314D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3275E7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3275E7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4D" w:rsidRDefault="00EC314D" w:rsidP="00087DEE">
      <w:r>
        <w:separator/>
      </w:r>
    </w:p>
  </w:footnote>
  <w:footnote w:type="continuationSeparator" w:id="0">
    <w:p w:rsidR="00EC314D" w:rsidRDefault="00EC314D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4D" w:rsidRPr="005B311C" w:rsidRDefault="00EC314D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r w:rsidR="004C6790">
      <w:rPr>
        <w:bCs/>
        <w:kern w:val="44"/>
        <w:sz w:val="21"/>
        <w:szCs w:val="21"/>
      </w:rPr>
      <w:t>frame_buffer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3B2510"/>
    <w:multiLevelType w:val="hybridMultilevel"/>
    <w:tmpl w:val="1A28D4F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079F141A"/>
    <w:multiLevelType w:val="hybridMultilevel"/>
    <w:tmpl w:val="48DC855C"/>
    <w:lvl w:ilvl="0" w:tplc="0F58ED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A4CBA"/>
    <w:multiLevelType w:val="hybridMultilevel"/>
    <w:tmpl w:val="955084B8"/>
    <w:lvl w:ilvl="0" w:tplc="D0AE36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5D796A"/>
    <w:multiLevelType w:val="hybridMultilevel"/>
    <w:tmpl w:val="42982CC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6">
    <w:nsid w:val="20453CAC"/>
    <w:multiLevelType w:val="hybridMultilevel"/>
    <w:tmpl w:val="5F2C8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B33082B"/>
    <w:multiLevelType w:val="hybridMultilevel"/>
    <w:tmpl w:val="B89475E8"/>
    <w:lvl w:ilvl="0" w:tplc="B59E1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3574275"/>
    <w:multiLevelType w:val="hybridMultilevel"/>
    <w:tmpl w:val="95E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5733720"/>
    <w:multiLevelType w:val="hybridMultilevel"/>
    <w:tmpl w:val="5D423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E35F46"/>
    <w:multiLevelType w:val="hybridMultilevel"/>
    <w:tmpl w:val="CFF69AF4"/>
    <w:lvl w:ilvl="0" w:tplc="B6C8AC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3B3510DB"/>
    <w:multiLevelType w:val="hybridMultilevel"/>
    <w:tmpl w:val="8A6616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0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F461E8"/>
    <w:multiLevelType w:val="hybridMultilevel"/>
    <w:tmpl w:val="5146485A"/>
    <w:lvl w:ilvl="0" w:tplc="32F087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233A33"/>
    <w:multiLevelType w:val="hybridMultilevel"/>
    <w:tmpl w:val="64FA3532"/>
    <w:lvl w:ilvl="0" w:tplc="B534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48632E7"/>
    <w:multiLevelType w:val="hybridMultilevel"/>
    <w:tmpl w:val="0486C308"/>
    <w:lvl w:ilvl="0" w:tplc="02ACB7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5007B38"/>
    <w:multiLevelType w:val="hybridMultilevel"/>
    <w:tmpl w:val="4AB6B240"/>
    <w:lvl w:ilvl="0" w:tplc="F274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CF76C5B"/>
    <w:multiLevelType w:val="hybridMultilevel"/>
    <w:tmpl w:val="3C40B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7"/>
  </w:num>
  <w:num w:numId="5">
    <w:abstractNumId w:val="23"/>
  </w:num>
  <w:num w:numId="6">
    <w:abstractNumId w:val="40"/>
  </w:num>
  <w:num w:numId="7">
    <w:abstractNumId w:val="44"/>
  </w:num>
  <w:num w:numId="8">
    <w:abstractNumId w:val="22"/>
  </w:num>
  <w:num w:numId="9">
    <w:abstractNumId w:val="41"/>
  </w:num>
  <w:num w:numId="10">
    <w:abstractNumId w:val="36"/>
  </w:num>
  <w:num w:numId="11">
    <w:abstractNumId w:val="27"/>
  </w:num>
  <w:num w:numId="12">
    <w:abstractNumId w:val="35"/>
  </w:num>
  <w:num w:numId="13">
    <w:abstractNumId w:val="4"/>
  </w:num>
  <w:num w:numId="14">
    <w:abstractNumId w:val="3"/>
  </w:num>
  <w:num w:numId="15">
    <w:abstractNumId w:val="42"/>
  </w:num>
  <w:num w:numId="16">
    <w:abstractNumId w:val="37"/>
  </w:num>
  <w:num w:numId="17">
    <w:abstractNumId w:val="10"/>
  </w:num>
  <w:num w:numId="18">
    <w:abstractNumId w:val="31"/>
  </w:num>
  <w:num w:numId="19">
    <w:abstractNumId w:val="25"/>
  </w:num>
  <w:num w:numId="20">
    <w:abstractNumId w:val="17"/>
  </w:num>
  <w:num w:numId="21">
    <w:abstractNumId w:val="24"/>
  </w:num>
  <w:num w:numId="22">
    <w:abstractNumId w:val="39"/>
  </w:num>
  <w:num w:numId="23">
    <w:abstractNumId w:val="28"/>
  </w:num>
  <w:num w:numId="24">
    <w:abstractNumId w:val="2"/>
  </w:num>
  <w:num w:numId="25">
    <w:abstractNumId w:val="18"/>
  </w:num>
  <w:num w:numId="26">
    <w:abstractNumId w:val="32"/>
  </w:num>
  <w:num w:numId="27">
    <w:abstractNumId w:val="8"/>
  </w:num>
  <w:num w:numId="28">
    <w:abstractNumId w:val="34"/>
  </w:num>
  <w:num w:numId="29">
    <w:abstractNumId w:val="11"/>
  </w:num>
  <w:num w:numId="30">
    <w:abstractNumId w:val="1"/>
  </w:num>
  <w:num w:numId="31">
    <w:abstractNumId w:val="21"/>
  </w:num>
  <w:num w:numId="32">
    <w:abstractNumId w:val="19"/>
  </w:num>
  <w:num w:numId="33">
    <w:abstractNumId w:val="6"/>
  </w:num>
  <w:num w:numId="34">
    <w:abstractNumId w:val="14"/>
  </w:num>
  <w:num w:numId="35">
    <w:abstractNumId w:val="9"/>
  </w:num>
  <w:num w:numId="36">
    <w:abstractNumId w:val="30"/>
  </w:num>
  <w:num w:numId="37">
    <w:abstractNumId w:val="33"/>
  </w:num>
  <w:num w:numId="38">
    <w:abstractNumId w:val="26"/>
  </w:num>
  <w:num w:numId="39">
    <w:abstractNumId w:val="5"/>
  </w:num>
  <w:num w:numId="40">
    <w:abstractNumId w:val="0"/>
  </w:num>
  <w:num w:numId="41">
    <w:abstractNumId w:val="16"/>
  </w:num>
  <w:num w:numId="42">
    <w:abstractNumId w:val="29"/>
  </w:num>
  <w:num w:numId="43">
    <w:abstractNumId w:val="12"/>
  </w:num>
  <w:num w:numId="44">
    <w:abstractNumId w:val="43"/>
  </w:num>
  <w:num w:numId="45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BC6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4058"/>
    <w:rsid w:val="000459FB"/>
    <w:rsid w:val="00047AAB"/>
    <w:rsid w:val="0005153F"/>
    <w:rsid w:val="000522E9"/>
    <w:rsid w:val="00052D58"/>
    <w:rsid w:val="000551C0"/>
    <w:rsid w:val="00056433"/>
    <w:rsid w:val="0006321D"/>
    <w:rsid w:val="00063AEB"/>
    <w:rsid w:val="00064A52"/>
    <w:rsid w:val="00066220"/>
    <w:rsid w:val="00066C9D"/>
    <w:rsid w:val="00067080"/>
    <w:rsid w:val="00070156"/>
    <w:rsid w:val="00070CDB"/>
    <w:rsid w:val="0007137C"/>
    <w:rsid w:val="00072B1F"/>
    <w:rsid w:val="00073B69"/>
    <w:rsid w:val="000741CE"/>
    <w:rsid w:val="0008016C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337E"/>
    <w:rsid w:val="000A3AB1"/>
    <w:rsid w:val="000B000C"/>
    <w:rsid w:val="000B3D2A"/>
    <w:rsid w:val="000B553F"/>
    <w:rsid w:val="000B7A33"/>
    <w:rsid w:val="000C0B1B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AA"/>
    <w:rsid w:val="000E07EC"/>
    <w:rsid w:val="000E25F0"/>
    <w:rsid w:val="000E384D"/>
    <w:rsid w:val="000F3827"/>
    <w:rsid w:val="000F68B8"/>
    <w:rsid w:val="000F6B54"/>
    <w:rsid w:val="000F7D05"/>
    <w:rsid w:val="00101A01"/>
    <w:rsid w:val="00102F86"/>
    <w:rsid w:val="00104015"/>
    <w:rsid w:val="00105A77"/>
    <w:rsid w:val="001076D6"/>
    <w:rsid w:val="00115047"/>
    <w:rsid w:val="0012064B"/>
    <w:rsid w:val="0012714C"/>
    <w:rsid w:val="001359B0"/>
    <w:rsid w:val="00137351"/>
    <w:rsid w:val="00137524"/>
    <w:rsid w:val="00143054"/>
    <w:rsid w:val="00143AD4"/>
    <w:rsid w:val="00144DA3"/>
    <w:rsid w:val="001451E1"/>
    <w:rsid w:val="00145CD9"/>
    <w:rsid w:val="0014794F"/>
    <w:rsid w:val="001506F1"/>
    <w:rsid w:val="00157B4A"/>
    <w:rsid w:val="0016008A"/>
    <w:rsid w:val="00161E45"/>
    <w:rsid w:val="00163CEB"/>
    <w:rsid w:val="00166851"/>
    <w:rsid w:val="001669D3"/>
    <w:rsid w:val="00172030"/>
    <w:rsid w:val="001745D8"/>
    <w:rsid w:val="00176194"/>
    <w:rsid w:val="00176A0D"/>
    <w:rsid w:val="00177173"/>
    <w:rsid w:val="00180599"/>
    <w:rsid w:val="00183A35"/>
    <w:rsid w:val="00185C23"/>
    <w:rsid w:val="001864D5"/>
    <w:rsid w:val="00186ABF"/>
    <w:rsid w:val="00191C74"/>
    <w:rsid w:val="00194B9D"/>
    <w:rsid w:val="001957E2"/>
    <w:rsid w:val="00195E94"/>
    <w:rsid w:val="0019633D"/>
    <w:rsid w:val="001A173E"/>
    <w:rsid w:val="001A339C"/>
    <w:rsid w:val="001A4297"/>
    <w:rsid w:val="001B01E4"/>
    <w:rsid w:val="001B2811"/>
    <w:rsid w:val="001B38A8"/>
    <w:rsid w:val="001B59E0"/>
    <w:rsid w:val="001B7710"/>
    <w:rsid w:val="001B7DCC"/>
    <w:rsid w:val="001C1DAC"/>
    <w:rsid w:val="001C2ACF"/>
    <w:rsid w:val="001C6CB8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5ED0"/>
    <w:rsid w:val="00206731"/>
    <w:rsid w:val="002100A2"/>
    <w:rsid w:val="002109BC"/>
    <w:rsid w:val="00212FC2"/>
    <w:rsid w:val="00214037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6E8"/>
    <w:rsid w:val="00260A5B"/>
    <w:rsid w:val="002612CD"/>
    <w:rsid w:val="00261E8C"/>
    <w:rsid w:val="0026259F"/>
    <w:rsid w:val="00263C07"/>
    <w:rsid w:val="00263FE1"/>
    <w:rsid w:val="002652AD"/>
    <w:rsid w:val="0026571C"/>
    <w:rsid w:val="00267C81"/>
    <w:rsid w:val="00267CB8"/>
    <w:rsid w:val="00267E0C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6B32"/>
    <w:rsid w:val="002A0883"/>
    <w:rsid w:val="002A2EEC"/>
    <w:rsid w:val="002A407B"/>
    <w:rsid w:val="002A4BE9"/>
    <w:rsid w:val="002A4FC2"/>
    <w:rsid w:val="002A7635"/>
    <w:rsid w:val="002B21B8"/>
    <w:rsid w:val="002B253D"/>
    <w:rsid w:val="002B27A6"/>
    <w:rsid w:val="002B27F3"/>
    <w:rsid w:val="002B3ABF"/>
    <w:rsid w:val="002B5DDC"/>
    <w:rsid w:val="002C082F"/>
    <w:rsid w:val="002C1229"/>
    <w:rsid w:val="002C3069"/>
    <w:rsid w:val="002C41A0"/>
    <w:rsid w:val="002C54E5"/>
    <w:rsid w:val="002C594A"/>
    <w:rsid w:val="002C6AB6"/>
    <w:rsid w:val="002D2838"/>
    <w:rsid w:val="002D6843"/>
    <w:rsid w:val="002D6F79"/>
    <w:rsid w:val="002E1136"/>
    <w:rsid w:val="002E3EAD"/>
    <w:rsid w:val="002E4604"/>
    <w:rsid w:val="002E4C4F"/>
    <w:rsid w:val="002F6F9C"/>
    <w:rsid w:val="00300299"/>
    <w:rsid w:val="0030260F"/>
    <w:rsid w:val="00302BA8"/>
    <w:rsid w:val="0030384E"/>
    <w:rsid w:val="003057AB"/>
    <w:rsid w:val="00305B4D"/>
    <w:rsid w:val="00313606"/>
    <w:rsid w:val="00315CC1"/>
    <w:rsid w:val="003163AA"/>
    <w:rsid w:val="00322B62"/>
    <w:rsid w:val="00323300"/>
    <w:rsid w:val="00323B4D"/>
    <w:rsid w:val="0032419B"/>
    <w:rsid w:val="00326144"/>
    <w:rsid w:val="003275E7"/>
    <w:rsid w:val="00327C23"/>
    <w:rsid w:val="00330296"/>
    <w:rsid w:val="00335DD7"/>
    <w:rsid w:val="00336AC0"/>
    <w:rsid w:val="00341F90"/>
    <w:rsid w:val="003434D9"/>
    <w:rsid w:val="00344583"/>
    <w:rsid w:val="003453E6"/>
    <w:rsid w:val="003467C1"/>
    <w:rsid w:val="003471CF"/>
    <w:rsid w:val="00352871"/>
    <w:rsid w:val="00356650"/>
    <w:rsid w:val="0035760A"/>
    <w:rsid w:val="00363001"/>
    <w:rsid w:val="003658D4"/>
    <w:rsid w:val="00365BDB"/>
    <w:rsid w:val="003744C4"/>
    <w:rsid w:val="00374698"/>
    <w:rsid w:val="00375A71"/>
    <w:rsid w:val="00376D75"/>
    <w:rsid w:val="00376F5E"/>
    <w:rsid w:val="00380F68"/>
    <w:rsid w:val="00383B6B"/>
    <w:rsid w:val="00385D94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5BCE"/>
    <w:rsid w:val="003C7487"/>
    <w:rsid w:val="003D16E2"/>
    <w:rsid w:val="003D1785"/>
    <w:rsid w:val="003D2CE0"/>
    <w:rsid w:val="003D310C"/>
    <w:rsid w:val="003D4AEA"/>
    <w:rsid w:val="003E365B"/>
    <w:rsid w:val="003E39CA"/>
    <w:rsid w:val="003E39CC"/>
    <w:rsid w:val="003E6C6A"/>
    <w:rsid w:val="003E71BB"/>
    <w:rsid w:val="003F00AB"/>
    <w:rsid w:val="003F1672"/>
    <w:rsid w:val="003F56EA"/>
    <w:rsid w:val="003F71C8"/>
    <w:rsid w:val="00403E5A"/>
    <w:rsid w:val="00404B74"/>
    <w:rsid w:val="00405904"/>
    <w:rsid w:val="00406B70"/>
    <w:rsid w:val="004072E6"/>
    <w:rsid w:val="00407F00"/>
    <w:rsid w:val="004105D1"/>
    <w:rsid w:val="00412636"/>
    <w:rsid w:val="00413FB3"/>
    <w:rsid w:val="00414F77"/>
    <w:rsid w:val="00415CF6"/>
    <w:rsid w:val="004162E9"/>
    <w:rsid w:val="004200ED"/>
    <w:rsid w:val="00421D90"/>
    <w:rsid w:val="00430B77"/>
    <w:rsid w:val="00431BCC"/>
    <w:rsid w:val="004327A4"/>
    <w:rsid w:val="004374D7"/>
    <w:rsid w:val="004405BD"/>
    <w:rsid w:val="0044097B"/>
    <w:rsid w:val="00441534"/>
    <w:rsid w:val="00442000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7782A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790"/>
    <w:rsid w:val="004C6B18"/>
    <w:rsid w:val="004C7E95"/>
    <w:rsid w:val="004D0B47"/>
    <w:rsid w:val="004D1A9E"/>
    <w:rsid w:val="004D1BBA"/>
    <w:rsid w:val="004D208A"/>
    <w:rsid w:val="004E1741"/>
    <w:rsid w:val="004E25D8"/>
    <w:rsid w:val="004F25C4"/>
    <w:rsid w:val="004F3B3D"/>
    <w:rsid w:val="004F550A"/>
    <w:rsid w:val="004F5B81"/>
    <w:rsid w:val="004F6574"/>
    <w:rsid w:val="004F74E4"/>
    <w:rsid w:val="0050038E"/>
    <w:rsid w:val="00503A3E"/>
    <w:rsid w:val="00506869"/>
    <w:rsid w:val="00506A38"/>
    <w:rsid w:val="00511554"/>
    <w:rsid w:val="0051203D"/>
    <w:rsid w:val="00512AEE"/>
    <w:rsid w:val="00513066"/>
    <w:rsid w:val="00513240"/>
    <w:rsid w:val="0051590C"/>
    <w:rsid w:val="00517A2F"/>
    <w:rsid w:val="00517FBF"/>
    <w:rsid w:val="00524320"/>
    <w:rsid w:val="005250BA"/>
    <w:rsid w:val="005252EE"/>
    <w:rsid w:val="00525A38"/>
    <w:rsid w:val="00527842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7117"/>
    <w:rsid w:val="00567D41"/>
    <w:rsid w:val="00570273"/>
    <w:rsid w:val="0057072E"/>
    <w:rsid w:val="00570738"/>
    <w:rsid w:val="00573228"/>
    <w:rsid w:val="00573991"/>
    <w:rsid w:val="00575659"/>
    <w:rsid w:val="0057722E"/>
    <w:rsid w:val="0058685B"/>
    <w:rsid w:val="00587530"/>
    <w:rsid w:val="00590E76"/>
    <w:rsid w:val="00592EFB"/>
    <w:rsid w:val="00593616"/>
    <w:rsid w:val="005972B3"/>
    <w:rsid w:val="005978E2"/>
    <w:rsid w:val="005A22F2"/>
    <w:rsid w:val="005A2B8B"/>
    <w:rsid w:val="005A2C6A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3AC9"/>
    <w:rsid w:val="00614679"/>
    <w:rsid w:val="006163DE"/>
    <w:rsid w:val="00616C6D"/>
    <w:rsid w:val="00620537"/>
    <w:rsid w:val="00620C87"/>
    <w:rsid w:val="006217A3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3218"/>
    <w:rsid w:val="00655588"/>
    <w:rsid w:val="0065561A"/>
    <w:rsid w:val="00656736"/>
    <w:rsid w:val="00661787"/>
    <w:rsid w:val="00662C85"/>
    <w:rsid w:val="00667283"/>
    <w:rsid w:val="0067061E"/>
    <w:rsid w:val="0067146A"/>
    <w:rsid w:val="00672235"/>
    <w:rsid w:val="00675A55"/>
    <w:rsid w:val="006763B6"/>
    <w:rsid w:val="00676C2E"/>
    <w:rsid w:val="006821DF"/>
    <w:rsid w:val="00682300"/>
    <w:rsid w:val="00682A1B"/>
    <w:rsid w:val="00683402"/>
    <w:rsid w:val="00683DA9"/>
    <w:rsid w:val="00685664"/>
    <w:rsid w:val="00686B9C"/>
    <w:rsid w:val="0069052F"/>
    <w:rsid w:val="0069055B"/>
    <w:rsid w:val="0069287D"/>
    <w:rsid w:val="006A0F7A"/>
    <w:rsid w:val="006A3013"/>
    <w:rsid w:val="006A4C8F"/>
    <w:rsid w:val="006B1A28"/>
    <w:rsid w:val="006B2A15"/>
    <w:rsid w:val="006B61F4"/>
    <w:rsid w:val="006B6AE1"/>
    <w:rsid w:val="006B6B43"/>
    <w:rsid w:val="006B7D34"/>
    <w:rsid w:val="006C15E4"/>
    <w:rsid w:val="006C36A2"/>
    <w:rsid w:val="006C671A"/>
    <w:rsid w:val="006D6575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6E"/>
    <w:rsid w:val="006F206A"/>
    <w:rsid w:val="006F57BE"/>
    <w:rsid w:val="006F5976"/>
    <w:rsid w:val="006F6EFB"/>
    <w:rsid w:val="006F7646"/>
    <w:rsid w:val="00700CF8"/>
    <w:rsid w:val="007049C6"/>
    <w:rsid w:val="00704DF1"/>
    <w:rsid w:val="00705EE4"/>
    <w:rsid w:val="007063DA"/>
    <w:rsid w:val="007077AB"/>
    <w:rsid w:val="00707CBB"/>
    <w:rsid w:val="007104BA"/>
    <w:rsid w:val="00712029"/>
    <w:rsid w:val="0071298C"/>
    <w:rsid w:val="00714939"/>
    <w:rsid w:val="00717AFC"/>
    <w:rsid w:val="00720675"/>
    <w:rsid w:val="007219DE"/>
    <w:rsid w:val="00721F6E"/>
    <w:rsid w:val="00722DDD"/>
    <w:rsid w:val="007339BB"/>
    <w:rsid w:val="007343DA"/>
    <w:rsid w:val="007347B9"/>
    <w:rsid w:val="00740813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BDC"/>
    <w:rsid w:val="0077080B"/>
    <w:rsid w:val="007719EA"/>
    <w:rsid w:val="00772E52"/>
    <w:rsid w:val="007774BE"/>
    <w:rsid w:val="00782178"/>
    <w:rsid w:val="007833C5"/>
    <w:rsid w:val="00790B7E"/>
    <w:rsid w:val="00791877"/>
    <w:rsid w:val="00794568"/>
    <w:rsid w:val="00794F98"/>
    <w:rsid w:val="00795768"/>
    <w:rsid w:val="007959BD"/>
    <w:rsid w:val="007A2C0E"/>
    <w:rsid w:val="007A3894"/>
    <w:rsid w:val="007A3A49"/>
    <w:rsid w:val="007B5838"/>
    <w:rsid w:val="007B6669"/>
    <w:rsid w:val="007C068C"/>
    <w:rsid w:val="007C3C1A"/>
    <w:rsid w:val="007C4AA1"/>
    <w:rsid w:val="007C4BB3"/>
    <w:rsid w:val="007C7B0A"/>
    <w:rsid w:val="007D07FC"/>
    <w:rsid w:val="007D1CF9"/>
    <w:rsid w:val="007E1AB1"/>
    <w:rsid w:val="007E3A7B"/>
    <w:rsid w:val="007F0293"/>
    <w:rsid w:val="007F21D6"/>
    <w:rsid w:val="007F3239"/>
    <w:rsid w:val="007F4A0E"/>
    <w:rsid w:val="00802082"/>
    <w:rsid w:val="00804664"/>
    <w:rsid w:val="008068F0"/>
    <w:rsid w:val="008116B1"/>
    <w:rsid w:val="00815087"/>
    <w:rsid w:val="008150BB"/>
    <w:rsid w:val="00822813"/>
    <w:rsid w:val="00823287"/>
    <w:rsid w:val="008239C4"/>
    <w:rsid w:val="00823EC2"/>
    <w:rsid w:val="00824FAE"/>
    <w:rsid w:val="0082661E"/>
    <w:rsid w:val="00830BFE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7C20"/>
    <w:rsid w:val="00860473"/>
    <w:rsid w:val="00860A47"/>
    <w:rsid w:val="00862BF5"/>
    <w:rsid w:val="008637DC"/>
    <w:rsid w:val="00863CE7"/>
    <w:rsid w:val="0086583B"/>
    <w:rsid w:val="00865B90"/>
    <w:rsid w:val="00871103"/>
    <w:rsid w:val="008729B0"/>
    <w:rsid w:val="00884E9C"/>
    <w:rsid w:val="0088673E"/>
    <w:rsid w:val="008911AE"/>
    <w:rsid w:val="00893071"/>
    <w:rsid w:val="008930AD"/>
    <w:rsid w:val="00893E6D"/>
    <w:rsid w:val="0089480C"/>
    <w:rsid w:val="00894E64"/>
    <w:rsid w:val="00895873"/>
    <w:rsid w:val="008970E3"/>
    <w:rsid w:val="008A100B"/>
    <w:rsid w:val="008A1FF4"/>
    <w:rsid w:val="008A318F"/>
    <w:rsid w:val="008A6103"/>
    <w:rsid w:val="008A6CAF"/>
    <w:rsid w:val="008A7059"/>
    <w:rsid w:val="008A7566"/>
    <w:rsid w:val="008B0B7F"/>
    <w:rsid w:val="008B0F3D"/>
    <w:rsid w:val="008B2075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4758"/>
    <w:rsid w:val="008D54B7"/>
    <w:rsid w:val="008E2B05"/>
    <w:rsid w:val="008F0C89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4019"/>
    <w:rsid w:val="00904920"/>
    <w:rsid w:val="00905C80"/>
    <w:rsid w:val="009060EC"/>
    <w:rsid w:val="00906EA2"/>
    <w:rsid w:val="009103FF"/>
    <w:rsid w:val="00921EC1"/>
    <w:rsid w:val="00921F23"/>
    <w:rsid w:val="00924886"/>
    <w:rsid w:val="009308B8"/>
    <w:rsid w:val="00931615"/>
    <w:rsid w:val="00933CA8"/>
    <w:rsid w:val="00935850"/>
    <w:rsid w:val="00935E21"/>
    <w:rsid w:val="00937449"/>
    <w:rsid w:val="0094488B"/>
    <w:rsid w:val="0094518F"/>
    <w:rsid w:val="0094571A"/>
    <w:rsid w:val="0094603F"/>
    <w:rsid w:val="00947D8D"/>
    <w:rsid w:val="0095153C"/>
    <w:rsid w:val="00954293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2524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A1238"/>
    <w:rsid w:val="009B371F"/>
    <w:rsid w:val="009B3F64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F42FC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2265A"/>
    <w:rsid w:val="00A24E13"/>
    <w:rsid w:val="00A3511C"/>
    <w:rsid w:val="00A42698"/>
    <w:rsid w:val="00A43804"/>
    <w:rsid w:val="00A47250"/>
    <w:rsid w:val="00A5112C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70C11"/>
    <w:rsid w:val="00A73602"/>
    <w:rsid w:val="00A74F4D"/>
    <w:rsid w:val="00A774D1"/>
    <w:rsid w:val="00A77BC2"/>
    <w:rsid w:val="00A80843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40A"/>
    <w:rsid w:val="00AA3B08"/>
    <w:rsid w:val="00AA3D95"/>
    <w:rsid w:val="00AA50CF"/>
    <w:rsid w:val="00AA76D3"/>
    <w:rsid w:val="00AC0C2D"/>
    <w:rsid w:val="00AC54A1"/>
    <w:rsid w:val="00AC59C4"/>
    <w:rsid w:val="00AD2853"/>
    <w:rsid w:val="00AD422B"/>
    <w:rsid w:val="00AD7E90"/>
    <w:rsid w:val="00AD7EC9"/>
    <w:rsid w:val="00AE0466"/>
    <w:rsid w:val="00AE1EB3"/>
    <w:rsid w:val="00AF3168"/>
    <w:rsid w:val="00AF31BC"/>
    <w:rsid w:val="00AF3778"/>
    <w:rsid w:val="00AF3DF2"/>
    <w:rsid w:val="00AF588E"/>
    <w:rsid w:val="00B01EAC"/>
    <w:rsid w:val="00B020E6"/>
    <w:rsid w:val="00B02920"/>
    <w:rsid w:val="00B038F7"/>
    <w:rsid w:val="00B03C87"/>
    <w:rsid w:val="00B03EE9"/>
    <w:rsid w:val="00B13B48"/>
    <w:rsid w:val="00B153D4"/>
    <w:rsid w:val="00B20C72"/>
    <w:rsid w:val="00B21226"/>
    <w:rsid w:val="00B24742"/>
    <w:rsid w:val="00B247DB"/>
    <w:rsid w:val="00B269E4"/>
    <w:rsid w:val="00B27E9C"/>
    <w:rsid w:val="00B302B2"/>
    <w:rsid w:val="00B31F80"/>
    <w:rsid w:val="00B327F3"/>
    <w:rsid w:val="00B347E5"/>
    <w:rsid w:val="00B35102"/>
    <w:rsid w:val="00B41B28"/>
    <w:rsid w:val="00B463C4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5FD"/>
    <w:rsid w:val="00B616E6"/>
    <w:rsid w:val="00B62ECC"/>
    <w:rsid w:val="00B64AAC"/>
    <w:rsid w:val="00B67561"/>
    <w:rsid w:val="00B73FFF"/>
    <w:rsid w:val="00B76FB9"/>
    <w:rsid w:val="00B807C8"/>
    <w:rsid w:val="00B8194D"/>
    <w:rsid w:val="00B822C6"/>
    <w:rsid w:val="00B826D4"/>
    <w:rsid w:val="00B83B49"/>
    <w:rsid w:val="00B849F1"/>
    <w:rsid w:val="00B860FE"/>
    <w:rsid w:val="00B8625A"/>
    <w:rsid w:val="00B8757F"/>
    <w:rsid w:val="00B92827"/>
    <w:rsid w:val="00B95E23"/>
    <w:rsid w:val="00B96759"/>
    <w:rsid w:val="00B9789F"/>
    <w:rsid w:val="00BA537F"/>
    <w:rsid w:val="00BB21CE"/>
    <w:rsid w:val="00BB495B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D5948"/>
    <w:rsid w:val="00BE727A"/>
    <w:rsid w:val="00BE73A4"/>
    <w:rsid w:val="00BF28E5"/>
    <w:rsid w:val="00BF2EC1"/>
    <w:rsid w:val="00BF432E"/>
    <w:rsid w:val="00BF742A"/>
    <w:rsid w:val="00C01D2B"/>
    <w:rsid w:val="00C02022"/>
    <w:rsid w:val="00C033CD"/>
    <w:rsid w:val="00C03C78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46CA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5FEB"/>
    <w:rsid w:val="00C46C9B"/>
    <w:rsid w:val="00C517CA"/>
    <w:rsid w:val="00C52547"/>
    <w:rsid w:val="00C54702"/>
    <w:rsid w:val="00C550FF"/>
    <w:rsid w:val="00C56C3B"/>
    <w:rsid w:val="00C56C4F"/>
    <w:rsid w:val="00C57112"/>
    <w:rsid w:val="00C61867"/>
    <w:rsid w:val="00C63016"/>
    <w:rsid w:val="00C63304"/>
    <w:rsid w:val="00C638F5"/>
    <w:rsid w:val="00C7295D"/>
    <w:rsid w:val="00C73784"/>
    <w:rsid w:val="00C76695"/>
    <w:rsid w:val="00C76F9C"/>
    <w:rsid w:val="00C80B35"/>
    <w:rsid w:val="00C829B7"/>
    <w:rsid w:val="00C864E8"/>
    <w:rsid w:val="00C92431"/>
    <w:rsid w:val="00C930FC"/>
    <w:rsid w:val="00C93576"/>
    <w:rsid w:val="00C94911"/>
    <w:rsid w:val="00C95B7D"/>
    <w:rsid w:val="00C964BA"/>
    <w:rsid w:val="00C9736E"/>
    <w:rsid w:val="00CA038A"/>
    <w:rsid w:val="00CA056D"/>
    <w:rsid w:val="00CA1357"/>
    <w:rsid w:val="00CA141F"/>
    <w:rsid w:val="00CA3030"/>
    <w:rsid w:val="00CA3161"/>
    <w:rsid w:val="00CA3424"/>
    <w:rsid w:val="00CA3F3E"/>
    <w:rsid w:val="00CA4485"/>
    <w:rsid w:val="00CA4AAD"/>
    <w:rsid w:val="00CB15B0"/>
    <w:rsid w:val="00CB243C"/>
    <w:rsid w:val="00CB4C73"/>
    <w:rsid w:val="00CB5C13"/>
    <w:rsid w:val="00CB6CE5"/>
    <w:rsid w:val="00CB6EA8"/>
    <w:rsid w:val="00CB790F"/>
    <w:rsid w:val="00CC0991"/>
    <w:rsid w:val="00CC2843"/>
    <w:rsid w:val="00CC605F"/>
    <w:rsid w:val="00CC7E7B"/>
    <w:rsid w:val="00CE117E"/>
    <w:rsid w:val="00CE11D7"/>
    <w:rsid w:val="00CE2EAA"/>
    <w:rsid w:val="00CE3F50"/>
    <w:rsid w:val="00CE4D68"/>
    <w:rsid w:val="00CE51FF"/>
    <w:rsid w:val="00CE7A84"/>
    <w:rsid w:val="00CF1424"/>
    <w:rsid w:val="00CF316A"/>
    <w:rsid w:val="00CF368C"/>
    <w:rsid w:val="00D0173F"/>
    <w:rsid w:val="00D020EE"/>
    <w:rsid w:val="00D0522E"/>
    <w:rsid w:val="00D07A71"/>
    <w:rsid w:val="00D07AC6"/>
    <w:rsid w:val="00D13C66"/>
    <w:rsid w:val="00D14020"/>
    <w:rsid w:val="00D143FC"/>
    <w:rsid w:val="00D1555C"/>
    <w:rsid w:val="00D161B4"/>
    <w:rsid w:val="00D17437"/>
    <w:rsid w:val="00D17CDB"/>
    <w:rsid w:val="00D22386"/>
    <w:rsid w:val="00D2301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61166"/>
    <w:rsid w:val="00D64AC0"/>
    <w:rsid w:val="00D64C46"/>
    <w:rsid w:val="00D65625"/>
    <w:rsid w:val="00D8595F"/>
    <w:rsid w:val="00D86667"/>
    <w:rsid w:val="00D87DB6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C0EB1"/>
    <w:rsid w:val="00DC18AB"/>
    <w:rsid w:val="00DC4B30"/>
    <w:rsid w:val="00DC5DDB"/>
    <w:rsid w:val="00DD02AB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0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54D0"/>
    <w:rsid w:val="00E17513"/>
    <w:rsid w:val="00E17E5F"/>
    <w:rsid w:val="00E23F33"/>
    <w:rsid w:val="00E24B48"/>
    <w:rsid w:val="00E27C3F"/>
    <w:rsid w:val="00E27D54"/>
    <w:rsid w:val="00E357D8"/>
    <w:rsid w:val="00E42FE9"/>
    <w:rsid w:val="00E4543A"/>
    <w:rsid w:val="00E45BA5"/>
    <w:rsid w:val="00E46A09"/>
    <w:rsid w:val="00E50029"/>
    <w:rsid w:val="00E53308"/>
    <w:rsid w:val="00E54423"/>
    <w:rsid w:val="00E55B1D"/>
    <w:rsid w:val="00E5686B"/>
    <w:rsid w:val="00E56AC0"/>
    <w:rsid w:val="00E62F90"/>
    <w:rsid w:val="00E6364C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712A"/>
    <w:rsid w:val="00EB2375"/>
    <w:rsid w:val="00EB2925"/>
    <w:rsid w:val="00EB43C3"/>
    <w:rsid w:val="00EB5B90"/>
    <w:rsid w:val="00EC314D"/>
    <w:rsid w:val="00EC3169"/>
    <w:rsid w:val="00EC4182"/>
    <w:rsid w:val="00EC566A"/>
    <w:rsid w:val="00EC7F25"/>
    <w:rsid w:val="00ED1748"/>
    <w:rsid w:val="00ED1856"/>
    <w:rsid w:val="00ED1B1F"/>
    <w:rsid w:val="00ED1E97"/>
    <w:rsid w:val="00ED25D3"/>
    <w:rsid w:val="00ED4522"/>
    <w:rsid w:val="00ED4B12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B1A"/>
    <w:rsid w:val="00F02D4E"/>
    <w:rsid w:val="00F03454"/>
    <w:rsid w:val="00F03AE7"/>
    <w:rsid w:val="00F05B58"/>
    <w:rsid w:val="00F10D6E"/>
    <w:rsid w:val="00F17921"/>
    <w:rsid w:val="00F17FBA"/>
    <w:rsid w:val="00F2163B"/>
    <w:rsid w:val="00F21786"/>
    <w:rsid w:val="00F22DFC"/>
    <w:rsid w:val="00F23294"/>
    <w:rsid w:val="00F23BD7"/>
    <w:rsid w:val="00F26F5C"/>
    <w:rsid w:val="00F273AB"/>
    <w:rsid w:val="00F275B3"/>
    <w:rsid w:val="00F3038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720D"/>
    <w:rsid w:val="00F6091E"/>
    <w:rsid w:val="00F626C7"/>
    <w:rsid w:val="00F63999"/>
    <w:rsid w:val="00F64424"/>
    <w:rsid w:val="00F646E9"/>
    <w:rsid w:val="00F658DA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90770"/>
    <w:rsid w:val="00F913F4"/>
    <w:rsid w:val="00F94D29"/>
    <w:rsid w:val="00FA0BFF"/>
    <w:rsid w:val="00FA2AEE"/>
    <w:rsid w:val="00FA3B3D"/>
    <w:rsid w:val="00FA3EF7"/>
    <w:rsid w:val="00FA5314"/>
    <w:rsid w:val="00FA5BDE"/>
    <w:rsid w:val="00FA7F04"/>
    <w:rsid w:val="00FB0AA8"/>
    <w:rsid w:val="00FB20AE"/>
    <w:rsid w:val="00FB44CA"/>
    <w:rsid w:val="00FB44FC"/>
    <w:rsid w:val="00FB6987"/>
    <w:rsid w:val="00FC0CD8"/>
    <w:rsid w:val="00FC44C7"/>
    <w:rsid w:val="00FC630C"/>
    <w:rsid w:val="00FC6C08"/>
    <w:rsid w:val="00FD1A92"/>
    <w:rsid w:val="00FD47AA"/>
    <w:rsid w:val="00FD71BB"/>
    <w:rsid w:val="00FE0223"/>
    <w:rsid w:val="00FE16D0"/>
    <w:rsid w:val="00FE1B20"/>
    <w:rsid w:val="00FE4B51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  <w:style w:type="character" w:customStyle="1" w:styleId="CharChar">
    <w:name w:val="编写建议 Char Char"/>
    <w:rsid w:val="00954293"/>
    <w:rPr>
      <w:rFonts w:ascii="Arial" w:hAnsi="Arial" w:cs="Arial"/>
      <w:i/>
      <w:color w:val="0000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CE8A-27CC-4697-BB90-4B31BEBC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3199</TotalTime>
  <Pages>12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3080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1176</cp:revision>
  <dcterms:created xsi:type="dcterms:W3CDTF">2013-05-14T04:56:00Z</dcterms:created>
  <dcterms:modified xsi:type="dcterms:W3CDTF">2016-09-30T03:33:00Z</dcterms:modified>
</cp:coreProperties>
</file>