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8C" w:rsidRDefault="008F6B00" w:rsidP="006A1A6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F222F8">
        <w:rPr>
          <w:rFonts w:hint="eastAsia"/>
          <w:b/>
          <w:sz w:val="44"/>
          <w:szCs w:val="44"/>
        </w:rPr>
        <w:t>六</w:t>
      </w:r>
      <w:r>
        <w:rPr>
          <w:rFonts w:hint="eastAsia"/>
          <w:b/>
          <w:sz w:val="44"/>
          <w:szCs w:val="44"/>
        </w:rPr>
        <w:t>章：</w:t>
      </w:r>
      <w:r w:rsidR="00F222F8">
        <w:rPr>
          <w:rFonts w:hint="eastAsia"/>
          <w:b/>
          <w:sz w:val="44"/>
          <w:szCs w:val="44"/>
        </w:rPr>
        <w:t>粒子特效</w:t>
      </w:r>
    </w:p>
    <w:p w:rsidR="006A1A66" w:rsidRPr="006A1A66" w:rsidRDefault="00F222F8" w:rsidP="006A1A6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绚丽的火焰与爆炸</w:t>
      </w:r>
    </w:p>
    <w:p w:rsidR="00CD195C" w:rsidRDefault="000508E4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本章节主要介绍粒子特效设计的方法论，其中有相当的知识量是平台无关的；在本文中会以“爆炸”这个实际的例子为线索，进行详细的设计讲解，并最终</w:t>
      </w:r>
      <w:r w:rsidR="00AE0534">
        <w:rPr>
          <w:rFonts w:hint="eastAsia"/>
          <w:sz w:val="28"/>
          <w:szCs w:val="28"/>
        </w:rPr>
        <w:t>使用</w:t>
      </w:r>
      <w:r w:rsidR="00AE0534">
        <w:rPr>
          <w:rFonts w:hint="eastAsia"/>
          <w:sz w:val="28"/>
          <w:szCs w:val="28"/>
        </w:rPr>
        <w:t>GEiv</w:t>
      </w:r>
      <w:r>
        <w:rPr>
          <w:rFonts w:hint="eastAsia"/>
          <w:sz w:val="28"/>
          <w:szCs w:val="28"/>
        </w:rPr>
        <w:t>实现它。</w:t>
      </w:r>
    </w:p>
    <w:p w:rsidR="00137A01" w:rsidRDefault="000508E4" w:rsidP="00970C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为什么要使用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粒子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</w:t>
      </w:r>
    </w:p>
    <w:p w:rsidR="0031770E" w:rsidRDefault="0031770E" w:rsidP="00970C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实现粒子特效的首要目的，是对一些环境效果进行模拟仿真，常见的环境效果，例如火焰、爆炸、雨、雪、雾等，都是无数微小的粒子以某些规律共同作用的结果。而对于计算机来讲，虽然没有足够的运算能力对每一个自然粒子进行抽象，但我们可以借鉴其原理，使用相对更少的粒子对这些自然现象进行模拟和仿真，以达到近似的效果。</w:t>
      </w:r>
    </w:p>
    <w:p w:rsidR="000508E4" w:rsidRDefault="00AE0534" w:rsidP="00970CD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需要设计哪些内容</w:t>
      </w:r>
      <w:r>
        <w:rPr>
          <w:rFonts w:hint="eastAsia"/>
          <w:sz w:val="28"/>
          <w:szCs w:val="28"/>
        </w:rPr>
        <w:t>]</w:t>
      </w:r>
    </w:p>
    <w:p w:rsidR="00AE0534" w:rsidRDefault="00AE0534" w:rsidP="00E446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粒子属性</w:t>
      </w:r>
      <w:r>
        <w:rPr>
          <w:rFonts w:hint="eastAsia"/>
          <w:sz w:val="28"/>
          <w:szCs w:val="28"/>
        </w:rPr>
        <w:t>]</w:t>
      </w:r>
    </w:p>
    <w:p w:rsidR="008033AA" w:rsidRDefault="008033AA" w:rsidP="00E446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首先需要设计的是单个粒子的属性，这里我们以粒子个体作为考虑的焦点，考虑的内容往往是粒子的共有属性，属性的内容可以是图形样式、大小、颜色等等。</w:t>
      </w:r>
    </w:p>
    <w:p w:rsidR="00AE0534" w:rsidRDefault="00AE0534" w:rsidP="00E446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投射</w:t>
      </w:r>
      <w:r w:rsidR="00E446D6">
        <w:rPr>
          <w:rFonts w:hint="eastAsia"/>
          <w:sz w:val="28"/>
          <w:szCs w:val="28"/>
        </w:rPr>
        <w:t>规律</w:t>
      </w:r>
      <w:r>
        <w:rPr>
          <w:rFonts w:hint="eastAsia"/>
          <w:sz w:val="28"/>
          <w:szCs w:val="28"/>
        </w:rPr>
        <w:t>]</w:t>
      </w:r>
    </w:p>
    <w:p w:rsidR="008033AA" w:rsidRDefault="008033AA" w:rsidP="00E446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投射规律考虑粒子以何种方式投射到屏幕上，这里以粒子群为考虑的焦点，考虑的内容会涉及到实际的物理规律，例如粒子在空间中的角度分布、速度分布以及颗粒大小分布等情况。</w:t>
      </w:r>
    </w:p>
    <w:p w:rsidR="00AE0534" w:rsidRDefault="00AE0534" w:rsidP="00E446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演变规律</w:t>
      </w:r>
      <w:r>
        <w:rPr>
          <w:rFonts w:hint="eastAsia"/>
          <w:sz w:val="28"/>
          <w:szCs w:val="28"/>
        </w:rPr>
        <w:t>]</w:t>
      </w:r>
    </w:p>
    <w:p w:rsidR="008033AA" w:rsidRDefault="008033AA" w:rsidP="00E446D6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演变规律是抛射后的粒子随着时间变化的规律，它同样会涉及到物理规律的模拟，只不过这次是针对单个粒子的设计，例如速度、自</w:t>
      </w:r>
      <w:r>
        <w:rPr>
          <w:rFonts w:hint="eastAsia"/>
          <w:sz w:val="28"/>
          <w:szCs w:val="28"/>
        </w:rPr>
        <w:lastRenderedPageBreak/>
        <w:t>旋角度、颜色等属性的变化规律。</w:t>
      </w:r>
    </w:p>
    <w:p w:rsidR="00AE0534" w:rsidRDefault="00AE0534" w:rsidP="00970CD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实例：爆炸</w:t>
      </w:r>
      <w:r>
        <w:rPr>
          <w:rFonts w:hint="eastAsia"/>
          <w:sz w:val="28"/>
          <w:szCs w:val="28"/>
        </w:rPr>
        <w:t>]</w:t>
      </w:r>
    </w:p>
    <w:p w:rsidR="00F14E4D" w:rsidRDefault="00F14E4D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爆炸特效在游戏中的使用相当广泛，属于经典的</w:t>
      </w:r>
      <w:r w:rsidR="00266871">
        <w:rPr>
          <w:rFonts w:hint="eastAsia"/>
          <w:sz w:val="28"/>
          <w:szCs w:val="28"/>
        </w:rPr>
        <w:t>粒子</w:t>
      </w:r>
      <w:r>
        <w:rPr>
          <w:rFonts w:hint="eastAsia"/>
          <w:sz w:val="28"/>
          <w:szCs w:val="28"/>
        </w:rPr>
        <w:t>系统。现在我们从零开始，设计一个爆炸的</w:t>
      </w:r>
      <w:r w:rsidR="00266871">
        <w:rPr>
          <w:rFonts w:hint="eastAsia"/>
          <w:sz w:val="28"/>
          <w:szCs w:val="28"/>
        </w:rPr>
        <w:t>粒子</w:t>
      </w:r>
      <w:r>
        <w:rPr>
          <w:rFonts w:hint="eastAsia"/>
          <w:sz w:val="28"/>
          <w:szCs w:val="28"/>
        </w:rPr>
        <w:t>特效。</w:t>
      </w:r>
    </w:p>
    <w:p w:rsidR="00F14E4D" w:rsidRDefault="00266871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在想要模拟爆炸前先来观察一个实际的爆炸例子</w:t>
      </w:r>
      <w:r w:rsidR="00F14E4D">
        <w:rPr>
          <w:rFonts w:hint="eastAsia"/>
          <w:sz w:val="28"/>
          <w:szCs w:val="28"/>
        </w:rPr>
        <w:t>：</w:t>
      </w:r>
    </w:p>
    <w:p w:rsidR="00F14E4D" w:rsidRDefault="00F14E4D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3514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4D" w:rsidRDefault="00266871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从图片中我们能够概况一些基本的物理规律</w:t>
      </w:r>
      <w:r w:rsidR="0014471C">
        <w:rPr>
          <w:rFonts w:hint="eastAsia"/>
          <w:sz w:val="28"/>
          <w:szCs w:val="28"/>
        </w:rPr>
        <w:t>：</w:t>
      </w:r>
    </w:p>
    <w:p w:rsidR="00266871" w:rsidRDefault="00266871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首先，在一个爆炸中，粒子的大小显然是不同的，而且，简单的想，粒子的大小与其质量成正比，所以粒子速度应该与其大小负相关，</w:t>
      </w:r>
      <w:r w:rsidR="0014471C">
        <w:rPr>
          <w:rFonts w:hint="eastAsia"/>
          <w:sz w:val="28"/>
          <w:szCs w:val="28"/>
        </w:rPr>
        <w:t>你可以看到颗粒状的小型碎片已经飞到了火焰之外的区域，</w:t>
      </w:r>
      <w:r>
        <w:rPr>
          <w:rFonts w:hint="eastAsia"/>
          <w:sz w:val="28"/>
          <w:szCs w:val="28"/>
        </w:rPr>
        <w:t>这是动量守恒定律所确定的。</w:t>
      </w:r>
    </w:p>
    <w:p w:rsidR="0014471C" w:rsidRDefault="0014471C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其次，在爆炸的中心，能量较高，呈现出亮白色；而在爆炸的外围，与空气接触后热量明显下降，火焰呈现出暗红色，在这个过程中，颜色也呈现出了明显的变化规律：亮白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》黄色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》红色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》暗红。</w:t>
      </w:r>
    </w:p>
    <w:p w:rsidR="0014471C" w:rsidRDefault="0014471C" w:rsidP="00F14E4D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还有，速度的变化规律：在爆炸发生后，粒子的速度并不会一直不变，它还要受到空气阻力的作用，根据流体力学的相关内容，空气阻力与速度的平方成正比，与</w:t>
      </w:r>
      <w:r w:rsidR="004A028E">
        <w:rPr>
          <w:rFonts w:hint="eastAsia"/>
          <w:sz w:val="28"/>
          <w:szCs w:val="28"/>
        </w:rPr>
        <w:t>物体在运动方向的正投影面积成正比，所以其</w:t>
      </w:r>
      <w:r>
        <w:rPr>
          <w:rFonts w:hint="eastAsia"/>
          <w:sz w:val="28"/>
          <w:szCs w:val="28"/>
        </w:rPr>
        <w:t>速度</w:t>
      </w:r>
      <w:r w:rsidR="004A028E">
        <w:rPr>
          <w:rFonts w:hint="eastAsia"/>
          <w:sz w:val="28"/>
          <w:szCs w:val="28"/>
        </w:rPr>
        <w:t>变化</w:t>
      </w:r>
      <w:r>
        <w:rPr>
          <w:rFonts w:hint="eastAsia"/>
          <w:sz w:val="28"/>
          <w:szCs w:val="28"/>
        </w:rPr>
        <w:t>应该表现为某种受到阻尼的运动状态。</w:t>
      </w:r>
    </w:p>
    <w:p w:rsidR="004A028E" w:rsidRPr="0014471C" w:rsidRDefault="004A028E" w:rsidP="00F14E4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最后，在能量耗尽的暗红色区域，粒子逐渐消失，也就是说其颜色通道系数应该以某种非线性（先慢后快）的方式衰减。</w:t>
      </w:r>
    </w:p>
    <w:p w:rsidR="00E446D6" w:rsidRDefault="00E446D6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属性设计</w:t>
      </w:r>
      <w:r>
        <w:rPr>
          <w:rFonts w:hint="eastAsia"/>
          <w:sz w:val="28"/>
          <w:szCs w:val="28"/>
        </w:rPr>
        <w:t>]</w:t>
      </w:r>
    </w:p>
    <w:p w:rsidR="003B0FC5" w:rsidRDefault="00B268FC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粒子图元：</w:t>
      </w:r>
      <w:r w:rsidR="003B0FC5">
        <w:rPr>
          <w:rFonts w:hint="eastAsia"/>
          <w:sz w:val="28"/>
          <w:szCs w:val="28"/>
        </w:rPr>
        <w:t>首先需要确定的问题，我们如何选择粒子的图形呢，使用点？圆形？方块？还是使用某种贴图呢……其实设计粒子的基本形态很值得一说，我们暂且使用圆形来设计，在最后您可以看到更改粒子形态对整体特效的影响。</w:t>
      </w:r>
    </w:p>
    <w:p w:rsidR="003B0FC5" w:rsidRDefault="003B0FC5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粒子的颜色</w:t>
      </w:r>
      <w:r w:rsidR="00B268F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由白到红，</w:t>
      </w:r>
      <w:r w:rsidR="00AE507F">
        <w:rPr>
          <w:rFonts w:hint="eastAsia"/>
          <w:sz w:val="28"/>
          <w:szCs w:val="28"/>
        </w:rPr>
        <w:t>初始值使用白色。</w:t>
      </w:r>
    </w:p>
    <w:p w:rsidR="00B268FC" w:rsidRDefault="00B268FC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粒子的大小：为了较为明确的产生大小两种粒子，我将使用一定的概率分布策略随机产生大小</w:t>
      </w:r>
      <w:r w:rsidR="00FA6BF0">
        <w:rPr>
          <w:rFonts w:hint="eastAsia"/>
          <w:sz w:val="28"/>
          <w:szCs w:val="28"/>
        </w:rPr>
        <w:t>（详见投射设计部分）</w:t>
      </w:r>
      <w:r>
        <w:rPr>
          <w:rFonts w:hint="eastAsia"/>
          <w:sz w:val="28"/>
          <w:szCs w:val="28"/>
        </w:rPr>
        <w:t>。</w:t>
      </w:r>
    </w:p>
    <w:p w:rsidR="00B268FC" w:rsidRDefault="00B268FC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自旋角度：在圆周上均匀分布，由于一开始我们使用圆形作为图元，所以这个自旋这个属性不会显露出来。</w:t>
      </w:r>
    </w:p>
    <w:p w:rsidR="008839A1" w:rsidRDefault="008839A1" w:rsidP="00E446D6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通道：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初始值设置为</w:t>
      </w:r>
      <w:r>
        <w:rPr>
          <w:rFonts w:hint="eastAsia"/>
          <w:sz w:val="28"/>
          <w:szCs w:val="28"/>
        </w:rPr>
        <w:t>1.0</w:t>
      </w:r>
      <w:r>
        <w:rPr>
          <w:rFonts w:hint="eastAsia"/>
          <w:sz w:val="28"/>
          <w:szCs w:val="28"/>
        </w:rPr>
        <w:t>。</w:t>
      </w:r>
    </w:p>
    <w:p w:rsidR="00E446D6" w:rsidRDefault="00E446D6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投射设计</w:t>
      </w:r>
      <w:r>
        <w:rPr>
          <w:rFonts w:hint="eastAsia"/>
          <w:sz w:val="28"/>
          <w:szCs w:val="28"/>
        </w:rPr>
        <w:t>]</w:t>
      </w:r>
    </w:p>
    <w:p w:rsidR="008839A1" w:rsidRDefault="008839A1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产生：在我们给定爆炸点之后，假定粒子围绕着给定点进行</w:t>
      </w:r>
      <w:r>
        <w:rPr>
          <w:rFonts w:hint="eastAsia"/>
          <w:sz w:val="28"/>
          <w:szCs w:val="28"/>
        </w:rPr>
        <w:t>+/-5</w:t>
      </w:r>
      <w:r w:rsidR="00AE507F"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浮动的随机的产生。</w:t>
      </w:r>
    </w:p>
    <w:p w:rsidR="008839A1" w:rsidRDefault="008839A1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大小分布：以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的概率产生</w:t>
      </w:r>
      <w:r>
        <w:rPr>
          <w:rFonts w:hint="eastAsia"/>
          <w:sz w:val="28"/>
          <w:szCs w:val="28"/>
        </w:rPr>
        <w:t>6~35</w:t>
      </w:r>
      <w:r>
        <w:rPr>
          <w:rFonts w:hint="eastAsia"/>
          <w:sz w:val="28"/>
          <w:szCs w:val="28"/>
        </w:rPr>
        <w:t>大小的粒子，否则产生</w:t>
      </w:r>
      <w:r>
        <w:rPr>
          <w:rFonts w:hint="eastAsia"/>
          <w:sz w:val="28"/>
          <w:szCs w:val="28"/>
        </w:rPr>
        <w:t>6~24</w:t>
      </w:r>
      <w:r>
        <w:rPr>
          <w:rFonts w:hint="eastAsia"/>
          <w:sz w:val="28"/>
          <w:szCs w:val="28"/>
        </w:rPr>
        <w:t>大小的粒子，这里只是一个简单方案，你也可以考虑使用高斯分布等。</w:t>
      </w:r>
    </w:p>
    <w:p w:rsidR="008839A1" w:rsidRDefault="008839A1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速度方向分布：以产生点进行</w:t>
      </w:r>
      <w:r>
        <w:rPr>
          <w:rFonts w:hint="eastAsia"/>
          <w:sz w:val="28"/>
          <w:szCs w:val="28"/>
        </w:rPr>
        <w:t>360</w:t>
      </w:r>
      <w:r>
        <w:rPr>
          <w:rFonts w:hint="eastAsia"/>
          <w:sz w:val="28"/>
          <w:szCs w:val="28"/>
        </w:rPr>
        <w:t>度均匀分布。</w:t>
      </w:r>
    </w:p>
    <w:p w:rsidR="008839A1" w:rsidRPr="008839A1" w:rsidRDefault="008839A1" w:rsidP="00FA6BF0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速度大小分布：为了简化选择了恒定值，但是，空气阻力模型在演变中起到作用，故仍可观察到非常近似地模拟结果。</w:t>
      </w:r>
      <w:r w:rsidRPr="008839A1">
        <w:rPr>
          <w:sz w:val="28"/>
          <w:szCs w:val="28"/>
        </w:rPr>
        <w:t xml:space="preserve"> </w:t>
      </w:r>
    </w:p>
    <w:p w:rsidR="00E446D6" w:rsidRDefault="00E446D6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演变设计</w:t>
      </w:r>
      <w:r>
        <w:rPr>
          <w:rFonts w:hint="eastAsia"/>
          <w:sz w:val="28"/>
          <w:szCs w:val="28"/>
        </w:rPr>
        <w:t>]</w:t>
      </w:r>
    </w:p>
    <w:p w:rsidR="00FA6BF0" w:rsidRDefault="00AE507F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速度衰减：</w:t>
      </w:r>
    </w:p>
    <w:p w:rsidR="00FA6BF0" w:rsidRDefault="00FA6BF0" w:rsidP="00E446D6">
      <w:pPr>
        <w:ind w:firstLine="540"/>
        <w:jc w:val="left"/>
        <w:rPr>
          <w:rFonts w:hint="eastAsia"/>
          <w:sz w:val="28"/>
          <w:szCs w:val="28"/>
        </w:rPr>
      </w:pPr>
      <w:r w:rsidRPr="00FA6BF0">
        <w:rPr>
          <w:rFonts w:hint="eastAsia"/>
          <w:sz w:val="28"/>
          <w:szCs w:val="28"/>
        </w:rPr>
        <w:drawing>
          <wp:inline distT="0" distB="0" distL="0" distR="0">
            <wp:extent cx="5267325" cy="9906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7F" w:rsidRDefault="001B715C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对于每一帧：</w:t>
      </w:r>
      <w:r>
        <w:rPr>
          <w:rFonts w:hint="eastAsia"/>
          <w:sz w:val="28"/>
          <w:szCs w:val="28"/>
        </w:rPr>
        <w:t>v -= a*w^2*v;</w:t>
      </w:r>
      <w:r>
        <w:rPr>
          <w:rFonts w:hint="eastAsia"/>
          <w:sz w:val="28"/>
          <w:szCs w:val="28"/>
        </w:rPr>
        <w:t>其中，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是粒子大小，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是衰减系数，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是当前速度，也就是说，</w:t>
      </w:r>
      <w:r w:rsidR="003C6BC8">
        <w:rPr>
          <w:rFonts w:hint="eastAsia"/>
          <w:sz w:val="28"/>
          <w:szCs w:val="28"/>
        </w:rPr>
        <w:t>速度进行阻尼衰减，并且大碎片的速度衰减的更快。</w:t>
      </w:r>
    </w:p>
    <w:p w:rsidR="00AE507F" w:rsidRDefault="00AE507F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颜色衰减：</w:t>
      </w:r>
    </w:p>
    <w:p w:rsidR="00FB5B12" w:rsidRDefault="00FB5B12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9875" cy="2836054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3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23B" w:rsidRDefault="0045323B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↑衰减时间图</w:t>
      </w:r>
    </w:p>
    <w:p w:rsidR="0045323B" w:rsidRDefault="0045323B" w:rsidP="0045323B">
      <w:pPr>
        <w:ind w:firstLine="540"/>
        <w:jc w:val="left"/>
        <w:rPr>
          <w:rFonts w:hint="eastAsia"/>
          <w:sz w:val="28"/>
          <w:szCs w:val="28"/>
        </w:rPr>
      </w:pPr>
      <w:r w:rsidRPr="0045323B">
        <w:rPr>
          <w:sz w:val="28"/>
          <w:szCs w:val="28"/>
        </w:rPr>
        <w:lastRenderedPageBreak/>
        <w:drawing>
          <wp:inline distT="0" distB="0" distL="0" distR="0">
            <wp:extent cx="4905375" cy="1800707"/>
            <wp:effectExtent l="1905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23B" w:rsidRDefault="0045323B" w:rsidP="0045323B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↑衰减过程均匀抽样</w:t>
      </w:r>
    </w:p>
    <w:p w:rsidR="00FB5B12" w:rsidRDefault="00FB5B12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中的红色分量是不变的。</w:t>
      </w:r>
    </w:p>
    <w:p w:rsidR="00FB5B12" w:rsidRDefault="00FB5B12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假如把时间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变量规格化到</w:t>
      </w:r>
      <w:r>
        <w:rPr>
          <w:rFonts w:hint="eastAsia"/>
          <w:sz w:val="28"/>
          <w:szCs w:val="28"/>
        </w:rPr>
        <w:t>0~1</w:t>
      </w:r>
      <w:r>
        <w:rPr>
          <w:rFonts w:hint="eastAsia"/>
          <w:sz w:val="28"/>
          <w:szCs w:val="28"/>
        </w:rPr>
        <w:t>之间。</w:t>
      </w:r>
    </w:p>
    <w:p w:rsidR="00FB5B12" w:rsidRDefault="00FB5B12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那么，蓝色分量应该最快衰减，因为爆炸主色调至少应该是一个暖色调。所以蓝色线使用的是</w:t>
      </w:r>
      <w:r>
        <w:rPr>
          <w:rFonts w:hint="eastAsia"/>
          <w:sz w:val="28"/>
          <w:szCs w:val="28"/>
        </w:rPr>
        <w:t>t^16</w:t>
      </w:r>
      <w:r>
        <w:rPr>
          <w:rFonts w:hint="eastAsia"/>
          <w:sz w:val="28"/>
          <w:szCs w:val="28"/>
        </w:rPr>
        <w:t>。</w:t>
      </w:r>
    </w:p>
    <w:p w:rsidR="00FB5B12" w:rsidRDefault="00FB5B12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绿色分量暂时设置为伴随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的线性衰减，其实，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分量衰减速度应该依据大小而定，</w:t>
      </w:r>
      <w:r w:rsidR="0045323B">
        <w:rPr>
          <w:rFonts w:hint="eastAsia"/>
          <w:sz w:val="28"/>
          <w:szCs w:val="28"/>
        </w:rPr>
        <w:t>这里</w:t>
      </w:r>
      <w:r>
        <w:rPr>
          <w:rFonts w:hint="eastAsia"/>
          <w:sz w:val="28"/>
          <w:szCs w:val="28"/>
        </w:rPr>
        <w:t>可以参考粒子特效的改进部分。</w:t>
      </w:r>
    </w:p>
    <w:p w:rsidR="002A0ED3" w:rsidRDefault="002A0ED3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通道衰减：</w:t>
      </w:r>
    </w:p>
    <w:p w:rsidR="002A0ED3" w:rsidRDefault="002A0ED3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57400" cy="206273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39" w:rsidRDefault="005A2139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↑衰减时间图</w:t>
      </w:r>
    </w:p>
    <w:p w:rsidR="005A2139" w:rsidRDefault="005A2139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343400" cy="1712226"/>
            <wp:effectExtent l="1905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02" cy="171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139" w:rsidRDefault="005A2139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↑衰减过程均匀抽样</w:t>
      </w:r>
    </w:p>
    <w:p w:rsidR="005A2139" w:rsidRDefault="005A2139" w:rsidP="00E446D6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通道衰减过程先慢后快，这样，在特效开始的一段时间内，我们不会感到通道的变化，直到粒子快要消亡时才会有直观的</w:t>
      </w:r>
      <w:r w:rsidR="00DF7F36">
        <w:rPr>
          <w:rFonts w:hint="eastAsia"/>
          <w:sz w:val="28"/>
          <w:szCs w:val="28"/>
        </w:rPr>
        <w:t>视觉</w:t>
      </w:r>
      <w:r>
        <w:rPr>
          <w:rFonts w:hint="eastAsia"/>
          <w:sz w:val="28"/>
          <w:szCs w:val="28"/>
        </w:rPr>
        <w:t>感受。</w:t>
      </w:r>
    </w:p>
    <w:p w:rsidR="00FB5B12" w:rsidRDefault="00FA6BF0" w:rsidP="00FA6BF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编码实现</w:t>
      </w:r>
      <w:r>
        <w:rPr>
          <w:rFonts w:hint="eastAsia"/>
          <w:sz w:val="28"/>
          <w:szCs w:val="28"/>
        </w:rPr>
        <w:t>]</w:t>
      </w:r>
    </w:p>
    <w:p w:rsidR="00FA6BF0" w:rsidRDefault="00FA6BF0" w:rsidP="00FA6BF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下来就是编码阶段了，我们也明确的看到，其实整个粒子特效的实现过程中，设计占了相当大的比例，在最后的阶段，只不过是要我们使用擅长的平台去实现罢了，其实很多软件开发都是这样的，编码只是个实现过程，不是什么高科技。</w:t>
      </w:r>
    </w:p>
    <w:p w:rsidR="005A2139" w:rsidRDefault="005A2139" w:rsidP="00FA6BF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您可以到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上找到本章中的例子。</w:t>
      </w:r>
    </w:p>
    <w:p w:rsidR="005A2139" w:rsidRDefault="005A2139" w:rsidP="00FA6BF0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下，我们的粒子仅需要实现</w:t>
      </w:r>
      <w:r>
        <w:rPr>
          <w:rFonts w:hint="eastAsia"/>
          <w:sz w:val="28"/>
          <w:szCs w:val="28"/>
        </w:rPr>
        <w:t>Individual</w:t>
      </w:r>
      <w:r>
        <w:rPr>
          <w:rFonts w:hint="eastAsia"/>
          <w:sz w:val="28"/>
          <w:szCs w:val="28"/>
        </w:rPr>
        <w:t>接口，并使用个体的集群管理器进行管理即可（参阅第五章）。</w:t>
      </w:r>
    </w:p>
    <w:p w:rsidR="00832CC2" w:rsidRDefault="00832CC2" w:rsidP="00832CC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ExpIndividual.java: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package com.geiv.test;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import engineextend.crowdcontroller.Individual;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import geivcore.UESI;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import geivcore.enginedata.obj.Obj;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import java.awt.Color;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lastRenderedPageBreak/>
        <w:t>import com.thrblock.util.REPR;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import com.thrblock.util.RandomSet;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>public class ExpIndividual implements Individual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UESI UES;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Obj Disp;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STallms = 500;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这里设置了粒子从产生到消亡的总经历时间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allms = STallms;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Dms = 17;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这里设置了每一帧的时间，你也可以用</w:t>
      </w:r>
      <w:r>
        <w:rPr>
          <w:rFonts w:hint="eastAsia"/>
          <w:sz w:val="28"/>
          <w:szCs w:val="28"/>
        </w:rPr>
        <w:t>1000/UES.getFPS</w:t>
      </w:r>
      <w:r>
        <w:rPr>
          <w:rFonts w:hint="eastAsia"/>
          <w:sz w:val="28"/>
          <w:szCs w:val="28"/>
        </w:rPr>
        <w:t>这中方法在构造器里填充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V = 4.5f;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运动的初始速度被固定为</w:t>
      </w: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像素每帧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ax, ay;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vx, vy;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float Theta;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自选角度，本例中暂时使用圆形，所以是看不出的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public ExpIndividual(UESI UES)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this.UES = UES;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 = UES.creatObj(UESI.XRIndex);</w:t>
      </w:r>
      <w:r w:rsidR="006B1D49">
        <w:rPr>
          <w:rFonts w:hint="eastAsia"/>
          <w:sz w:val="28"/>
          <w:szCs w:val="28"/>
        </w:rPr>
        <w:t>//</w:t>
      </w:r>
      <w:r w:rsidR="006B1D49">
        <w:rPr>
          <w:rFonts w:hint="eastAsia"/>
          <w:sz w:val="28"/>
          <w:szCs w:val="28"/>
        </w:rPr>
        <w:t>这里把图元产生在了</w:t>
      </w:r>
      <w:r w:rsidR="006B1D49">
        <w:rPr>
          <w:rFonts w:hint="eastAsia"/>
          <w:sz w:val="28"/>
          <w:szCs w:val="28"/>
        </w:rPr>
        <w:t>XR</w:t>
      </w:r>
      <w:r w:rsidR="006B1D49">
        <w:rPr>
          <w:rFonts w:hint="eastAsia"/>
          <w:sz w:val="28"/>
          <w:szCs w:val="28"/>
        </w:rPr>
        <w:t>层，前面的章节中介绍了该层次混合模式的特点。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Disp.addGLOval("FFFFFF",0,0,12,12,12);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画一个圆形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lastRenderedPageBreak/>
        <w:tab/>
      </w:r>
      <w:r w:rsidRPr="00832CC2">
        <w:rPr>
          <w:sz w:val="28"/>
          <w:szCs w:val="28"/>
        </w:rPr>
        <w:tab/>
        <w:t>Disp.setGLFill(true);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Disp.setColor("FFFFFF");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Disp.setAlph(Disp.getTopDivIndex(), 1.0f);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allms = STallms;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@Override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public boolean isAvalible()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return !Disp.isPrintable();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关于</w:t>
      </w:r>
      <w:r>
        <w:rPr>
          <w:rFonts w:hint="eastAsia"/>
          <w:sz w:val="28"/>
          <w:szCs w:val="28"/>
        </w:rPr>
        <w:t>Individual</w:t>
      </w:r>
      <w:r>
        <w:rPr>
          <w:rFonts w:hint="eastAsia"/>
          <w:sz w:val="28"/>
          <w:szCs w:val="28"/>
        </w:rPr>
        <w:t>请参考第五章的介绍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@Override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public void getUse(Object[] ARGS, float... FARGS)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int Rad;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我们使用一定的分布方法产生</w:t>
      </w:r>
      <w:r>
        <w:rPr>
          <w:rFonts w:hint="eastAsia"/>
          <w:sz w:val="28"/>
          <w:szCs w:val="28"/>
        </w:rPr>
        <w:t>Rad</w:t>
      </w:r>
      <w:r>
        <w:rPr>
          <w:rFonts w:hint="eastAsia"/>
          <w:sz w:val="28"/>
          <w:szCs w:val="28"/>
        </w:rPr>
        <w:t>大小，</w:t>
      </w:r>
      <w:r>
        <w:rPr>
          <w:rFonts w:hint="eastAsia"/>
          <w:sz w:val="28"/>
          <w:szCs w:val="28"/>
        </w:rPr>
        <w:t>RandomSet</w:t>
      </w:r>
      <w:r>
        <w:rPr>
          <w:rFonts w:hint="eastAsia"/>
          <w:sz w:val="28"/>
          <w:szCs w:val="28"/>
        </w:rPr>
        <w:t>是内置的随机数发生器，其静态方法名称都比较好理解，就不在这里细细讲解了。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if (RandomSet.getRate(50)) {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的概率返回布尔值</w:t>
      </w:r>
      <w:r>
        <w:rPr>
          <w:rFonts w:hint="eastAsia"/>
          <w:sz w:val="28"/>
          <w:szCs w:val="28"/>
        </w:rPr>
        <w:t>true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Rad = RandomSet.getRandomNum(6, 35);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6~35</w:t>
      </w:r>
      <w:r>
        <w:rPr>
          <w:rFonts w:hint="eastAsia"/>
          <w:sz w:val="28"/>
          <w:szCs w:val="28"/>
        </w:rPr>
        <w:t>随机数，均匀分布。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} else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Rad = RandomSet.getRandomNum(6, 24);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lastRenderedPageBreak/>
        <w:tab/>
      </w: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Disp.setWidth(Rad);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Disp.setHeight(Rad);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初始位置具有</w:t>
      </w:r>
      <w:r>
        <w:rPr>
          <w:rFonts w:hint="eastAsia"/>
          <w:sz w:val="28"/>
          <w:szCs w:val="28"/>
        </w:rPr>
        <w:t>+/-5</w:t>
      </w:r>
      <w:r>
        <w:rPr>
          <w:rFonts w:hint="eastAsia"/>
          <w:sz w:val="28"/>
          <w:szCs w:val="28"/>
        </w:rPr>
        <w:t>的浮动区域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Disp.setCentralX(FARGS[0] + RandomSet.getRandomNum(-5, 5));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Disp.setCentralY(FARGS[1] + RandomSet.getRandomNum(-5, 5));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初始自选角度，</w:t>
      </w:r>
      <w:r>
        <w:rPr>
          <w:rFonts w:hint="eastAsia"/>
          <w:sz w:val="28"/>
          <w:szCs w:val="28"/>
        </w:rPr>
        <w:t>0~360</w:t>
      </w:r>
      <w:r>
        <w:rPr>
          <w:rFonts w:hint="eastAsia"/>
          <w:sz w:val="28"/>
          <w:szCs w:val="28"/>
        </w:rPr>
        <w:t>均匀分布。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Disp.setAngle(RandomSet.getRandomFloatIn_1() * 360);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//</w:t>
      </w:r>
      <w:r>
        <w:rPr>
          <w:rFonts w:hint="eastAsia"/>
          <w:sz w:val="28"/>
          <w:szCs w:val="28"/>
        </w:rPr>
        <w:t>速度角，</w:t>
      </w:r>
      <w:r>
        <w:rPr>
          <w:rFonts w:hint="eastAsia"/>
          <w:sz w:val="28"/>
          <w:szCs w:val="28"/>
        </w:rPr>
        <w:t>0~2PI</w:t>
      </w:r>
      <w:r>
        <w:rPr>
          <w:rFonts w:hint="eastAsia"/>
          <w:sz w:val="28"/>
          <w:szCs w:val="28"/>
        </w:rPr>
        <w:t>均匀分布，使用弧度是为了方便调用</w:t>
      </w:r>
      <w:r>
        <w:rPr>
          <w:rFonts w:hint="eastAsia"/>
          <w:sz w:val="28"/>
          <w:szCs w:val="28"/>
        </w:rPr>
        <w:t>Math</w:t>
      </w:r>
      <w:r>
        <w:rPr>
          <w:rFonts w:hint="eastAsia"/>
          <w:sz w:val="28"/>
          <w:szCs w:val="28"/>
        </w:rPr>
        <w:t>下的三角函数。</w:t>
      </w:r>
    </w:p>
    <w:p w:rsidR="00DF7F36" w:rsidRPr="00832CC2" w:rsidRDefault="00832CC2" w:rsidP="00DF7F36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Theta = (float) Math.PI * 2 * RandomSet.getRandomFloatIn_1();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vx = V * (float) Math.sin(Theta);</w:t>
      </w:r>
      <w:r w:rsidR="00DF7F36">
        <w:rPr>
          <w:rFonts w:hint="eastAsia"/>
          <w:sz w:val="28"/>
          <w:szCs w:val="28"/>
        </w:rPr>
        <w:t>//</w:t>
      </w:r>
      <w:r w:rsidR="00DF7F36">
        <w:rPr>
          <w:rFonts w:hint="eastAsia"/>
          <w:sz w:val="28"/>
          <w:szCs w:val="28"/>
        </w:rPr>
        <w:t>计算横纵向速度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vy = -V * (float) Math.cos(Theta);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ax = -0.0003f * (Disp.getWidth() * Disp.getWidth()) * vx;</w:t>
      </w:r>
      <w:r w:rsidR="00DF7F36">
        <w:rPr>
          <w:rFonts w:hint="eastAsia"/>
          <w:sz w:val="28"/>
          <w:szCs w:val="28"/>
        </w:rPr>
        <w:t>//</w:t>
      </w:r>
      <w:r w:rsidR="00DF7F36">
        <w:rPr>
          <w:rFonts w:hint="eastAsia"/>
          <w:sz w:val="28"/>
          <w:szCs w:val="28"/>
        </w:rPr>
        <w:t>计算加速度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ay = -0.0003f * (Disp.getHeight() * Disp.getHeight()) * vy;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Disp.show();</w:t>
      </w:r>
      <w:r w:rsidR="00DF7F36">
        <w:rPr>
          <w:rFonts w:hint="eastAsia"/>
          <w:sz w:val="28"/>
          <w:szCs w:val="28"/>
        </w:rPr>
        <w:t>//</w:t>
      </w:r>
      <w:r w:rsidR="00DF7F36">
        <w:rPr>
          <w:rFonts w:hint="eastAsia"/>
          <w:sz w:val="28"/>
          <w:szCs w:val="28"/>
        </w:rPr>
        <w:t>显示到屏幕上（投射完成）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@Override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public void doStp(int clock)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if (this.allms &gt; Dms)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lastRenderedPageBreak/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allms -= Dms;</w:t>
      </w:r>
      <w:r w:rsidR="00DF7F36">
        <w:rPr>
          <w:rFonts w:hint="eastAsia"/>
          <w:sz w:val="28"/>
          <w:szCs w:val="28"/>
        </w:rPr>
        <w:t>//allms</w:t>
      </w:r>
      <w:r w:rsidR="00DF7F36">
        <w:rPr>
          <w:rFonts w:hint="eastAsia"/>
          <w:sz w:val="28"/>
          <w:szCs w:val="28"/>
        </w:rPr>
        <w:t>记录当前剩余存活期，使用这个变量是为了将存活期规格化到</w:t>
      </w:r>
      <w:r w:rsidR="00DF7F36">
        <w:rPr>
          <w:rFonts w:hint="eastAsia"/>
          <w:sz w:val="28"/>
          <w:szCs w:val="28"/>
        </w:rPr>
        <w:t>0~1</w:t>
      </w:r>
      <w:r w:rsidR="00DF7F36">
        <w:rPr>
          <w:rFonts w:hint="eastAsia"/>
          <w:sz w:val="28"/>
          <w:szCs w:val="28"/>
        </w:rPr>
        <w:t>之间。</w:t>
      </w:r>
    </w:p>
    <w:p w:rsidR="00832CC2" w:rsidRDefault="00DF7F36" w:rsidP="00832CC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//REPR</w:t>
      </w:r>
      <w:r>
        <w:rPr>
          <w:rFonts w:hint="eastAsia"/>
          <w:sz w:val="28"/>
          <w:szCs w:val="28"/>
        </w:rPr>
        <w:t>是内置的变换工具，可以将一个规格化后的线性量转化为自定义的常用非线性量</w:t>
      </w:r>
    </w:p>
    <w:p w:rsidR="00DF7F36" w:rsidRDefault="00DF7F36" w:rsidP="00832CC2">
      <w:pPr>
        <w:jc w:val="left"/>
        <w:rPr>
          <w:rFonts w:hint="eastAsia"/>
          <w:sz w:val="28"/>
          <w:szCs w:val="28"/>
        </w:rPr>
      </w:pPr>
    </w:p>
    <w:p w:rsidR="00DF7F36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颜色变化</w:t>
      </w:r>
    </w:p>
    <w:p w:rsidR="00DF7F36" w:rsidRDefault="00832CC2" w:rsidP="00DF7F36">
      <w:pPr>
        <w:jc w:val="left"/>
        <w:rPr>
          <w:rFonts w:hint="eastAsia"/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 xml:space="preserve">Disp.setColor(new Color(1.0f, </w:t>
      </w:r>
    </w:p>
    <w:p w:rsidR="00832CC2" w:rsidRDefault="00832CC2" w:rsidP="00DF7F36">
      <w:pPr>
        <w:jc w:val="left"/>
        <w:rPr>
          <w:rFonts w:hint="eastAsia"/>
          <w:sz w:val="28"/>
          <w:szCs w:val="28"/>
        </w:rPr>
      </w:pPr>
      <w:r w:rsidRPr="00832CC2">
        <w:rPr>
          <w:sz w:val="28"/>
          <w:szCs w:val="28"/>
        </w:rPr>
        <w:t>REPR.Rep_POW_1_F(allms / STallms,</w:t>
      </w:r>
      <w:r w:rsidR="00DF7F36" w:rsidRPr="00832CC2">
        <w:rPr>
          <w:sz w:val="28"/>
          <w:szCs w:val="28"/>
        </w:rPr>
        <w:t xml:space="preserve"> </w:t>
      </w:r>
      <w:r w:rsidRPr="00832CC2">
        <w:rPr>
          <w:sz w:val="28"/>
          <w:szCs w:val="28"/>
        </w:rPr>
        <w:t>Disp.getWidth() / 24), REPR.Rep_POW_F(allms / STallms, 16)));</w:t>
      </w:r>
    </w:p>
    <w:p w:rsidR="00DF7F36" w:rsidRPr="00832CC2" w:rsidRDefault="00DF7F36" w:rsidP="00DF7F3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通道变化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Disp.setAlph(REPR.Rep_POW_1_F(allms / STallms, Disp.getWidth() / 12));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运算加速度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ax = -0.0003f * (Disp.getWidth() * Disp.getWidth()) * vx;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ay = -0.0003f * (Disp.getHeight() * Disp.getHeight()) * vy;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运算速度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vx += ax;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vy += ay;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运算位置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Disp.setDx(Disp.getDx() + vx);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Disp.setDy(Disp.getDy() + vy);</w:t>
      </w:r>
    </w:p>
    <w:p w:rsidR="00DF7F36" w:rsidRDefault="00832CC2" w:rsidP="00832CC2">
      <w:pPr>
        <w:jc w:val="left"/>
        <w:rPr>
          <w:rFonts w:hint="eastAsia"/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} else {</w:t>
      </w:r>
    </w:p>
    <w:p w:rsidR="00832CC2" w:rsidRPr="00832CC2" w:rsidRDefault="00DF7F36" w:rsidP="00DF7F36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声明周期结束后，将粒子资源回收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finish(Individual.SRC_INNER);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@Override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public void finish(int src)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Disp.hide();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重置颜色与通道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Disp.setColor("FFFFFF");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Disp.setAlph(Disp.getTopDivIndex(), 1.0f);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重置大小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Disp.setWidth(12);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Disp.setHeight(12);</w:t>
      </w:r>
    </w:p>
    <w:p w:rsidR="00832CC2" w:rsidRPr="00832CC2" w:rsidRDefault="00DF7F36" w:rsidP="00832CC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重置存活时间。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allms = STallms;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}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@Override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public void destroy() {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</w:r>
      <w:r w:rsidRPr="00832CC2">
        <w:rPr>
          <w:sz w:val="28"/>
          <w:szCs w:val="28"/>
        </w:rPr>
        <w:tab/>
        <w:t>Disp.destroy();</w:t>
      </w:r>
    </w:p>
    <w:p w:rsidR="00832CC2" w:rsidRPr="00832CC2" w:rsidRDefault="00832CC2" w:rsidP="00832CC2">
      <w:pPr>
        <w:jc w:val="left"/>
        <w:rPr>
          <w:sz w:val="28"/>
          <w:szCs w:val="28"/>
        </w:rPr>
      </w:pPr>
      <w:r w:rsidRPr="00832CC2">
        <w:rPr>
          <w:sz w:val="28"/>
          <w:szCs w:val="28"/>
        </w:rPr>
        <w:tab/>
        <w:t>}</w:t>
      </w:r>
    </w:p>
    <w:p w:rsidR="00832CC2" w:rsidRDefault="00832CC2" w:rsidP="00832CC2">
      <w:pPr>
        <w:jc w:val="left"/>
        <w:rPr>
          <w:rFonts w:hint="eastAsia"/>
          <w:sz w:val="28"/>
          <w:szCs w:val="28"/>
        </w:rPr>
      </w:pPr>
      <w:r w:rsidRPr="00832CC2">
        <w:rPr>
          <w:sz w:val="28"/>
          <w:szCs w:val="28"/>
        </w:rPr>
        <w:lastRenderedPageBreak/>
        <w:t>}</w:t>
      </w:r>
    </w:p>
    <w:p w:rsidR="00DF7F36" w:rsidRDefault="00DF7F36" w:rsidP="00832CC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Explosion.java: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>package com.geiv.test;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>import engineextend.crowdcontroller.CrowdController;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>import geivcore.UESI;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>public class Explosion{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UESI UES;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CrowdController cc;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public Explosion(UESI UES)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{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this.UES = UES;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cc = new CrowdController(UES, true);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for(int i = 0;i &lt; 512;i++)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装入了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个粒子资源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{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cc.addIndividual(new ExpIndividual(UES));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}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}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public void doEffect(float dx,float dy) {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lastRenderedPageBreak/>
        <w:tab/>
      </w:r>
      <w:r w:rsidRPr="00DF7F36">
        <w:rPr>
          <w:sz w:val="28"/>
          <w:szCs w:val="28"/>
        </w:rPr>
        <w:tab/>
        <w:t>for(int i = 0;i &lt; 128;i++)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当每次调用时，分配</w:t>
      </w: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个粒子资源，同时也意味着，您可以同时在屏幕上产生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个异步的爆炸特效。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{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cc.getAvailible().getUse(null,dx,dy);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}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}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public void forceClose() {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</w:r>
      <w:r w:rsidRPr="00DF7F36">
        <w:rPr>
          <w:sz w:val="28"/>
          <w:szCs w:val="28"/>
        </w:rPr>
        <w:tab/>
        <w:t>cc.finishAllInd();</w:t>
      </w:r>
    </w:p>
    <w:p w:rsidR="00DF7F36" w:rsidRPr="00DF7F36" w:rsidRDefault="00DF7F36" w:rsidP="00DF7F36">
      <w:pPr>
        <w:jc w:val="left"/>
        <w:rPr>
          <w:sz w:val="28"/>
          <w:szCs w:val="28"/>
        </w:rPr>
      </w:pPr>
      <w:r w:rsidRPr="00DF7F36">
        <w:rPr>
          <w:sz w:val="28"/>
          <w:szCs w:val="28"/>
        </w:rPr>
        <w:tab/>
        <w:t>}</w:t>
      </w:r>
    </w:p>
    <w:p w:rsidR="00DF7F36" w:rsidRDefault="00DF7F36" w:rsidP="00DF7F36">
      <w:pPr>
        <w:jc w:val="left"/>
        <w:rPr>
          <w:rFonts w:hint="eastAsia"/>
          <w:sz w:val="28"/>
          <w:szCs w:val="28"/>
        </w:rPr>
      </w:pPr>
      <w:r w:rsidRPr="00DF7F36">
        <w:rPr>
          <w:sz w:val="28"/>
          <w:szCs w:val="28"/>
        </w:rPr>
        <w:t>}</w:t>
      </w:r>
    </w:p>
    <w:p w:rsidR="000D6744" w:rsidRDefault="000D6744" w:rsidP="00DF7F3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Main.java: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>package com.geiv.test;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>import geivcore.R;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>import geivcore.UESI;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>public class Main{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  <w:t>public static void main(String[] args) {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  <w:t>UESI UES = new R();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  <w:t>Explosion exp = new Explosion(UES);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  <w:t>for(;;){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lastRenderedPageBreak/>
        <w:tab/>
      </w: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  <w:t>exp.doEffect(400,300);</w:t>
      </w:r>
      <w:r w:rsidRPr="000D674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产生一个爆炸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  <w:t>UES.wait(3,1000);</w:t>
      </w:r>
      <w:r w:rsidRPr="000D674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延时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</w:r>
      <w:r w:rsidRPr="000D6744">
        <w:rPr>
          <w:sz w:val="28"/>
          <w:szCs w:val="28"/>
        </w:rPr>
        <w:tab/>
        <w:t>}</w:t>
      </w:r>
    </w:p>
    <w:p w:rsidR="000D6744" w:rsidRPr="000D6744" w:rsidRDefault="000D6744" w:rsidP="000D6744">
      <w:pPr>
        <w:jc w:val="left"/>
        <w:rPr>
          <w:sz w:val="28"/>
          <w:szCs w:val="28"/>
        </w:rPr>
      </w:pPr>
      <w:r w:rsidRPr="000D6744">
        <w:rPr>
          <w:sz w:val="28"/>
          <w:szCs w:val="28"/>
        </w:rPr>
        <w:tab/>
        <w:t>}</w:t>
      </w:r>
    </w:p>
    <w:p w:rsidR="000D6744" w:rsidRDefault="000D6744" w:rsidP="000D6744">
      <w:pPr>
        <w:jc w:val="left"/>
        <w:rPr>
          <w:rFonts w:hint="eastAsia"/>
          <w:sz w:val="28"/>
          <w:szCs w:val="28"/>
        </w:rPr>
      </w:pPr>
      <w:r w:rsidRPr="000D6744">
        <w:rPr>
          <w:sz w:val="28"/>
          <w:szCs w:val="28"/>
        </w:rPr>
        <w:t>}</w:t>
      </w:r>
    </w:p>
    <w:p w:rsidR="000D6744" w:rsidRDefault="000D6744" w:rsidP="000D674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执行效果：</w:t>
      </w:r>
    </w:p>
    <w:p w:rsidR="000D6744" w:rsidRDefault="000D6744" w:rsidP="000D6744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90950" cy="28479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829050" cy="2867025"/>
            <wp:effectExtent l="1905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790950" cy="2876550"/>
            <wp:effectExtent l="1905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800475" cy="2857500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819525" cy="2867025"/>
            <wp:effectExtent l="1905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1F" w:rsidRDefault="00BF7C1F" w:rsidP="000D674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[</w:t>
      </w:r>
      <w:r>
        <w:rPr>
          <w:rFonts w:hint="eastAsia"/>
          <w:sz w:val="28"/>
          <w:szCs w:val="28"/>
        </w:rPr>
        <w:t>粒子特效的改进</w:t>
      </w:r>
      <w:r>
        <w:rPr>
          <w:rFonts w:hint="eastAsia"/>
          <w:sz w:val="28"/>
          <w:szCs w:val="28"/>
        </w:rPr>
        <w:t>]</w:t>
      </w:r>
    </w:p>
    <w:p w:rsidR="00BF7C1F" w:rsidRDefault="00BF7C1F" w:rsidP="00BF7C1F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“一堆圆形一点儿也不像嘛”这是我同学看到程序后的第一句评价，的确，从粒子的行为模式上来讲，是有类似爆炸的性质了，不过一个爆炸也不能只让圆形组成不是吗？</w:t>
      </w:r>
    </w:p>
    <w:p w:rsidR="00BF7C1F" w:rsidRDefault="00BF7C1F" w:rsidP="00BF7C1F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属性设计时，我提到了关于粒子图元选择的问题，对于爆炸这个特效，显然均匀的圆形（或者其他图形）不是一种好的图元构成，我们需要一个形状并不均匀，甚至伴有随机性的图形来替换这个圆，于是笔者想到了“云”这个东西。</w:t>
      </w:r>
    </w:p>
    <w:p w:rsidR="00BF7C1F" w:rsidRDefault="00BF7C1F" w:rsidP="00BF7C1F">
      <w:pPr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400300"/>
            <wp:effectExtent l="19050" t="0" r="952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1F" w:rsidRDefault="00BF7C1F" w:rsidP="00BF7C1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↑由于云是白色的，所以为了展示，把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的衬底一起截下来了。</w:t>
      </w:r>
    </w:p>
    <w:p w:rsidR="00BF7C1F" w:rsidRDefault="00BF7C1F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云本来是与爆炸毫不相干的东西，</w:t>
      </w:r>
      <w:r w:rsidR="00371DA1">
        <w:rPr>
          <w:rFonts w:hint="eastAsia"/>
          <w:sz w:val="28"/>
          <w:szCs w:val="28"/>
        </w:rPr>
        <w:t>选择它是由它的图形性质决定的：边缘渐变、具有随机性、在颜色通道上也不均匀。而且，加上我们之前定义的自旋随机分布，加入自旋角的云看起来和彼此具有更大的差异。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为了使用云这个素材，先把它放在项目目录里：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14550" cy="100965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之后找到</w:t>
      </w:r>
      <w:r w:rsidRPr="00371DA1">
        <w:rPr>
          <w:sz w:val="28"/>
          <w:szCs w:val="28"/>
        </w:rPr>
        <w:t>ExpIndividual</w:t>
      </w:r>
      <w:r>
        <w:rPr>
          <w:rFonts w:hint="eastAsia"/>
          <w:sz w:val="28"/>
          <w:szCs w:val="28"/>
        </w:rPr>
        <w:t>类，找到它的图元绘制部分：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我们把</w:t>
      </w:r>
    </w:p>
    <w:p w:rsidR="00371DA1" w:rsidRPr="00371DA1" w:rsidRDefault="00371DA1" w:rsidP="00371DA1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371DA1">
        <w:rPr>
          <w:sz w:val="28"/>
          <w:szCs w:val="28"/>
        </w:rPr>
        <w:t>isp.addGLOval("FFFFFF",0,0,12,12,12);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371DA1">
        <w:rPr>
          <w:sz w:val="28"/>
          <w:szCs w:val="28"/>
        </w:rPr>
        <w:t>isp.setGLFill(true);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这两行改为：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371DA1">
        <w:rPr>
          <w:sz w:val="28"/>
          <w:szCs w:val="28"/>
        </w:rPr>
        <w:t>isp.addGLImage(0, 0, 12, 12, ".\\Effect\\PT_CLOUD1_POINT.png");</w:t>
      </w:r>
    </w:p>
    <w:p w:rsidR="00371DA1" w:rsidRDefault="00371DA1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经过改进的特效：</w:t>
      </w:r>
    </w:p>
    <w:p w:rsidR="00371DA1" w:rsidRDefault="00F14398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9525" cy="2867025"/>
            <wp:effectExtent l="19050" t="0" r="952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98" w:rsidRDefault="00F14398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10000" cy="2847975"/>
            <wp:effectExtent l="1905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98" w:rsidRDefault="00F14398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9525" cy="2847975"/>
            <wp:effectExtent l="19050" t="0" r="952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98" w:rsidRDefault="00F14398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00475" cy="2867025"/>
            <wp:effectExtent l="19050" t="0" r="9525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F14398" w:rsidRDefault="00F14398" w:rsidP="00371DA1">
      <w:pPr>
        <w:ind w:firstLine="540"/>
        <w:jc w:val="left"/>
        <w:rPr>
          <w:rFonts w:hint="eastAsia"/>
          <w:sz w:val="28"/>
          <w:szCs w:val="28"/>
        </w:rPr>
      </w:pPr>
      <w:r w:rsidRPr="00F14398">
        <w:rPr>
          <w:sz w:val="28"/>
          <w:szCs w:val="28"/>
        </w:rPr>
        <w:drawing>
          <wp:inline distT="0" distB="0" distL="0" distR="0">
            <wp:extent cx="3800475" cy="2857500"/>
            <wp:effectExtent l="19050" t="0" r="9525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:rsidR="00F14398" w:rsidRDefault="00F14398" w:rsidP="00371DA1">
      <w:pPr>
        <w:ind w:firstLine="54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000" cy="2876550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C9" w:rsidRDefault="00DD1BC9" w:rsidP="00DD1BC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</w:p>
    <w:p w:rsidR="00DD1BC9" w:rsidRDefault="00DD1BC9" w:rsidP="00DD1BC9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本章介绍了粒子特效设计的基本步骤，即属性、投射、演化三部分。</w:t>
      </w:r>
    </w:p>
    <w:p w:rsidR="00DD1BC9" w:rsidRDefault="00DD1BC9" w:rsidP="00DD1BC9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粒子特效是对自然的模拟，因此在设计时要充分地考虑到物理因素，这样会得到更好的仿真结果。</w:t>
      </w:r>
    </w:p>
    <w:p w:rsidR="00DD1BC9" w:rsidRPr="00DD1BC9" w:rsidRDefault="00DD1BC9" w:rsidP="00DD1BC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最后，恰当地选择粒子图元可以得到更好的结果，而粒子图元的</w:t>
      </w:r>
      <w:r>
        <w:rPr>
          <w:rFonts w:hint="eastAsia"/>
          <w:sz w:val="28"/>
          <w:szCs w:val="28"/>
        </w:rPr>
        <w:lastRenderedPageBreak/>
        <w:t>选择与图形的性质有关。</w:t>
      </w:r>
    </w:p>
    <w:sectPr w:rsidR="00DD1BC9" w:rsidRPr="00DD1BC9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32B" w:rsidRDefault="00D9632B" w:rsidP="00A54C8C">
      <w:r>
        <w:separator/>
      </w:r>
    </w:p>
  </w:endnote>
  <w:endnote w:type="continuationSeparator" w:id="0">
    <w:p w:rsidR="00D9632B" w:rsidRDefault="00D9632B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32B" w:rsidRDefault="00D9632B" w:rsidP="00A54C8C">
      <w:r>
        <w:separator/>
      </w:r>
    </w:p>
  </w:footnote>
  <w:footnote w:type="continuationSeparator" w:id="0">
    <w:p w:rsidR="00D9632B" w:rsidRDefault="00D9632B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45C10"/>
    <w:multiLevelType w:val="hybridMultilevel"/>
    <w:tmpl w:val="EE54C28E"/>
    <w:lvl w:ilvl="0" w:tplc="B122D1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E6C48"/>
    <w:multiLevelType w:val="hybridMultilevel"/>
    <w:tmpl w:val="F82AEFEA"/>
    <w:lvl w:ilvl="0" w:tplc="903A6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25358"/>
    <w:multiLevelType w:val="hybridMultilevel"/>
    <w:tmpl w:val="168C8224"/>
    <w:lvl w:ilvl="0" w:tplc="D538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269DD"/>
    <w:rsid w:val="000479D7"/>
    <w:rsid w:val="000508E4"/>
    <w:rsid w:val="0005669E"/>
    <w:rsid w:val="0005688D"/>
    <w:rsid w:val="00063BE5"/>
    <w:rsid w:val="00065951"/>
    <w:rsid w:val="00082A4B"/>
    <w:rsid w:val="00097586"/>
    <w:rsid w:val="000A5D48"/>
    <w:rsid w:val="000B1B31"/>
    <w:rsid w:val="000D0F14"/>
    <w:rsid w:val="000D618E"/>
    <w:rsid w:val="000D6744"/>
    <w:rsid w:val="000F47DA"/>
    <w:rsid w:val="000F509E"/>
    <w:rsid w:val="000F6E3E"/>
    <w:rsid w:val="001324FE"/>
    <w:rsid w:val="00137A01"/>
    <w:rsid w:val="0014471C"/>
    <w:rsid w:val="00155F8F"/>
    <w:rsid w:val="00195022"/>
    <w:rsid w:val="001B715C"/>
    <w:rsid w:val="001B743B"/>
    <w:rsid w:val="001C6151"/>
    <w:rsid w:val="001E1B92"/>
    <w:rsid w:val="00240018"/>
    <w:rsid w:val="00254741"/>
    <w:rsid w:val="00257A66"/>
    <w:rsid w:val="00266871"/>
    <w:rsid w:val="002A0BCE"/>
    <w:rsid w:val="002A0ED3"/>
    <w:rsid w:val="002A73E7"/>
    <w:rsid w:val="002C1541"/>
    <w:rsid w:val="002C2631"/>
    <w:rsid w:val="002F5F85"/>
    <w:rsid w:val="002F7840"/>
    <w:rsid w:val="0031010E"/>
    <w:rsid w:val="00317550"/>
    <w:rsid w:val="0031770E"/>
    <w:rsid w:val="0032532E"/>
    <w:rsid w:val="00335363"/>
    <w:rsid w:val="00346689"/>
    <w:rsid w:val="003468C9"/>
    <w:rsid w:val="00371DA1"/>
    <w:rsid w:val="003B0FC5"/>
    <w:rsid w:val="003B3623"/>
    <w:rsid w:val="003C0159"/>
    <w:rsid w:val="003C6BC8"/>
    <w:rsid w:val="003D53F9"/>
    <w:rsid w:val="003E72F9"/>
    <w:rsid w:val="00401DD5"/>
    <w:rsid w:val="00427420"/>
    <w:rsid w:val="00432D42"/>
    <w:rsid w:val="0044034A"/>
    <w:rsid w:val="00452C30"/>
    <w:rsid w:val="0045323B"/>
    <w:rsid w:val="0047056B"/>
    <w:rsid w:val="004A028E"/>
    <w:rsid w:val="004C0CDC"/>
    <w:rsid w:val="004C7869"/>
    <w:rsid w:val="004F0BBC"/>
    <w:rsid w:val="00537EC1"/>
    <w:rsid w:val="00554A62"/>
    <w:rsid w:val="00590CED"/>
    <w:rsid w:val="005A2139"/>
    <w:rsid w:val="005B539F"/>
    <w:rsid w:val="00606D7A"/>
    <w:rsid w:val="00607086"/>
    <w:rsid w:val="00610705"/>
    <w:rsid w:val="006170DD"/>
    <w:rsid w:val="00625CB4"/>
    <w:rsid w:val="006445AF"/>
    <w:rsid w:val="00660D56"/>
    <w:rsid w:val="00671797"/>
    <w:rsid w:val="006A1A66"/>
    <w:rsid w:val="006A7CD4"/>
    <w:rsid w:val="006B1D49"/>
    <w:rsid w:val="006E4DF8"/>
    <w:rsid w:val="006F2FDC"/>
    <w:rsid w:val="00706933"/>
    <w:rsid w:val="00751D1A"/>
    <w:rsid w:val="0077032A"/>
    <w:rsid w:val="007A5EB1"/>
    <w:rsid w:val="007C461E"/>
    <w:rsid w:val="007F4E28"/>
    <w:rsid w:val="007F6066"/>
    <w:rsid w:val="007F65D9"/>
    <w:rsid w:val="00802086"/>
    <w:rsid w:val="008033AA"/>
    <w:rsid w:val="0081096B"/>
    <w:rsid w:val="00832CC2"/>
    <w:rsid w:val="00835481"/>
    <w:rsid w:val="008558C5"/>
    <w:rsid w:val="008719E8"/>
    <w:rsid w:val="00874276"/>
    <w:rsid w:val="0087748B"/>
    <w:rsid w:val="008839A1"/>
    <w:rsid w:val="00883B29"/>
    <w:rsid w:val="008A3A57"/>
    <w:rsid w:val="008C062C"/>
    <w:rsid w:val="008C0DEF"/>
    <w:rsid w:val="008E0D0A"/>
    <w:rsid w:val="008E29AB"/>
    <w:rsid w:val="008F54D9"/>
    <w:rsid w:val="008F6B00"/>
    <w:rsid w:val="008F6B5F"/>
    <w:rsid w:val="00916CD0"/>
    <w:rsid w:val="00924238"/>
    <w:rsid w:val="009269A5"/>
    <w:rsid w:val="0093328E"/>
    <w:rsid w:val="0093706B"/>
    <w:rsid w:val="00970CD1"/>
    <w:rsid w:val="00970E28"/>
    <w:rsid w:val="00974344"/>
    <w:rsid w:val="00975E73"/>
    <w:rsid w:val="0097778E"/>
    <w:rsid w:val="009A67E2"/>
    <w:rsid w:val="009C47EA"/>
    <w:rsid w:val="009C6438"/>
    <w:rsid w:val="009E3DE3"/>
    <w:rsid w:val="009F69DB"/>
    <w:rsid w:val="00A06ACF"/>
    <w:rsid w:val="00A1365D"/>
    <w:rsid w:val="00A37904"/>
    <w:rsid w:val="00A43EF8"/>
    <w:rsid w:val="00A510A3"/>
    <w:rsid w:val="00A54C8C"/>
    <w:rsid w:val="00A619A2"/>
    <w:rsid w:val="00A87555"/>
    <w:rsid w:val="00AB7723"/>
    <w:rsid w:val="00AD2871"/>
    <w:rsid w:val="00AE019D"/>
    <w:rsid w:val="00AE0534"/>
    <w:rsid w:val="00AE2025"/>
    <w:rsid w:val="00AE507F"/>
    <w:rsid w:val="00B04DB8"/>
    <w:rsid w:val="00B12984"/>
    <w:rsid w:val="00B20773"/>
    <w:rsid w:val="00B2600B"/>
    <w:rsid w:val="00B268FC"/>
    <w:rsid w:val="00B335B5"/>
    <w:rsid w:val="00B5317D"/>
    <w:rsid w:val="00B76D69"/>
    <w:rsid w:val="00B8270A"/>
    <w:rsid w:val="00BA542F"/>
    <w:rsid w:val="00BC01F6"/>
    <w:rsid w:val="00BC6C43"/>
    <w:rsid w:val="00BF2AE7"/>
    <w:rsid w:val="00BF7C1F"/>
    <w:rsid w:val="00C0258E"/>
    <w:rsid w:val="00C23BE3"/>
    <w:rsid w:val="00C3739E"/>
    <w:rsid w:val="00C82C87"/>
    <w:rsid w:val="00C848E6"/>
    <w:rsid w:val="00C87792"/>
    <w:rsid w:val="00CA0911"/>
    <w:rsid w:val="00CB7687"/>
    <w:rsid w:val="00CC523E"/>
    <w:rsid w:val="00CD195C"/>
    <w:rsid w:val="00CD4104"/>
    <w:rsid w:val="00CD6F8F"/>
    <w:rsid w:val="00CF3ED2"/>
    <w:rsid w:val="00CF4F6A"/>
    <w:rsid w:val="00CF6A21"/>
    <w:rsid w:val="00D01CAF"/>
    <w:rsid w:val="00D11FA9"/>
    <w:rsid w:val="00D12AF0"/>
    <w:rsid w:val="00D20C44"/>
    <w:rsid w:val="00D528E3"/>
    <w:rsid w:val="00D9632B"/>
    <w:rsid w:val="00D9710C"/>
    <w:rsid w:val="00DB1F1D"/>
    <w:rsid w:val="00DC0949"/>
    <w:rsid w:val="00DD1BC9"/>
    <w:rsid w:val="00DF502C"/>
    <w:rsid w:val="00DF7F36"/>
    <w:rsid w:val="00E269B3"/>
    <w:rsid w:val="00E26A5C"/>
    <w:rsid w:val="00E3007D"/>
    <w:rsid w:val="00E375AE"/>
    <w:rsid w:val="00E44498"/>
    <w:rsid w:val="00E446D6"/>
    <w:rsid w:val="00E60DFE"/>
    <w:rsid w:val="00E64198"/>
    <w:rsid w:val="00E771DD"/>
    <w:rsid w:val="00E9427F"/>
    <w:rsid w:val="00E95FC7"/>
    <w:rsid w:val="00EE0A94"/>
    <w:rsid w:val="00F14398"/>
    <w:rsid w:val="00F14E4D"/>
    <w:rsid w:val="00F222F8"/>
    <w:rsid w:val="00F271EF"/>
    <w:rsid w:val="00F33B3C"/>
    <w:rsid w:val="00F40FE0"/>
    <w:rsid w:val="00F46150"/>
    <w:rsid w:val="00F47EF1"/>
    <w:rsid w:val="00F60E56"/>
    <w:rsid w:val="00F64575"/>
    <w:rsid w:val="00F80664"/>
    <w:rsid w:val="00F859D9"/>
    <w:rsid w:val="00FA6815"/>
    <w:rsid w:val="00FA6BF0"/>
    <w:rsid w:val="00FB5B12"/>
    <w:rsid w:val="00FC6A79"/>
    <w:rsid w:val="00FE2C98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3BD0871-D113-4C60-8F08-480D6398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20</Pages>
  <Words>946</Words>
  <Characters>5393</Characters>
  <Application>Microsoft Office Word</Application>
  <DocSecurity>0</DocSecurity>
  <Lines>44</Lines>
  <Paragraphs>12</Paragraphs>
  <ScaleCrop>false</ScaleCrop>
  <Company>中国石化</Company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97</cp:revision>
  <dcterms:created xsi:type="dcterms:W3CDTF">2014-09-12T03:41:00Z</dcterms:created>
  <dcterms:modified xsi:type="dcterms:W3CDTF">2014-09-24T08:54:00Z</dcterms:modified>
</cp:coreProperties>
</file>