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67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shd w:val="clear" w:color="auto" w:fill="E7E6E6" w:themeFill="background2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功能标识号</w:t>
            </w:r>
          </w:p>
        </w:tc>
        <w:tc>
          <w:tcPr>
            <w:tcW w:w="67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H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3.1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shd w:val="clear" w:color="auto" w:fill="E7E6E6" w:themeFill="background2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功能名称</w:t>
            </w:r>
          </w:p>
        </w:tc>
        <w:tc>
          <w:tcPr>
            <w:tcW w:w="6741" w:type="dxa"/>
          </w:tcPr>
          <w:p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疫情数据查看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shd w:val="clear" w:color="auto" w:fill="E7E6E6" w:themeFill="background2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说明</w:t>
            </w:r>
          </w:p>
        </w:tc>
        <w:tc>
          <w:tcPr>
            <w:tcW w:w="674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在用户对系统做相应操作时，系统检索库内疫情数据，并显示相关内容给用户。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shd w:val="clear" w:color="auto" w:fill="E7E6E6" w:themeFill="background2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详细描述</w:t>
            </w:r>
          </w:p>
        </w:tc>
        <w:tc>
          <w:tcPr>
            <w:tcW w:w="674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用户以公众身份登录后，点击疫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sz w:val="24"/>
                <w:szCs w:val="24"/>
              </w:rPr>
              <w:t>情数据查看按钮，系统检索库内相关数据，并显示给用户，其中数据可细分为全国、省级、市级和县级四种分类，便于查看不同数据。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shd w:val="clear" w:color="auto" w:fill="E7E6E6" w:themeFill="background2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处理流程</w:t>
            </w:r>
          </w:p>
        </w:tc>
        <w:tc>
          <w:tcPr>
            <w:tcW w:w="674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用户点击疫情数据查看按钮后，系统获取当前时间和用户选择的数据类型，在库中检索相对应的疫情数据详细，并及时显示给用户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shd w:val="clear" w:color="auto" w:fill="E7E6E6" w:themeFill="background2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算法流程</w:t>
            </w:r>
          </w:p>
        </w:tc>
        <w:tc>
          <w:tcPr>
            <w:tcW w:w="6741" w:type="dxa"/>
          </w:tcPr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用户以“公众”身份登录时，能够拥有疫情数据查看功能。</w:t>
            </w:r>
          </w:p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在用户查询疫情数据时，系统检索库内当前时间的分类数据，并显示给用户。</w:t>
            </w:r>
          </w:p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在疫情数据查看界面中，用户可以查询当前时间全国、省级、市级、县级四种不同分类的疫情数据。</w:t>
            </w:r>
          </w:p>
          <w:p>
            <w:pPr>
              <w:pStyle w:val="5"/>
              <w:numPr>
                <w:ilvl w:val="0"/>
                <w:numId w:val="1"/>
              </w:numPr>
              <w:ind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查询条件包括：用户身份、数据分类、操作时间</w:t>
            </w:r>
          </w:p>
          <w:p>
            <w:pPr>
              <w:pStyle w:val="5"/>
              <w:numPr>
                <w:ilvl w:val="0"/>
                <w:numId w:val="1"/>
              </w:numPr>
              <w:ind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数据分类：全国、省级、市级、县级</w:t>
            </w:r>
          </w:p>
          <w:p>
            <w:pPr>
              <w:pStyle w:val="5"/>
              <w:numPr>
                <w:ilvl w:val="0"/>
                <w:numId w:val="1"/>
              </w:numPr>
              <w:ind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系统获取用户选择的分类和当前时间，检索相应疫情数据，显示给用户。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shd w:val="clear" w:color="auto" w:fill="E7E6E6" w:themeFill="background2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注释和问题</w:t>
            </w:r>
          </w:p>
        </w:tc>
        <w:tc>
          <w:tcPr>
            <w:tcW w:w="67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507589"/>
    <w:multiLevelType w:val="multilevel"/>
    <w:tmpl w:val="2A507589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026"/>
    <w:rsid w:val="001B7B00"/>
    <w:rsid w:val="00211D21"/>
    <w:rsid w:val="006F3410"/>
    <w:rsid w:val="00726026"/>
    <w:rsid w:val="00753F5D"/>
    <w:rsid w:val="009311D3"/>
    <w:rsid w:val="00C65A09"/>
    <w:rsid w:val="6EC0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5720E9F-9D70-41BE-8A8C-AAC017951F4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373</Words>
  <Characters>376</Characters>
  <Lines>2</Lines>
  <Paragraphs>1</Paragraphs>
  <TotalTime>21</TotalTime>
  <ScaleCrop>false</ScaleCrop>
  <LinksUpToDate>false</LinksUpToDate>
  <CharactersWithSpaces>376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2022-03-25T04:20:00Z</dcterms:created>
  <dc:creator>张 晟</dc:creator>
  <cp:lastModifiedBy>Elan.</cp:lastModifiedBy>
  <dcterms:modified xsi:type="dcterms:W3CDTF">2022-03-25T05:21:17Z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0E754D060C53482B83E8D9D99B83EBB2</vt:lpwstr>
  </property>
</Properties>
</file>