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项目背景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疫情突如其来，让人猝不及防。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从3月2日开始，新冠确诊人数每天都在增加，数据众多且复杂，还需要通过每天人工进行统计，从县级到市级在到省级，着实耗费了许多时间。在这个统计过程中不但容易出现错误，公众也不容易及时得到最新的数据，继而出现了国家重大公共卫生疫情向公众报告不够及时有度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由此一来，我们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可以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开发一个可以即时上报数据的——疫情人数管理系统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疫情人数管理系统，疫情信息管理系统旨在通过信息化手段记录跟踪本地区密切接触者、受感染者、危重症病人、治愈者以及死亡者，以密切接触者为开始一直到感染者治愈或者死亡，记录其基本信息、感染源、核算记录以及发病情况等信息，在通过信息化可视化手段展示本地区疫情发展情况，统计各个人群的数量，每个人群所占比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1.市场分析的投资必要性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医院作为抗疫的第一线，对疫情的控制起着至关重要的作用，对于医院的疫情信息上报及跟踪，就显的极为关键。并且及时更新疫情数据，能够让公众实时了解我国最新的疫情状况。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经济可行性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这个项目要投入 10 个人，每个人的人力成本预计是 10000 元 / 月，预计要花一个月时间上线；每个人在项目实施过程中，所需要的硬件和软件成本预计在 1000 元 / 月；项目半个月后投入使用，半年后可以收回成本。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技术可行性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技术本身角度，经过多年的发展，SpringCloud、MySQL、Java等技术都已经成熟稳定，并且已经有了几个落地的成功案例；人员储备角度，团队成员有该类项目的操作经验，其他人员可以通过短时间的培训上手。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组织可行性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团队成员之间能够在需求、设计、编码、测试、维护过程中进行有效沟通，使工作效率有效和成员优势得到最大的放大。十个成员，在项目开发过程中能够合理分配人手。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社会因素可行性分析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该项目为独立开发，在技术上没有使用任何现有的软件与方法。所以在法律方面不会存在侵犯专利权、侵犯版权等问题，完全按照合同规定的责任履行。本系统对于用户单位的行政管理、工作制度、人员素质等完全能够满足要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风险可行性分析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项目的需求在前期都已经经过深刻的讨论，不会给后期的开发带来问题。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7.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结论意见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经过一系列的各个不同方面的可行性分析，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各个项目组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及使用部门的负责人对需要解决的问题取得基本的一-致看法，开发小组的开发方案的到批准，使用部门负责人同意开发工程继续进行下去。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会议记录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一、第一次会议记录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2022年3月15日晚上19:30分，吴诗婷(组长)和组员(徐宇晨、顾湘楠、马燕、李雪麒、戴一辉、董天博、张仁昱、张稳、胡新泽）共10人在QQ群进行了基于当代疫情存在的短板进行了讨论。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通过讨论，我们最终将以下3个课题定为待选项目：</w:t>
      </w:r>
      <w:r>
        <w:rPr>
          <w:rFonts w:ascii="宋体" w:hAnsi="宋体" w:eastAsia="宋体" w:cs="宋体"/>
          <w:sz w:val="24"/>
          <w:szCs w:val="24"/>
        </w:rPr>
        <w:t>①及时控制舆论导向，通过后台筛查、监控数据，防止谣言传播不当，然后再及时发布最新的疫情消息，安抚群众内心。②相关部门需要及时公布、更新疫情数据，每一个确诊病例及时录入系统（每个患者入院后都会有一个手环，里面记录着患者的信息，可以通过扫描确诊患者的手环，数据直接上传），做到实时更新。③疫苗未接种人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第二次会议记录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2022年3月17日晚上20:00分，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吴诗婷(组长)和组员(徐宇晨、顾湘楠、马燕、李雪麒、戴一辉、董天博、张仁昱、张稳、胡新泽）共10人在QQ群进行了投票。选择课题②为最终项目——疫情人数管理系统。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01880F"/>
    <w:multiLevelType w:val="singleLevel"/>
    <w:tmpl w:val="0901880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AB01A9"/>
    <w:rsid w:val="194C304A"/>
    <w:rsid w:val="23D33817"/>
    <w:rsid w:val="30241D76"/>
    <w:rsid w:val="3EAD385C"/>
    <w:rsid w:val="41466412"/>
    <w:rsid w:val="54AC0633"/>
    <w:rsid w:val="56C876F4"/>
    <w:rsid w:val="689B6EBF"/>
    <w:rsid w:val="75061B64"/>
    <w:rsid w:val="7B860590"/>
    <w:rsid w:val="7C7E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1290</Words>
  <Characters>1336</Characters>
  <Lines>0</Lines>
  <Paragraphs>0</Paragraphs>
  <TotalTime>6</TotalTime>
  <ScaleCrop>false</ScaleCrop>
  <LinksUpToDate>false</LinksUpToDate>
  <CharactersWithSpaces>1347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Elan.</cp:lastModifiedBy>
  <dcterms:modified xsi:type="dcterms:W3CDTF">2022-03-19T03:09:48Z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2CFE430B76E548A38CBDAD794293BA24</vt:lpwstr>
  </property>
</Properties>
</file>