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地址：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 HYPERLINK "http://127.0.0.1:8080/v1/user/sigin" 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</w:rPr>
        <w:t>http://127.0.0.1:</w:t>
      </w:r>
      <w:r>
        <w:rPr>
          <w:rStyle w:val="8"/>
          <w:rFonts w:hint="eastAsia" w:ascii="宋体" w:hAnsi="宋体" w:cs="宋体"/>
          <w:color w:val="auto"/>
          <w:sz w:val="24"/>
          <w:szCs w:val="24"/>
          <w:lang w:val="en-US" w:eastAsia="zh-CN"/>
        </w:rPr>
        <w:t>3000</w:t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</w:rPr>
        <w:t>/v1/user/sigin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请求数据：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2985"/>
        <w:gridCol w:w="2176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9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uphone</w:t>
            </w:r>
          </w:p>
        </w:tc>
        <w:tc>
          <w:tcPr>
            <w:tcW w:w="29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注册手机号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upwd</w:t>
            </w:r>
          </w:p>
        </w:tc>
        <w:tc>
          <w:tcPr>
            <w:tcW w:w="29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1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手机号非空验证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{code:401,msg:手机不能为空}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密码非空验证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{code:402,msg:密码不能为空}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注册结果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{code:403,msg:手机号被注册}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{code:405,msg:注册失败}</w:t>
            </w: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{code:201,msg:注册成功}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地址：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 HYPERLINK "http://127.0.0.1:8080/v1/user/sigin" 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</w:rPr>
        <w:t>http://127.0.0.1:</w:t>
      </w:r>
      <w:r>
        <w:rPr>
          <w:rStyle w:val="8"/>
          <w:rFonts w:hint="eastAsia" w:ascii="宋体" w:hAnsi="宋体" w:cs="宋体"/>
          <w:color w:val="auto"/>
          <w:sz w:val="24"/>
          <w:szCs w:val="24"/>
          <w:lang w:val="en-US" w:eastAsia="zh-CN"/>
        </w:rPr>
        <w:t>300</w:t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</w:rPr>
        <w:t>0/v1/user/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login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请求数据：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用户名或注册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的手机号（用户名默认为空，需要注册后用户自己添加）</w:t>
            </w:r>
          </w:p>
        </w:tc>
        <w:tc>
          <w:tcPr>
            <w:tcW w:w="2131" w:type="dxa"/>
          </w:tcPr>
          <w:p>
            <w:pPr>
              <w:bidi w:val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upwd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用户名非空验证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{code:400,msg:用户名或手机号不能为空}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密码非空验证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{code:401,msg:密码不能为空}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登录结果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{code:402,msg:用户名或密码错误}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{code:201,msg:登录成功，uid:(用户的编号)}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三．修改密码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地址：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"http://127.0.0.1:8080/v1/user/uppwd" 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http://127.0.0.1:</w:t>
      </w:r>
      <w:r>
        <w:rPr>
          <w:rStyle w:val="8"/>
          <w:rFonts w:hint="eastAsia" w:ascii="宋体" w:hAnsi="宋体" w:cs="宋体"/>
          <w:color w:val="auto"/>
          <w:sz w:val="24"/>
          <w:szCs w:val="24"/>
          <w:lang w:val="en-US" w:eastAsia="zh-CN"/>
        </w:rPr>
        <w:t>300</w:t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0/v1/user/uppwd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请求数据：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uname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用户名或注册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的手机号（用户名默认为空，需要注册后用户自己添加）</w:t>
            </w:r>
          </w:p>
        </w:tc>
        <w:tc>
          <w:tcPr>
            <w:tcW w:w="2131" w:type="dxa"/>
          </w:tcPr>
          <w:p>
            <w:pPr>
              <w:bidi w:val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oldpwd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旧密码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newpwd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新密码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用户名非空验证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{code:400,msg:用户名不能为空}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旧密码非空验证</w:t>
            </w:r>
          </w:p>
        </w:tc>
        <w:tc>
          <w:tcPr>
            <w:tcW w:w="40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{code:401,msg:旧密码不能为空}</w:t>
            </w:r>
          </w:p>
        </w:tc>
        <w:tc>
          <w:tcPr>
            <w:tcW w:w="2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新密码非空验证</w:t>
            </w:r>
          </w:p>
        </w:tc>
        <w:tc>
          <w:tcPr>
            <w:tcW w:w="40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{code:402,msg:新密码不能为空}</w:t>
            </w:r>
          </w:p>
        </w:tc>
        <w:tc>
          <w:tcPr>
            <w:tcW w:w="2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新旧密码是否一致</w:t>
            </w:r>
          </w:p>
        </w:tc>
        <w:tc>
          <w:tcPr>
            <w:tcW w:w="40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{code:403,msg:新密码和旧密码不能一致}</w:t>
            </w:r>
          </w:p>
        </w:tc>
        <w:tc>
          <w:tcPr>
            <w:tcW w:w="278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  <w:p>
            <w:pPr>
              <w:tabs>
                <w:tab w:val="left" w:pos="735"/>
              </w:tabs>
              <w:bidi w:val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修改结果</w:t>
            </w:r>
          </w:p>
        </w:tc>
        <w:tc>
          <w:tcPr>
            <w:tcW w:w="4000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{code:201,msg:修改成功}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{code:410,msg:修改失败！用户名或旧密码错误}</w:t>
            </w:r>
          </w:p>
        </w:tc>
        <w:tc>
          <w:tcPr>
            <w:tcW w:w="2780" w:type="dxa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pStyle w:val="4"/>
        <w:bidi w:val="0"/>
        <w:rPr>
          <w:rFonts w:hint="eastAsia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四．用户信息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地址：http://127.0.0.1: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0/v1/user/seruser/1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（1表示用户编号，登录成功时返回的uid）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请求方式：get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请求数据：地址传参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返回用户信息</w:t>
            </w:r>
          </w:p>
        </w:tc>
        <w:tc>
          <w:tcPr>
            <w:tcW w:w="40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"uphoto":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 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用户头像路径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"uname":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 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"sex": 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1：男， 0：女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"uemail": 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用户邮箱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添加收藏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地址：http://127.0.0.1: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0/v1/user/addfocus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请求方式：post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请求数据：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wid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案例编号</w:t>
            </w:r>
          </w:p>
        </w:tc>
        <w:tc>
          <w:tcPr>
            <w:tcW w:w="2131" w:type="dxa"/>
          </w:tcPr>
          <w:p>
            <w:pPr>
              <w:bidi w:val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</w:tr>
    </w:tbl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收藏结果</w:t>
            </w:r>
          </w:p>
        </w:tc>
        <w:tc>
          <w:tcPr>
            <w:tcW w:w="40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｛code:410,msg:”收藏失败”｝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｛code:201,msg:”收藏成功”｝</w:t>
            </w:r>
          </w:p>
        </w:tc>
        <w:tc>
          <w:tcPr>
            <w:tcW w:w="27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tabs>
          <w:tab w:val="center" w:pos="4153"/>
        </w:tabs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取消收藏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地址：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"http://127.0.0.1:8080/v1/user/delfocus/4&amp;1" 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http://127.0.0.1:</w:t>
      </w:r>
      <w:r>
        <w:rPr>
          <w:rStyle w:val="8"/>
          <w:rFonts w:hint="eastAsia" w:ascii="宋体" w:hAnsi="宋体" w:cs="宋体"/>
          <w:color w:val="auto"/>
          <w:sz w:val="24"/>
          <w:szCs w:val="24"/>
          <w:lang w:val="en-US" w:eastAsia="zh-CN"/>
        </w:rPr>
        <w:t>300</w:t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0/v1/user/delfocus/4&amp;1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（4：表示案例编号； 1：表示用户编号）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请求方式：delete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请求数据：地址传参（案例编号和用户编号）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返回数据：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｛code:410,msg:”取消失败”｝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｛code:201,msg:”取消成功”｝</w:t>
            </w:r>
          </w:p>
        </w:tc>
        <w:tc>
          <w:tcPr>
            <w:tcW w:w="27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查看收藏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地址：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"http://127.0.0.1:8080/v1/user/serfocus/1" 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http://127.0.0.1:</w:t>
      </w:r>
      <w:r>
        <w:rPr>
          <w:rStyle w:val="8"/>
          <w:rFonts w:hint="eastAsia" w:ascii="宋体" w:hAnsi="宋体" w:cs="宋体"/>
          <w:color w:val="auto"/>
          <w:sz w:val="24"/>
          <w:szCs w:val="24"/>
          <w:lang w:val="en-US" w:eastAsia="zh-CN"/>
        </w:rPr>
        <w:t>300</w:t>
      </w:r>
      <w:r>
        <w:rPr>
          <w:rStyle w:val="8"/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0/v1/user/serfocus/1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（1：表示用户编号）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请求数据：地址传参（用户编号）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返回数据: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"wdphoto": "",(照片地址)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"wtitle": "",（案例标题）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"wid": 3（案例编号）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27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导航列表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"http://127.0.0.1:8080/v1/user/sernav"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color w:val="auto"/>
          <w:szCs w:val="24"/>
          <w:lang w:val="en-US" w:eastAsia="zh-CN"/>
        </w:rPr>
        <w:t>http://127.0.0.1:</w:t>
      </w:r>
      <w:r>
        <w:rPr>
          <w:rStyle w:val="8"/>
          <w:rFonts w:hint="eastAsia" w:ascii="宋体" w:hAnsi="宋体" w:cs="宋体"/>
          <w:color w:val="auto"/>
          <w:szCs w:val="24"/>
          <w:lang w:val="en-US" w:eastAsia="zh-CN"/>
        </w:rPr>
        <w:t>300</w:t>
      </w:r>
      <w:r>
        <w:rPr>
          <w:rStyle w:val="8"/>
          <w:rFonts w:hint="eastAsia" w:ascii="宋体" w:hAnsi="宋体" w:eastAsia="宋体" w:cs="宋体"/>
          <w:color w:val="auto"/>
          <w:szCs w:val="24"/>
          <w:lang w:val="en-US" w:eastAsia="zh-CN"/>
        </w:rPr>
        <w:t>0/v1/user/sernav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"nid": 1,（导航编号）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"navname": "",（导航名称）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"navicon": ""（导航标题）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套餐列表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"http://127.0.0.1:8080/v1/tao/sertaocan"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</w:t>
      </w:r>
      <w:r>
        <w:rPr>
          <w:rStyle w:val="8"/>
          <w:rFonts w:hint="eastAsia"/>
          <w:lang w:val="en-US" w:eastAsia="zh-CN"/>
        </w:rPr>
        <w:t>300</w:t>
      </w:r>
      <w:r>
        <w:rPr>
          <w:rStyle w:val="8"/>
          <w:rFonts w:hint="default"/>
          <w:lang w:val="en-US" w:eastAsia="zh-CN"/>
        </w:rPr>
        <w:t>0/v1/tao/sertaocan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"tid": 1,（套餐编号）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"tname": "",（套餐标题）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"tphoto": "",（大图地址）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"tprice": 999,（套餐单价）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"isnew": 0,（是否为新品）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"phone": ""（咨询电话）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套餐展示图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"http://127.0.0.1:8080/v1/tao/sertcshow/3"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http://127.0.0.1:3000/v1/tao/sertcshow/3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（3：表示套餐编号）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请求数据：地址传参（套餐编号）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"dsid": 26,（展示图编号）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"dsphoto": "",（展示图地址）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"tid": 3（套餐编号）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套餐详情图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地址：http://127.0.0.1:3000/v1/tao/sertcdetail/3（3：表示套餐编号）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请求数据：地址传参（套餐编号）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"ddid": 17,（详情编号）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"ddphoto": "",（详情图地址）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"tid": 3（套餐编号）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default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346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问题列表</w:t>
      </w:r>
    </w:p>
    <w:p>
      <w:pPr>
        <w:numPr>
          <w:ilvl w:val="0"/>
          <w:numId w:val="0"/>
        </w:numPr>
        <w:tabs>
          <w:tab w:val="left" w:pos="2346"/>
        </w:tabs>
        <w:bidi w:val="0"/>
        <w:ind w:left="2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"http://127.0.0.1:8080/v1/tao/serquestion"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http://127.0.0.1:3000/v1/tao/serquestion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2346"/>
        </w:tabs>
        <w:bidi w:val="0"/>
        <w:ind w:left="2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tabs>
          <w:tab w:val="left" w:pos="2346"/>
        </w:tabs>
        <w:bidi w:val="0"/>
        <w:ind w:left="2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请求数据：无</w:t>
      </w:r>
    </w:p>
    <w:p>
      <w:pPr>
        <w:numPr>
          <w:ilvl w:val="0"/>
          <w:numId w:val="0"/>
        </w:numPr>
        <w:tabs>
          <w:tab w:val="left" w:pos="2346"/>
        </w:tabs>
        <w:bidi w:val="0"/>
        <w:ind w:left="2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"qid": 1,（问题编号）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"question": "",（问题）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"answer": "",（答案）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"qphoto": "",（问题图标）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"aphoto": ""（答案图标）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tabs>
          <w:tab w:val="left" w:pos="2346"/>
        </w:tabs>
        <w:bidi w:val="0"/>
        <w:ind w:left="24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2346"/>
        </w:tabs>
        <w:bidi w:val="0"/>
        <w:ind w:left="240" w:leftChars="0"/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地址：http://127.0.0.1:3000/v1/tao/sertctag/2（2：表示套餐编号）</w:t>
      </w:r>
    </w:p>
    <w:p>
      <w:pPr>
        <w:numPr>
          <w:ilvl w:val="0"/>
          <w:numId w:val="0"/>
        </w:numPr>
        <w:tabs>
          <w:tab w:val="left" w:pos="23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tabs>
          <w:tab w:val="left" w:pos="23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请求数据：地址传参（套餐编号）</w:t>
      </w:r>
    </w:p>
    <w:p>
      <w:pPr>
        <w:numPr>
          <w:ilvl w:val="0"/>
          <w:numId w:val="0"/>
        </w:numPr>
        <w:tabs>
          <w:tab w:val="left" w:pos="234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"lid": 3,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标签编号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"lname": "温润",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标签名称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"tid": 2,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套餐编号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"wid": null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案例编号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案例列表</w:t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"http://127.0.0.1:8080/v1/an/anli"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http://127.0.0.1:3000/v1/an/anli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请求数据：无</w:t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"wid": 1,</w:t>
            </w:r>
            <w:r>
              <w:rPr>
                <w:rFonts w:hint="eastAsia"/>
                <w:lang w:val="en-US" w:eastAsia="zh-CN"/>
              </w:rPr>
              <w:t xml:space="preserve"> （案例编号）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"wdphoto":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案例大图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"warea":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面积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"wroom":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居室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"wstyle":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风格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"wprice":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单价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"region":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地区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"wtitle":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标题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"calls":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咨询电话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"tagroom":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所属居室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"tagarea":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所属面积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"tagprice": ""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所属价格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40"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案例标签</w:t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地址：http://127.0.0.1:3000/v1/an/altag/1（1：表示案例编号）</w:t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2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请求数据：地址传参（案例编号）</w:t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"lid": 10,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标签编号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"lname": "轻奢",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标签名称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"tid": null,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套餐编号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"wid": 1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案例编号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="240"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案例筛选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"http://127.0.0.1:8080/v1/an/alfilt"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http://127.0.0.1:3000/v1/an/alfilt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tagstyle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所属风格</w:t>
            </w:r>
          </w:p>
        </w:tc>
        <w:tc>
          <w:tcPr>
            <w:tcW w:w="2131" w:type="dxa"/>
          </w:tcPr>
          <w:p>
            <w:pPr>
              <w:bidi w:val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tagroom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所属居室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tagarea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所属面积范围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tagprice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所属价格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tabs>
          <w:tab w:val="left" w:pos="654"/>
        </w:tabs>
        <w:bidi w:val="0"/>
        <w:jc w:val="left"/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请求数据说明：</w:t>
      </w:r>
      <w:r>
        <w:drawing>
          <wp:inline distT="0" distB="0" distL="114300" distR="114300">
            <wp:extent cx="5269230" cy="13017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一室：‘1’</w:t>
      </w:r>
    </w:p>
    <w:p>
      <w:pPr>
        <w:tabs>
          <w:tab w:val="left" w:pos="65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五室以上：‘5’</w:t>
      </w:r>
    </w:p>
    <w:p>
      <w:pPr>
        <w:tabs>
          <w:tab w:val="left" w:pos="65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60㎡以下：‘60’</w:t>
      </w:r>
    </w:p>
    <w:p>
      <w:pPr>
        <w:tabs>
          <w:tab w:val="left" w:pos="65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150㎡以上：‘150’</w:t>
      </w:r>
    </w:p>
    <w:p>
      <w:pPr>
        <w:tabs>
          <w:tab w:val="left" w:pos="65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5-10万：‘5-10’</w:t>
      </w:r>
    </w:p>
    <w:p>
      <w:pPr>
        <w:tabs>
          <w:tab w:val="left" w:pos="65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50万以上：‘50’</w:t>
      </w:r>
    </w:p>
    <w:p>
      <w:pPr>
        <w:tabs>
          <w:tab w:val="left" w:pos="65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注：请求数据全为空代表查询所有案例</w:t>
      </w:r>
    </w:p>
    <w:p>
      <w:pPr>
        <w:tabs>
          <w:tab w:val="left" w:pos="65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5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tabs>
          <w:tab w:val="left" w:pos="654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"wid": 1,</w:t>
            </w:r>
            <w:r>
              <w:rPr>
                <w:rFonts w:hint="eastAsia"/>
                <w:lang w:val="en-US" w:eastAsia="zh-CN"/>
              </w:rPr>
              <w:t xml:space="preserve"> （案例编号）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"wdphoto":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案例大图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"warea":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面积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"wroom":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居室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"wstyle":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风格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"wprice":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单价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"region":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地区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"wtitle":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标题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"calls":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咨询电话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"tagroom":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所属居室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"tagarea":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所属面积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"tagprice": ""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所属价格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tabs>
          <w:tab w:val="left" w:pos="65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54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案例详情的小标题</w:t>
      </w:r>
    </w:p>
    <w:p>
      <w:pPr>
        <w:numPr>
          <w:ilvl w:val="0"/>
          <w:numId w:val="0"/>
        </w:numPr>
        <w:ind w:left="2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"http://127.0.0.1:8080/v1/an/seraltitle"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http://127.0.0.1:3000/v1/an/seraltitle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/1（1：表示案例编）</w:t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请求数据：地址传参（案例编号）</w:t>
      </w:r>
    </w:p>
    <w:p>
      <w:pPr>
        <w:numPr>
          <w:ilvl w:val="0"/>
          <w:numId w:val="0"/>
        </w:numPr>
        <w:ind w:left="2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"wsid": 19,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标题编号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"wsname": "阳台",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标题名称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"wid": 2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案例编号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="240"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2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案例详细介绍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地址：http://127.0.0.1:</w:t>
      </w:r>
      <w:bookmarkStart w:id="0" w:name="_GoBack"/>
      <w:bookmarkEnd w:id="0"/>
      <w:r>
        <w:rPr>
          <w:rFonts w:hint="eastAsia"/>
          <w:lang w:val="en-US" w:eastAsia="zh-CN"/>
        </w:rPr>
        <w:t>3000/v1/an/seraldetail/5（5：表示小标题编号）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请求数据：地址传参（小标题编号）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6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400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00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"reid": 6,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详细介绍编号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"rephoto":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介绍图片地址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"recontent":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介绍内容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"video": "",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介绍视频地址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"wsid": 5,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标题编号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"wid": 1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案例编号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  <w:tc>
          <w:tcPr>
            <w:tcW w:w="278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FBE23"/>
    <w:multiLevelType w:val="singleLevel"/>
    <w:tmpl w:val="FF1FBE23"/>
    <w:lvl w:ilvl="0" w:tentative="0">
      <w:start w:val="5"/>
      <w:numFmt w:val="chineseCounting"/>
      <w:suff w:val="nothing"/>
      <w:lvlText w:val="%1．"/>
      <w:lvlJc w:val="left"/>
      <w:pPr>
        <w:ind w:left="240"/>
      </w:pPr>
      <w:rPr>
        <w:rFonts w:hint="eastAsia"/>
      </w:rPr>
    </w:lvl>
  </w:abstractNum>
  <w:abstractNum w:abstractNumId="1">
    <w:nsid w:val="21BF493E"/>
    <w:multiLevelType w:val="singleLevel"/>
    <w:tmpl w:val="21BF493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361A1"/>
    <w:rsid w:val="0816298C"/>
    <w:rsid w:val="12220035"/>
    <w:rsid w:val="19275374"/>
    <w:rsid w:val="2D0361A1"/>
    <w:rsid w:val="406C7658"/>
    <w:rsid w:val="40AA22ED"/>
    <w:rsid w:val="46BF3D91"/>
    <w:rsid w:val="46C97429"/>
    <w:rsid w:val="47D3090F"/>
    <w:rsid w:val="4B484967"/>
    <w:rsid w:val="524B223D"/>
    <w:rsid w:val="56DF12C7"/>
    <w:rsid w:val="64B8675F"/>
    <w:rsid w:val="67DE3E51"/>
    <w:rsid w:val="694736DF"/>
    <w:rsid w:val="6AFC1BDD"/>
    <w:rsid w:val="74A7766D"/>
    <w:rsid w:val="7691049A"/>
    <w:rsid w:val="7E5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2021-06-11T14:00:00Z</dcterms:created>
  <dc:creator>C</dc:creator>
  <cp:lastModifiedBy>C</cp:lastModifiedBy>
  <dcterms:modified xsi:type="dcterms:W3CDTF">2021-06-15T06:15:54Z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522AE38574A44C7291D7DECE0BB8219E</vt:lpwstr>
  </property>
</Properties>
</file>