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2F0B7" w14:textId="77777777" w:rsidR="00183CD6" w:rsidRPr="00183CD6" w:rsidRDefault="00183CD6" w:rsidP="00183CD6">
      <w:pPr>
        <w:keepNext/>
        <w:keepLines/>
        <w:spacing w:before="340" w:after="330" w:line="578" w:lineRule="auto"/>
        <w:outlineLvl w:val="0"/>
        <w:rPr>
          <w:b/>
          <w:bCs/>
          <w:kern w:val="44"/>
          <w:sz w:val="44"/>
          <w:szCs w:val="44"/>
        </w:rPr>
      </w:pPr>
      <w:r w:rsidRPr="00183CD6">
        <w:rPr>
          <w:rFonts w:hint="eastAsia"/>
          <w:b/>
          <w:bCs/>
          <w:kern w:val="44"/>
          <w:sz w:val="44"/>
          <w:szCs w:val="44"/>
        </w:rPr>
        <w:t>【</w:t>
      </w:r>
      <w:r w:rsidRPr="00183CD6">
        <w:rPr>
          <w:rFonts w:hint="eastAsia"/>
          <w:b/>
          <w:bCs/>
          <w:kern w:val="44"/>
          <w:sz w:val="44"/>
          <w:szCs w:val="44"/>
        </w:rPr>
        <w:t>A</w:t>
      </w:r>
      <w:r w:rsidRPr="00183CD6">
        <w:rPr>
          <w:b/>
          <w:bCs/>
          <w:kern w:val="44"/>
          <w:sz w:val="44"/>
          <w:szCs w:val="44"/>
        </w:rPr>
        <w:t>C4</w:t>
      </w:r>
      <w:r w:rsidRPr="00183CD6">
        <w:rPr>
          <w:rFonts w:hint="eastAsia"/>
          <w:b/>
          <w:bCs/>
          <w:kern w:val="44"/>
          <w:sz w:val="44"/>
          <w:szCs w:val="44"/>
        </w:rPr>
        <w:t>*</w:t>
      </w:r>
      <w:r w:rsidRPr="00183CD6">
        <w:rPr>
          <w:rFonts w:hint="eastAsia"/>
          <w:b/>
          <w:bCs/>
          <w:kern w:val="44"/>
          <w:sz w:val="44"/>
          <w:szCs w:val="44"/>
        </w:rPr>
        <w:t>】</w:t>
      </w:r>
      <w:r w:rsidRPr="00183CD6">
        <w:rPr>
          <w:b/>
          <w:bCs/>
          <w:kern w:val="44"/>
          <w:sz w:val="44"/>
          <w:szCs w:val="44"/>
        </w:rPr>
        <w:t>基于令牌的访问控制</w:t>
      </w:r>
    </w:p>
    <w:p w14:paraId="589958B9" w14:textId="77777777" w:rsidR="00183CD6" w:rsidRPr="00183CD6" w:rsidRDefault="00183CD6" w:rsidP="00183CD6">
      <w:pPr>
        <w:rPr>
          <w:rFonts w:ascii="宋体" w:hAnsi="宋体"/>
          <w:szCs w:val="24"/>
        </w:rPr>
      </w:pPr>
      <w:r w:rsidRPr="00183CD6">
        <w:rPr>
          <w:rFonts w:ascii="宋体" w:hAnsi="宋体" w:hint="eastAsia"/>
          <w:szCs w:val="24"/>
        </w:rPr>
        <w:t>摘要：传统的</w:t>
      </w:r>
      <w:r w:rsidRPr="00183CD6">
        <w:rPr>
          <w:rFonts w:ascii="宋体" w:hAnsi="宋体" w:hint="eastAsia"/>
          <w:color w:val="00B050"/>
          <w:szCs w:val="24"/>
        </w:rPr>
        <w:t>集中式</w:t>
      </w:r>
      <w:r w:rsidRPr="00183CD6">
        <w:rPr>
          <w:rFonts w:ascii="宋体" w:hAnsi="宋体" w:hint="eastAsia"/>
          <w:szCs w:val="24"/>
        </w:rPr>
        <w:t>访问控制在健壮性、可信性和可循环性等方面</w:t>
      </w:r>
      <w:r w:rsidRPr="00183CD6">
        <w:rPr>
          <w:rFonts w:ascii="宋体" w:hAnsi="宋体" w:hint="eastAsia"/>
          <w:color w:val="00B050"/>
          <w:szCs w:val="24"/>
        </w:rPr>
        <w:t>存在不足</w:t>
      </w:r>
      <w:r w:rsidRPr="00183CD6">
        <w:rPr>
          <w:rFonts w:ascii="宋体" w:hAnsi="宋体" w:hint="eastAsia"/>
          <w:szCs w:val="24"/>
        </w:rPr>
        <w:t>。区块链具有容错和信任的优势。智能合约具有自动执行和灵活扩展的特点。令牌可以很好地记录凭证信息，并且易于传输。本文将</w:t>
      </w:r>
      <w:r w:rsidRPr="00183CD6">
        <w:rPr>
          <w:rFonts w:ascii="宋体" w:hAnsi="宋体" w:hint="eastAsia"/>
          <w:color w:val="FF0000"/>
          <w:szCs w:val="24"/>
        </w:rPr>
        <w:t>区块链、智能合约和代币</w:t>
      </w:r>
      <w:r w:rsidRPr="00183CD6">
        <w:rPr>
          <w:rFonts w:ascii="宋体" w:hAnsi="宋体" w:hint="eastAsia"/>
          <w:szCs w:val="24"/>
        </w:rPr>
        <w:t>相结合应用于访问控制，以解决传统访问控制的不足。首先，简要介绍了访问控制、区块链、智能合约和代币。其次，给出了访问控制令牌的一般数据结构，详细阐述了访问控制令牌的等价、拆分、合并和验证算法，并阐述了</w:t>
      </w:r>
      <w:r w:rsidRPr="00183CD6">
        <w:rPr>
          <w:rFonts w:ascii="宋体" w:hAnsi="宋体" w:hint="eastAsia"/>
          <w:color w:val="FF0000"/>
          <w:szCs w:val="24"/>
        </w:rPr>
        <w:t>基于令牌的访问控制</w:t>
      </w:r>
      <w:r w:rsidRPr="00183CD6">
        <w:rPr>
          <w:rFonts w:ascii="宋体" w:hAnsi="宋体" w:hint="eastAsia"/>
          <w:szCs w:val="24"/>
        </w:rPr>
        <w:t>系统结构。最后，通过一个基于令牌的访问控制仿真系统，验证了基于令牌的访问控制在健壮性、可信度、流通性、并发性等方面具有一定的比较优势。</w:t>
      </w:r>
    </w:p>
    <w:p w14:paraId="0DED8C8C" w14:textId="77777777" w:rsidR="00183CD6" w:rsidRPr="00183CD6" w:rsidRDefault="00183CD6" w:rsidP="00183CD6">
      <w:pPr>
        <w:rPr>
          <w:rFonts w:ascii="宋体" w:hAnsi="宋体"/>
          <w:szCs w:val="24"/>
        </w:rPr>
      </w:pPr>
    </w:p>
    <w:p w14:paraId="6D359A71" w14:textId="77777777" w:rsidR="00183CD6" w:rsidRPr="00183CD6" w:rsidRDefault="00183CD6" w:rsidP="00183CD6">
      <w:pPr>
        <w:ind w:firstLineChars="200" w:firstLine="480"/>
        <w:rPr>
          <w:rFonts w:ascii="宋体" w:hAnsi="宋体"/>
          <w:szCs w:val="24"/>
        </w:rPr>
      </w:pPr>
      <w:r w:rsidRPr="00183CD6">
        <w:rPr>
          <w:rFonts w:ascii="宋体" w:hAnsi="宋体" w:hint="eastAsia"/>
          <w:szCs w:val="24"/>
        </w:rPr>
        <w:t>本文将区块链、智能合约和代币统一起来，将区块链作为一个可信、安全的存储和运营环境，充分利用</w:t>
      </w:r>
      <w:r w:rsidRPr="00183CD6">
        <w:rPr>
          <w:rFonts w:ascii="宋体" w:hAnsi="宋体" w:hint="eastAsia"/>
          <w:color w:val="FF0000"/>
          <w:szCs w:val="24"/>
        </w:rPr>
        <w:t>智能合约</w:t>
      </w:r>
      <w:r w:rsidRPr="00183CD6">
        <w:rPr>
          <w:rFonts w:ascii="宋体" w:hAnsi="宋体" w:hint="eastAsia"/>
          <w:szCs w:val="24"/>
        </w:rPr>
        <w:t>自动执行和代币高效智能流通的特点，提出了一种基于令牌的访问控制（</w:t>
      </w:r>
      <w:r w:rsidRPr="00183CD6">
        <w:rPr>
          <w:rFonts w:ascii="宋体" w:hAnsi="宋体"/>
          <w:szCs w:val="24"/>
        </w:rPr>
        <w:t>TBAC）。TBAC的解决方案旨在实现以下目标：1）分布式可信访问管理模式；2）灵活高效的访问传输模式；3）高频率容错访问执行机制。</w:t>
      </w:r>
    </w:p>
    <w:p w14:paraId="3C72DB1C" w14:textId="77777777" w:rsidR="00183CD6" w:rsidRPr="00183CD6" w:rsidRDefault="00183CD6" w:rsidP="00183CD6">
      <w:pPr>
        <w:ind w:firstLineChars="200" w:firstLine="480"/>
        <w:rPr>
          <w:rFonts w:ascii="宋体" w:hAnsi="宋体"/>
          <w:szCs w:val="24"/>
        </w:rPr>
      </w:pPr>
      <w:r w:rsidRPr="00183CD6">
        <w:rPr>
          <w:rFonts w:ascii="宋体" w:hAnsi="宋体" w:hint="eastAsia"/>
          <w:szCs w:val="24"/>
        </w:rPr>
        <w:t>将令牌应用于访问控制，以区块链网络作为存储、认证和流通环境，以智能合约发布和应用为逻辑处理形式，以令牌为数据体，记录访问控制的规则和逻辑，执行访问控制的认证处理，确保正确的主体正确地访问正确的对象是一种称为基于令牌的访问控制的访问控制模式。</w:t>
      </w:r>
    </w:p>
    <w:p w14:paraId="1D4C96F8" w14:textId="77777777" w:rsidR="00183CD6" w:rsidRPr="00183CD6" w:rsidRDefault="00183CD6" w:rsidP="00183CD6">
      <w:pPr>
        <w:ind w:firstLineChars="200" w:firstLine="480"/>
        <w:rPr>
          <w:rFonts w:ascii="宋体" w:hAnsi="宋体"/>
          <w:szCs w:val="24"/>
        </w:rPr>
      </w:pPr>
      <w:r w:rsidRPr="00183CD6">
        <w:rPr>
          <w:rFonts w:ascii="宋体" w:hAnsi="宋体" w:hint="eastAsia"/>
          <w:szCs w:val="24"/>
        </w:rPr>
        <w:t>结构：分布式数据共享是一种典型的</w:t>
      </w:r>
      <w:r w:rsidRPr="00183CD6">
        <w:rPr>
          <w:rFonts w:ascii="宋体" w:hAnsi="宋体" w:hint="eastAsia"/>
          <w:color w:val="FF0000"/>
          <w:szCs w:val="24"/>
        </w:rPr>
        <w:t>分布式</w:t>
      </w:r>
      <w:r w:rsidRPr="00183CD6">
        <w:rPr>
          <w:rFonts w:ascii="宋体" w:hAnsi="宋体" w:hint="eastAsia"/>
          <w:szCs w:val="24"/>
        </w:rPr>
        <w:t>应用系统。基于</w:t>
      </w:r>
      <w:r w:rsidRPr="00183CD6">
        <w:rPr>
          <w:rFonts w:ascii="宋体" w:hAnsi="宋体"/>
          <w:szCs w:val="24"/>
        </w:rPr>
        <w:t>TBAC的分布式数据共享技术机构如图3所示。在基于TBAC的分布式数据共享体系结构中，主要有以下几个对象。</w:t>
      </w:r>
    </w:p>
    <w:p w14:paraId="1E485ABF" w14:textId="77777777" w:rsidR="00183CD6" w:rsidRPr="00183CD6" w:rsidRDefault="00183CD6" w:rsidP="00183CD6">
      <w:pPr>
        <w:numPr>
          <w:ilvl w:val="0"/>
          <w:numId w:val="1"/>
        </w:numPr>
        <w:rPr>
          <w:rFonts w:ascii="宋体" w:hAnsi="宋体"/>
          <w:szCs w:val="24"/>
        </w:rPr>
      </w:pPr>
      <w:r w:rsidRPr="00183CD6">
        <w:rPr>
          <w:rFonts w:ascii="宋体" w:hAnsi="宋体" w:hint="eastAsia"/>
          <w:szCs w:val="24"/>
        </w:rPr>
        <w:t>数据提供程序（</w:t>
      </w:r>
      <w:r w:rsidRPr="00183CD6">
        <w:rPr>
          <w:rFonts w:ascii="宋体" w:hAnsi="宋体"/>
          <w:szCs w:val="24"/>
        </w:rPr>
        <w:t>DP）。作为数据共享网络的供应方，数据提供者可以是数据的生产者、管理者、经营者等，数据可以分为各种类型，如结构化数据、非结构化数据、原始数据和二次处理数据。随着5G时代的来临，越来越多的数据以分布式的状态在多个对象数据库中生成和存储，这些数据库可以是一个专有的数据库，也可以是大型的共享数据中心。</w:t>
      </w:r>
      <w:r w:rsidRPr="00183CD6">
        <w:rPr>
          <w:rFonts w:ascii="宋体" w:hAnsi="宋体" w:hint="eastAsia"/>
          <w:szCs w:val="24"/>
        </w:rPr>
        <w:t>为了向</w:t>
      </w:r>
      <w:r w:rsidRPr="00183CD6">
        <w:rPr>
          <w:rFonts w:ascii="宋体" w:hAnsi="宋体" w:hint="eastAsia"/>
          <w:szCs w:val="24"/>
        </w:rPr>
        <w:lastRenderedPageBreak/>
        <w:t>更多的需求方提供数据服务，在该方案中，</w:t>
      </w:r>
      <w:r w:rsidRPr="00183CD6">
        <w:rPr>
          <w:rFonts w:ascii="宋体" w:hAnsi="宋体" w:hint="eastAsia"/>
          <w:szCs w:val="24"/>
          <w:highlight w:val="yellow"/>
        </w:rPr>
        <w:t>许多数据提供者通过数据服务节点在区块链上注册自己的数据</w:t>
      </w:r>
      <w:r w:rsidRPr="00183CD6">
        <w:rPr>
          <w:rFonts w:ascii="宋体" w:hAnsi="宋体" w:hint="eastAsia"/>
          <w:szCs w:val="24"/>
        </w:rPr>
        <w:t>，以方便对需求方的搜索和获取。</w:t>
      </w:r>
    </w:p>
    <w:p w14:paraId="58CE2322" w14:textId="77777777" w:rsidR="00183CD6" w:rsidRPr="00183CD6" w:rsidRDefault="00183CD6" w:rsidP="00183CD6">
      <w:pPr>
        <w:numPr>
          <w:ilvl w:val="0"/>
          <w:numId w:val="1"/>
        </w:numPr>
        <w:rPr>
          <w:rFonts w:ascii="宋体" w:hAnsi="宋体"/>
          <w:szCs w:val="24"/>
        </w:rPr>
      </w:pPr>
      <w:r w:rsidRPr="00183CD6">
        <w:rPr>
          <w:rFonts w:ascii="宋体" w:hAnsi="宋体" w:hint="eastAsia"/>
          <w:szCs w:val="24"/>
        </w:rPr>
        <w:t>数据请求者（</w:t>
      </w:r>
      <w:r w:rsidRPr="00183CD6">
        <w:rPr>
          <w:rFonts w:ascii="宋体" w:hAnsi="宋体"/>
          <w:szCs w:val="24"/>
        </w:rPr>
        <w:t>DR）。作为数据共享网络的需求方，数据需求方可以是个人、企业、机构等。数据需求者通常需要从多个数据提供者获取数据。他们可以通过数据服务节点直接</w:t>
      </w:r>
      <w:r w:rsidRPr="00183CD6">
        <w:rPr>
          <w:rFonts w:ascii="宋体" w:hAnsi="宋体"/>
          <w:color w:val="FF0000"/>
          <w:szCs w:val="24"/>
        </w:rPr>
        <w:t>从区块链进行搜索</w:t>
      </w:r>
      <w:r w:rsidRPr="00183CD6">
        <w:rPr>
          <w:rFonts w:ascii="宋体" w:hAnsi="宋体"/>
          <w:szCs w:val="24"/>
        </w:rPr>
        <w:t>，或者在区块链上注册自己的需求，以方便数据提供商按需提供数据。</w:t>
      </w:r>
      <w:r w:rsidRPr="00183CD6">
        <w:rPr>
          <w:rFonts w:ascii="宋体" w:hAnsi="宋体"/>
          <w:color w:val="FF0000"/>
          <w:szCs w:val="24"/>
        </w:rPr>
        <w:t>数据需求方只能根据数据提供者发布的、数据所有者授权的ACT，通过数据服务节点向数据提供者请求数据访问</w:t>
      </w:r>
      <w:r w:rsidRPr="00183CD6">
        <w:rPr>
          <w:rFonts w:ascii="宋体" w:hAnsi="宋体"/>
          <w:szCs w:val="24"/>
        </w:rPr>
        <w:t>。</w:t>
      </w:r>
    </w:p>
    <w:p w14:paraId="7726AFB5" w14:textId="77777777" w:rsidR="00183CD6" w:rsidRPr="00183CD6" w:rsidRDefault="00183CD6" w:rsidP="00183CD6">
      <w:pPr>
        <w:numPr>
          <w:ilvl w:val="0"/>
          <w:numId w:val="1"/>
        </w:numPr>
        <w:rPr>
          <w:rFonts w:ascii="宋体" w:hAnsi="宋体"/>
          <w:szCs w:val="24"/>
        </w:rPr>
      </w:pPr>
      <w:r w:rsidRPr="00183CD6">
        <w:rPr>
          <w:rFonts w:ascii="宋体" w:hAnsi="宋体" w:hint="eastAsia"/>
          <w:szCs w:val="24"/>
        </w:rPr>
        <w:t>数据所有者（</w:t>
      </w:r>
      <w:r w:rsidRPr="00183CD6">
        <w:rPr>
          <w:rFonts w:ascii="宋体" w:hAnsi="宋体"/>
          <w:szCs w:val="24"/>
        </w:rPr>
        <w:t>DO）。作为数据共享网络中数据认证的主体，数据认证主要决定数据所有权的主体。未经数据所有权主体许可，数据的其他角色不能非法处理数据。数据的所有权可以是单一的独占实体，也可以是多共享的实体。同一个实体也可能有大量的数据分布在不同的数据库中。</w:t>
      </w:r>
      <w:r w:rsidRPr="00183CD6">
        <w:rPr>
          <w:rFonts w:ascii="宋体" w:hAnsi="宋体" w:hint="eastAsia"/>
          <w:szCs w:val="24"/>
        </w:rPr>
        <w:t>因此，在该方案中，数据认证也记录在区块链上，实现分布式授权。在现实中，</w:t>
      </w:r>
      <w:r w:rsidRPr="00183CD6">
        <w:rPr>
          <w:rFonts w:ascii="宋体" w:hAnsi="宋体"/>
          <w:szCs w:val="24"/>
        </w:rPr>
        <w:t>DP和DO可以是同一</w:t>
      </w:r>
      <w:r w:rsidRPr="00183CD6">
        <w:rPr>
          <w:rFonts w:ascii="宋体" w:hAnsi="宋体" w:hint="eastAsia"/>
          <w:szCs w:val="24"/>
        </w:rPr>
        <w:t>主体</w:t>
      </w:r>
      <w:r w:rsidRPr="00183CD6">
        <w:rPr>
          <w:rFonts w:ascii="宋体" w:hAnsi="宋体"/>
          <w:szCs w:val="24"/>
        </w:rPr>
        <w:t>，也可以是单独的</w:t>
      </w:r>
      <w:r w:rsidRPr="00183CD6">
        <w:rPr>
          <w:rFonts w:ascii="宋体" w:hAnsi="宋体" w:hint="eastAsia"/>
          <w:szCs w:val="24"/>
        </w:rPr>
        <w:t>主体</w:t>
      </w:r>
      <w:r w:rsidRPr="00183CD6">
        <w:rPr>
          <w:rFonts w:ascii="宋体" w:hAnsi="宋体"/>
          <w:szCs w:val="24"/>
        </w:rPr>
        <w:t>。区别在于数据是由DO本身管理和提供的，还是由DP代表它来管理和提供的。DP和DO可以是ACT的独立或联合发布者。</w:t>
      </w:r>
    </w:p>
    <w:p w14:paraId="222FA339" w14:textId="77777777" w:rsidR="00183CD6" w:rsidRPr="00183CD6" w:rsidRDefault="00183CD6" w:rsidP="00183CD6">
      <w:pPr>
        <w:numPr>
          <w:ilvl w:val="0"/>
          <w:numId w:val="1"/>
        </w:numPr>
        <w:rPr>
          <w:rFonts w:ascii="宋体" w:hAnsi="宋体"/>
          <w:szCs w:val="24"/>
        </w:rPr>
      </w:pPr>
      <w:r w:rsidRPr="00183CD6">
        <w:rPr>
          <w:rFonts w:ascii="宋体" w:hAnsi="宋体" w:hint="eastAsia"/>
          <w:szCs w:val="24"/>
        </w:rPr>
        <w:t>数据服务节点（</w:t>
      </w:r>
      <w:r w:rsidRPr="00183CD6">
        <w:rPr>
          <w:rFonts w:ascii="宋体" w:hAnsi="宋体"/>
          <w:szCs w:val="24"/>
        </w:rPr>
        <w:t>DSN）。数据服务节点是一个区块链节点，通过TBAC程序进行发布。</w:t>
      </w:r>
      <w:r w:rsidRPr="00183CD6">
        <w:rPr>
          <w:rFonts w:ascii="宋体" w:hAnsi="宋体"/>
          <w:color w:val="FF0000"/>
          <w:szCs w:val="24"/>
        </w:rPr>
        <w:t>ACT的产生、撤销、转移和处理</w:t>
      </w:r>
      <w:r w:rsidRPr="00183CD6">
        <w:rPr>
          <w:rFonts w:ascii="宋体" w:hAnsi="宋体"/>
          <w:szCs w:val="24"/>
        </w:rPr>
        <w:t>可以通过TBAC程序和区块链程序共同实现。通过数据提供者和请求者的连接，可以实现分布式授权和分布式权限处理的目标。数据服务节点可以在网络中进行多个</w:t>
      </w:r>
      <w:r w:rsidRPr="00183CD6">
        <w:rPr>
          <w:rFonts w:ascii="宋体" w:hAnsi="宋体"/>
          <w:color w:val="FF0000"/>
          <w:szCs w:val="24"/>
        </w:rPr>
        <w:t>分布式部署</w:t>
      </w:r>
      <w:r w:rsidRPr="00183CD6">
        <w:rPr>
          <w:rFonts w:ascii="宋体" w:hAnsi="宋体"/>
          <w:szCs w:val="24"/>
        </w:rPr>
        <w:t>，数据提供者和数据请求者可以灵活地选择不同的数据服务节点来提供或获取数据服务。</w:t>
      </w:r>
    </w:p>
    <w:p w14:paraId="18958DE9" w14:textId="77777777" w:rsidR="00183CD6" w:rsidRPr="00183CD6" w:rsidRDefault="00183CD6" w:rsidP="00183CD6">
      <w:pPr>
        <w:numPr>
          <w:ilvl w:val="0"/>
          <w:numId w:val="1"/>
        </w:numPr>
        <w:spacing w:line="420" w:lineRule="atLeast"/>
        <w:rPr>
          <w:rFonts w:ascii="宋体" w:hAnsi="宋体"/>
          <w:szCs w:val="24"/>
        </w:rPr>
      </w:pPr>
      <w:r w:rsidRPr="00183CD6">
        <w:rPr>
          <w:rFonts w:ascii="宋体" w:hAnsi="宋体" w:hint="eastAsia"/>
          <w:szCs w:val="24"/>
        </w:rPr>
        <w:t>区</w:t>
      </w:r>
      <w:r w:rsidRPr="00183CD6">
        <w:rPr>
          <w:rFonts w:ascii="宋体" w:hAnsi="宋体"/>
          <w:szCs w:val="24"/>
        </w:rPr>
        <w:t>块链。区块链作为一种分布式数据共享数据服务总线（DSB:data service bus），既是</w:t>
      </w:r>
      <w:r w:rsidRPr="00183CD6">
        <w:rPr>
          <w:rFonts w:ascii="宋体" w:hAnsi="宋体"/>
          <w:color w:val="FF0000"/>
          <w:szCs w:val="24"/>
        </w:rPr>
        <w:t>ACT的存储载体</w:t>
      </w:r>
      <w:r w:rsidRPr="00183CD6">
        <w:rPr>
          <w:rFonts w:ascii="宋体" w:hAnsi="宋体"/>
          <w:szCs w:val="24"/>
        </w:rPr>
        <w:t>，也是A</w:t>
      </w:r>
      <w:r w:rsidRPr="00183CD6">
        <w:rPr>
          <w:rFonts w:ascii="宋体" w:hAnsi="宋体"/>
          <w:color w:val="FF0000"/>
          <w:szCs w:val="24"/>
        </w:rPr>
        <w:t>CT的执行环境</w:t>
      </w:r>
      <w:r w:rsidRPr="00183CD6">
        <w:rPr>
          <w:rFonts w:ascii="宋体" w:hAnsi="宋体"/>
          <w:szCs w:val="24"/>
        </w:rPr>
        <w:t>。它的特点有助于形成开放的访问控制机制，突破传统访问控制机制的安全瓶颈、并发瓶颈和流程瓶颈。</w:t>
      </w:r>
    </w:p>
    <w:p w14:paraId="3C71F312" w14:textId="77777777" w:rsidR="00183CD6" w:rsidRPr="00183CD6" w:rsidRDefault="00183CD6" w:rsidP="00183CD6">
      <w:pPr>
        <w:ind w:firstLineChars="200" w:firstLine="480"/>
        <w:rPr>
          <w:rFonts w:ascii="宋体" w:hAnsi="宋体"/>
          <w:szCs w:val="24"/>
        </w:rPr>
      </w:pPr>
      <w:r w:rsidRPr="00183CD6">
        <w:rPr>
          <w:rFonts w:ascii="宋体" w:hAnsi="宋体" w:hint="eastAsia"/>
          <w:szCs w:val="24"/>
        </w:rPr>
        <w:t>基于</w:t>
      </w:r>
      <w:r w:rsidRPr="00183CD6">
        <w:rPr>
          <w:rFonts w:ascii="宋体" w:hAnsi="宋体"/>
          <w:szCs w:val="24"/>
        </w:rPr>
        <w:t>TBAC的分布式数据共享主要通过DSN来实现。在这个节点上，不仅需要一般的区块链节点服务功能，还需要访问控制的基本功能。这些功能包括管理、判断和</w:t>
      </w:r>
      <w:r w:rsidRPr="00183CD6">
        <w:rPr>
          <w:rFonts w:ascii="宋体" w:hAnsi="宋体" w:hint="eastAsia"/>
          <w:szCs w:val="24"/>
        </w:rPr>
        <w:t>A</w:t>
      </w:r>
      <w:r w:rsidRPr="00183CD6">
        <w:rPr>
          <w:rFonts w:ascii="宋体" w:hAnsi="宋体"/>
          <w:szCs w:val="24"/>
        </w:rPr>
        <w:t>CT过程。</w:t>
      </w:r>
    </w:p>
    <w:p w14:paraId="7A86C1B1" w14:textId="0C1A79FA" w:rsidR="00183CD6" w:rsidRPr="00183CD6" w:rsidRDefault="00183CD6" w:rsidP="00183CD6">
      <w:pPr>
        <w:numPr>
          <w:ilvl w:val="0"/>
          <w:numId w:val="2"/>
        </w:numPr>
        <w:rPr>
          <w:rFonts w:ascii="宋体" w:hAnsi="宋体"/>
          <w:szCs w:val="24"/>
        </w:rPr>
      </w:pPr>
      <w:r w:rsidRPr="00183CD6">
        <w:rPr>
          <w:rFonts w:ascii="宋体" w:hAnsi="宋体"/>
          <w:color w:val="FF0000"/>
          <w:szCs w:val="24"/>
        </w:rPr>
        <w:lastRenderedPageBreak/>
        <w:t>ACT</w:t>
      </w:r>
      <w:r w:rsidRPr="00183CD6">
        <w:rPr>
          <w:rFonts w:ascii="宋体" w:hAnsi="宋体" w:hint="eastAsia"/>
          <w:color w:val="FF0000"/>
          <w:szCs w:val="24"/>
        </w:rPr>
        <w:t>管理</w:t>
      </w:r>
      <w:r w:rsidRPr="00183CD6">
        <w:rPr>
          <w:rFonts w:ascii="宋体" w:hAnsi="宋体" w:hint="eastAsia"/>
          <w:szCs w:val="24"/>
        </w:rPr>
        <w:t>（</w:t>
      </w:r>
      <w:r w:rsidRPr="00183CD6">
        <w:rPr>
          <w:rFonts w:ascii="宋体" w:hAnsi="宋体"/>
          <w:szCs w:val="24"/>
        </w:rPr>
        <w:t>ACTM）</w:t>
      </w:r>
      <w:r w:rsidRPr="00183CD6">
        <w:rPr>
          <w:rFonts w:ascii="宋体" w:hAnsi="宋体" w:hint="eastAsia"/>
          <w:szCs w:val="24"/>
        </w:rPr>
        <w:t>：</w:t>
      </w:r>
      <w:r w:rsidRPr="00183CD6">
        <w:rPr>
          <w:rFonts w:ascii="宋体" w:hAnsi="宋体"/>
          <w:szCs w:val="24"/>
        </w:rPr>
        <w:t>主要实现ACT的产生、撤销和转移等功能。为了更方便地实现对ACT的管理，除了建立ACT数据库外，还需要创建和管理</w:t>
      </w:r>
      <w:r w:rsidRPr="00183CD6">
        <w:rPr>
          <w:rFonts w:ascii="宋体" w:hAnsi="宋体" w:hint="eastAsia"/>
          <w:color w:val="FF0000"/>
          <w:szCs w:val="24"/>
        </w:rPr>
        <w:t>metadata</w:t>
      </w:r>
      <w:r w:rsidRPr="00183CD6">
        <w:rPr>
          <w:rFonts w:ascii="宋体" w:hAnsi="宋体"/>
          <w:szCs w:val="24"/>
        </w:rPr>
        <w:t>数据库和ACT模板数据库。</w:t>
      </w:r>
      <w:r w:rsidRPr="00183CD6">
        <w:rPr>
          <w:rFonts w:ascii="宋体" w:hAnsi="宋体" w:hint="eastAsia"/>
          <w:szCs w:val="24"/>
        </w:rPr>
        <w:t>metadata</w:t>
      </w:r>
      <w:r w:rsidRPr="00183CD6">
        <w:rPr>
          <w:rFonts w:ascii="宋体" w:hAnsi="宋体"/>
          <w:szCs w:val="24"/>
        </w:rPr>
        <w:t>是正确理解和统一整个系统语义的基础。</w:t>
      </w:r>
      <w:r w:rsidRPr="00183CD6">
        <w:rPr>
          <w:rFonts w:ascii="宋体" w:hAnsi="宋体" w:hint="eastAsia"/>
          <w:szCs w:val="24"/>
        </w:rPr>
        <w:t>任何授权</w:t>
      </w:r>
      <w:r w:rsidR="00B07CB7">
        <w:rPr>
          <w:rFonts w:ascii="宋体" w:hAnsi="宋体" w:hint="eastAsia"/>
          <w:szCs w:val="24"/>
        </w:rPr>
        <w:t>的</w:t>
      </w:r>
      <w:r w:rsidRPr="00183CD6">
        <w:rPr>
          <w:rFonts w:ascii="宋体" w:hAnsi="宋体" w:hint="eastAsia"/>
          <w:szCs w:val="24"/>
        </w:rPr>
        <w:t>节点应用都可以通过该模块根据需要创建管理访问控制的基本信息，并将相应的</w:t>
      </w:r>
      <w:r w:rsidRPr="00183CD6">
        <w:rPr>
          <w:rFonts w:ascii="宋体" w:hAnsi="宋体" w:hint="eastAsia"/>
          <w:color w:val="FF0000"/>
          <w:szCs w:val="24"/>
        </w:rPr>
        <w:t>密钥信息和原始数据</w:t>
      </w:r>
      <w:r w:rsidRPr="00183CD6">
        <w:rPr>
          <w:rFonts w:ascii="宋体" w:hAnsi="宋体" w:hint="eastAsia"/>
          <w:szCs w:val="24"/>
        </w:rPr>
        <w:t>以哈希的形式</w:t>
      </w:r>
      <w:r w:rsidRPr="00183CD6">
        <w:rPr>
          <w:rFonts w:ascii="宋体" w:hAnsi="宋体" w:hint="eastAsia"/>
          <w:color w:val="FF0000"/>
          <w:szCs w:val="24"/>
        </w:rPr>
        <w:t>存储在区块链</w:t>
      </w:r>
      <w:r w:rsidRPr="00183CD6">
        <w:rPr>
          <w:rFonts w:ascii="宋体" w:hAnsi="宋体" w:hint="eastAsia"/>
          <w:szCs w:val="24"/>
        </w:rPr>
        <w:t>上。</w:t>
      </w:r>
      <w:r w:rsidRPr="00183CD6">
        <w:rPr>
          <w:rFonts w:ascii="宋体" w:hAnsi="宋体"/>
          <w:szCs w:val="24"/>
        </w:rPr>
        <w:t>ACT模板是为了方便ACT的创建和统一管理而设计的</w:t>
      </w:r>
      <w:r w:rsidR="00B07CB7">
        <w:rPr>
          <w:rFonts w:ascii="宋体" w:hAnsi="宋体" w:hint="eastAsia"/>
          <w:szCs w:val="24"/>
        </w:rPr>
        <w:t>，</w:t>
      </w:r>
      <w:r w:rsidRPr="00183CD6">
        <w:rPr>
          <w:rFonts w:ascii="宋体" w:hAnsi="宋体"/>
          <w:szCs w:val="24"/>
        </w:rPr>
        <w:t>ACT</w:t>
      </w:r>
      <w:r w:rsidRPr="00183CD6">
        <w:rPr>
          <w:rFonts w:ascii="宋体" w:hAnsi="宋体" w:hint="eastAsia"/>
          <w:szCs w:val="24"/>
        </w:rPr>
        <w:t>的metadata</w:t>
      </w:r>
      <w:r w:rsidRPr="00183CD6">
        <w:rPr>
          <w:rFonts w:ascii="宋体" w:hAnsi="宋体"/>
          <w:szCs w:val="24"/>
        </w:rPr>
        <w:t>、ACT模板和其他原始数据可以直接保存在区块链上，也可以保存在链下分布式数据库中。</w:t>
      </w:r>
      <w:r w:rsidRPr="00183CD6">
        <w:rPr>
          <w:rFonts w:ascii="宋体" w:hAnsi="宋体" w:hint="eastAsia"/>
          <w:szCs w:val="24"/>
        </w:rPr>
        <w:t>考虑到链上不能保存太多的数据，因此最好使用链下的分布式数据库。</w:t>
      </w:r>
    </w:p>
    <w:p w14:paraId="1EC1A06F" w14:textId="6C383CCA" w:rsidR="00183CD6" w:rsidRPr="00183CD6" w:rsidRDefault="00183CD6" w:rsidP="00183CD6">
      <w:pPr>
        <w:numPr>
          <w:ilvl w:val="0"/>
          <w:numId w:val="2"/>
        </w:numPr>
        <w:rPr>
          <w:rFonts w:ascii="宋体" w:hAnsi="宋体"/>
          <w:szCs w:val="24"/>
        </w:rPr>
      </w:pPr>
      <w:r w:rsidRPr="00183CD6">
        <w:rPr>
          <w:rFonts w:ascii="宋体" w:hAnsi="宋体"/>
          <w:szCs w:val="24"/>
        </w:rPr>
        <w:t>ACT判断（ACTJ）：从ACT处理器获取访问请求，并根据访问请求调用相关的ACT信息、</w:t>
      </w:r>
      <w:r w:rsidR="00B07CB7" w:rsidRPr="00183CD6">
        <w:rPr>
          <w:rFonts w:ascii="宋体" w:hAnsi="宋体" w:hint="eastAsia"/>
          <w:szCs w:val="24"/>
        </w:rPr>
        <w:t>metadata</w:t>
      </w:r>
      <w:r w:rsidRPr="00183CD6">
        <w:rPr>
          <w:rFonts w:ascii="宋体" w:hAnsi="宋体"/>
          <w:szCs w:val="24"/>
        </w:rPr>
        <w:t>信息和ACTT信息，根据</w:t>
      </w:r>
      <w:r w:rsidRPr="00183CD6">
        <w:rPr>
          <w:rFonts w:ascii="宋体" w:hAnsi="宋体"/>
          <w:color w:val="FF0000"/>
          <w:szCs w:val="24"/>
        </w:rPr>
        <w:t>访问控制规则计算逻辑</w:t>
      </w:r>
      <w:r w:rsidRPr="00183CD6">
        <w:rPr>
          <w:rFonts w:ascii="宋体" w:hAnsi="宋体"/>
          <w:szCs w:val="24"/>
        </w:rPr>
        <w:t>，最后</w:t>
      </w:r>
      <w:r w:rsidRPr="00183CD6">
        <w:rPr>
          <w:rFonts w:ascii="宋体" w:hAnsi="宋体"/>
          <w:color w:val="FF0000"/>
          <w:szCs w:val="24"/>
        </w:rPr>
        <w:t>给出访问控制决策结果</w:t>
      </w:r>
      <w:r w:rsidRPr="00183CD6">
        <w:rPr>
          <w:rFonts w:ascii="宋体" w:hAnsi="宋体"/>
          <w:szCs w:val="24"/>
        </w:rPr>
        <w:t>并返回给ACT处理器。</w:t>
      </w:r>
    </w:p>
    <w:p w14:paraId="053482FE" w14:textId="77777777" w:rsidR="00183CD6" w:rsidRPr="00183CD6" w:rsidRDefault="00183CD6" w:rsidP="00183CD6">
      <w:pPr>
        <w:numPr>
          <w:ilvl w:val="0"/>
          <w:numId w:val="2"/>
        </w:numPr>
        <w:rPr>
          <w:rFonts w:ascii="宋体" w:hAnsi="宋体"/>
          <w:szCs w:val="24"/>
        </w:rPr>
      </w:pPr>
      <w:r w:rsidRPr="00183CD6">
        <w:rPr>
          <w:rFonts w:ascii="宋体" w:hAnsi="宋体" w:hint="eastAsia"/>
          <w:szCs w:val="24"/>
        </w:rPr>
        <w:t>A</w:t>
      </w:r>
      <w:r w:rsidRPr="00183CD6">
        <w:rPr>
          <w:rFonts w:ascii="宋体" w:hAnsi="宋体"/>
          <w:szCs w:val="24"/>
        </w:rPr>
        <w:t>CT过程（ACTP）：用于接收来自数据请求者的访问请求，调用ACTJ来决定是否以及如何开始数据访问，最终通过数据提供者提供的通道获取允许的对象数据。</w:t>
      </w:r>
    </w:p>
    <w:p w14:paraId="4A91F462" w14:textId="2274FE82" w:rsidR="00183CD6" w:rsidRDefault="00DA3F2E" w:rsidP="00DA3F2E">
      <w:pPr>
        <w:ind w:firstLineChars="200" w:firstLine="480"/>
        <w:rPr>
          <w:rFonts w:ascii="宋体" w:hAnsi="宋体"/>
          <w:szCs w:val="24"/>
        </w:rPr>
      </w:pPr>
      <w:r w:rsidRPr="00DA3F2E">
        <w:rPr>
          <w:rFonts w:ascii="宋体" w:hAnsi="宋体" w:hint="eastAsia"/>
          <w:szCs w:val="24"/>
        </w:rPr>
        <w:t>为了降低仿真的复杂度和专注度，元数据、</w:t>
      </w:r>
      <w:r w:rsidRPr="00DA3F2E">
        <w:rPr>
          <w:rFonts w:ascii="宋体" w:hAnsi="宋体"/>
          <w:szCs w:val="24"/>
        </w:rPr>
        <w:t>ACTT和ACT直接保存在区块链上。Fabric的默认块大小为64M，可以满足大多数数据存储需求。在实际环境中，原始数据可以保存在链外，相应的数据索引可以保存在链上。系统提供了三个基本功能：</w:t>
      </w:r>
      <w:r w:rsidR="00126CDE" w:rsidRPr="009C1FB1">
        <w:rPr>
          <w:rFonts w:ascii="宋体" w:hAnsi="宋体"/>
          <w:szCs w:val="24"/>
        </w:rPr>
        <w:t>ACT</w:t>
      </w:r>
      <w:r w:rsidRPr="00DA3F2E">
        <w:rPr>
          <w:rFonts w:ascii="宋体" w:hAnsi="宋体"/>
          <w:szCs w:val="24"/>
        </w:rPr>
        <w:t>发布、</w:t>
      </w:r>
      <w:r w:rsidR="00126CDE" w:rsidRPr="009C1FB1">
        <w:rPr>
          <w:rFonts w:ascii="宋体" w:hAnsi="宋体"/>
          <w:szCs w:val="24"/>
        </w:rPr>
        <w:t>ACT</w:t>
      </w:r>
      <w:r w:rsidRPr="00DA3F2E">
        <w:rPr>
          <w:rFonts w:ascii="宋体" w:hAnsi="宋体"/>
          <w:szCs w:val="24"/>
        </w:rPr>
        <w:t>传递和</w:t>
      </w:r>
      <w:r w:rsidR="00126CDE" w:rsidRPr="009C1FB1">
        <w:rPr>
          <w:rFonts w:ascii="宋体" w:hAnsi="宋体"/>
          <w:szCs w:val="24"/>
        </w:rPr>
        <w:t>ACT</w:t>
      </w:r>
      <w:r w:rsidRPr="00DA3F2E">
        <w:rPr>
          <w:rFonts w:ascii="宋体" w:hAnsi="宋体"/>
          <w:szCs w:val="24"/>
        </w:rPr>
        <w:t>应用。</w:t>
      </w:r>
    </w:p>
    <w:p w14:paraId="53A1DC44" w14:textId="214489C0" w:rsidR="009C1FB1" w:rsidRPr="009C1FB1" w:rsidRDefault="009C1FB1" w:rsidP="00126CDE">
      <w:pPr>
        <w:pStyle w:val="a5"/>
        <w:numPr>
          <w:ilvl w:val="0"/>
          <w:numId w:val="3"/>
        </w:numPr>
        <w:ind w:firstLineChars="0"/>
        <w:rPr>
          <w:rFonts w:ascii="宋体" w:hAnsi="宋体"/>
          <w:szCs w:val="24"/>
        </w:rPr>
      </w:pPr>
      <w:r w:rsidRPr="009C1FB1">
        <w:rPr>
          <w:rFonts w:ascii="宋体" w:hAnsi="宋体"/>
          <w:szCs w:val="24"/>
        </w:rPr>
        <w:t>ACT发布通过D</w:t>
      </w:r>
      <w:r>
        <w:rPr>
          <w:rFonts w:ascii="宋体" w:hAnsi="宋体"/>
          <w:szCs w:val="24"/>
        </w:rPr>
        <w:t>O</w:t>
      </w:r>
      <w:r w:rsidRPr="009C1FB1">
        <w:rPr>
          <w:rFonts w:ascii="宋体" w:hAnsi="宋体"/>
          <w:szCs w:val="24"/>
        </w:rPr>
        <w:t>0和D</w:t>
      </w:r>
      <w:r>
        <w:rPr>
          <w:rFonts w:ascii="宋体" w:hAnsi="宋体"/>
          <w:szCs w:val="24"/>
        </w:rPr>
        <w:t>O</w:t>
      </w:r>
      <w:r w:rsidRPr="009C1FB1">
        <w:rPr>
          <w:rFonts w:ascii="宋体" w:hAnsi="宋体"/>
          <w:szCs w:val="24"/>
        </w:rPr>
        <w:t>1进行，DO0根据许可优先</w:t>
      </w:r>
      <w:r w:rsidR="00126CDE" w:rsidRPr="00126CDE">
        <w:rPr>
          <w:rFonts w:ascii="宋体" w:hAnsi="宋体"/>
          <w:szCs w:val="24"/>
        </w:rPr>
        <w:t>permit priority</w:t>
      </w:r>
      <w:r w:rsidRPr="009C1FB1">
        <w:rPr>
          <w:rFonts w:ascii="宋体" w:hAnsi="宋体"/>
          <w:szCs w:val="24"/>
        </w:rPr>
        <w:t>规则为medicalexam DP、transportation DP和Science area DP设置ACT1、ACT2和ACT3，DO1根据</w:t>
      </w:r>
      <w:r w:rsidR="00E01713">
        <w:rPr>
          <w:rFonts w:ascii="宋体" w:hAnsi="宋体" w:hint="eastAsia"/>
          <w:szCs w:val="24"/>
        </w:rPr>
        <w:t>拒绝优先</w:t>
      </w:r>
      <w:r w:rsidRPr="009C1FB1">
        <w:rPr>
          <w:rFonts w:ascii="宋体" w:hAnsi="宋体"/>
          <w:szCs w:val="24"/>
        </w:rPr>
        <w:t>deny priority规则为</w:t>
      </w:r>
      <w:r w:rsidR="00126CDE" w:rsidRPr="00126CDE">
        <w:rPr>
          <w:rFonts w:ascii="宋体" w:hAnsi="宋体"/>
          <w:szCs w:val="24"/>
        </w:rPr>
        <w:t>education</w:t>
      </w:r>
      <w:r w:rsidR="00126CDE">
        <w:rPr>
          <w:rFonts w:ascii="宋体" w:hAnsi="宋体"/>
          <w:szCs w:val="24"/>
        </w:rPr>
        <w:t xml:space="preserve"> </w:t>
      </w:r>
      <w:r w:rsidRPr="009C1FB1">
        <w:rPr>
          <w:rFonts w:ascii="宋体" w:hAnsi="宋体"/>
          <w:szCs w:val="24"/>
        </w:rPr>
        <w:t>DP和IPR DP设置ACT4和ACT5。所有</w:t>
      </w:r>
      <w:r w:rsidR="00126CDE" w:rsidRPr="009C1FB1">
        <w:rPr>
          <w:rFonts w:ascii="宋体" w:hAnsi="宋体"/>
          <w:szCs w:val="24"/>
        </w:rPr>
        <w:t>ACT</w:t>
      </w:r>
      <w:r w:rsidRPr="009C1FB1">
        <w:rPr>
          <w:rFonts w:ascii="宋体" w:hAnsi="宋体"/>
          <w:szCs w:val="24"/>
        </w:rPr>
        <w:t>在链上建立并记录后，可以通过区块链浏览器进行查看，这些</w:t>
      </w:r>
      <w:r w:rsidR="00A817D5" w:rsidRPr="009C1FB1">
        <w:rPr>
          <w:rFonts w:ascii="宋体" w:hAnsi="宋体"/>
          <w:szCs w:val="24"/>
        </w:rPr>
        <w:t>ACT</w:t>
      </w:r>
      <w:r w:rsidRPr="009C1FB1">
        <w:rPr>
          <w:rFonts w:ascii="宋体" w:hAnsi="宋体"/>
          <w:szCs w:val="24"/>
        </w:rPr>
        <w:t>由DO和DP共同批准，并由区块链上的其他节点见证。</w:t>
      </w:r>
    </w:p>
    <w:p w14:paraId="0E2A8571" w14:textId="049B103F" w:rsidR="00126CDE" w:rsidRDefault="00126CDE" w:rsidP="00126CDE">
      <w:pPr>
        <w:pStyle w:val="a5"/>
        <w:numPr>
          <w:ilvl w:val="0"/>
          <w:numId w:val="3"/>
        </w:numPr>
        <w:ind w:firstLineChars="0"/>
        <w:rPr>
          <w:rFonts w:ascii="宋体" w:hAnsi="宋体"/>
          <w:szCs w:val="24"/>
        </w:rPr>
      </w:pPr>
      <w:r w:rsidRPr="009C1FB1">
        <w:rPr>
          <w:rFonts w:ascii="宋体" w:hAnsi="宋体"/>
          <w:szCs w:val="24"/>
        </w:rPr>
        <w:t>ACT</w:t>
      </w:r>
      <w:r w:rsidR="00477F2C">
        <w:rPr>
          <w:rFonts w:ascii="宋体" w:hAnsi="宋体" w:hint="eastAsia"/>
          <w:szCs w:val="24"/>
        </w:rPr>
        <w:t>传递</w:t>
      </w:r>
      <w:r w:rsidRPr="00126CDE">
        <w:rPr>
          <w:rFonts w:ascii="宋体" w:hAnsi="宋体" w:hint="eastAsia"/>
          <w:szCs w:val="24"/>
        </w:rPr>
        <w:t>可分为三种类型：完全转移、分割转移和合并转移。将</w:t>
      </w:r>
      <w:r w:rsidRPr="00126CDE">
        <w:rPr>
          <w:rFonts w:ascii="宋体" w:hAnsi="宋体"/>
          <w:szCs w:val="24"/>
        </w:rPr>
        <w:t>ACT1从DO0转移到insurance</w:t>
      </w:r>
      <w:r>
        <w:rPr>
          <w:rFonts w:ascii="宋体" w:hAnsi="宋体"/>
          <w:szCs w:val="24"/>
        </w:rPr>
        <w:t xml:space="preserve"> </w:t>
      </w:r>
      <w:r w:rsidRPr="00126CDE">
        <w:rPr>
          <w:rFonts w:ascii="宋体" w:hAnsi="宋体"/>
          <w:szCs w:val="24"/>
        </w:rPr>
        <w:t>DR是完全转移，将ACT2的一部分从DO0转移到traffic police</w:t>
      </w:r>
      <w:r>
        <w:rPr>
          <w:rFonts w:ascii="宋体" w:hAnsi="宋体"/>
          <w:szCs w:val="24"/>
        </w:rPr>
        <w:t xml:space="preserve"> </w:t>
      </w:r>
      <w:r w:rsidRPr="00126CDE">
        <w:rPr>
          <w:rFonts w:ascii="宋体" w:hAnsi="宋体"/>
          <w:szCs w:val="24"/>
        </w:rPr>
        <w:t>DR生成新的ACT21，将ACT4从DO1转移到employment DR生成新的ACT41是拆分转移，将ACT2和ACT3合并到DO1生成新的</w:t>
      </w:r>
      <w:r w:rsidRPr="00126CDE">
        <w:rPr>
          <w:rFonts w:ascii="宋体" w:hAnsi="宋体"/>
          <w:szCs w:val="24"/>
        </w:rPr>
        <w:lastRenderedPageBreak/>
        <w:t>ACT23，ACT4和ACT5生成新的ACT45是合并转移。所有被转移或生成的ACT都可以通过区块链浏览器查看。</w:t>
      </w:r>
    </w:p>
    <w:p w14:paraId="279E1501" w14:textId="674A0717" w:rsidR="00477F2C" w:rsidRPr="00477F2C" w:rsidRDefault="00126CDE" w:rsidP="00477F2C">
      <w:pPr>
        <w:pStyle w:val="a5"/>
        <w:numPr>
          <w:ilvl w:val="0"/>
          <w:numId w:val="3"/>
        </w:numPr>
        <w:ind w:firstLineChars="0"/>
        <w:rPr>
          <w:rFonts w:ascii="宋体" w:hAnsi="宋体"/>
          <w:szCs w:val="24"/>
        </w:rPr>
      </w:pPr>
      <w:r w:rsidRPr="00477F2C">
        <w:rPr>
          <w:rFonts w:ascii="宋体" w:hAnsi="宋体"/>
          <w:szCs w:val="24"/>
        </w:rPr>
        <w:t>ACT</w:t>
      </w:r>
      <w:r w:rsidRPr="00477F2C">
        <w:rPr>
          <w:rFonts w:ascii="宋体" w:hAnsi="宋体" w:hint="eastAsia"/>
          <w:szCs w:val="24"/>
        </w:rPr>
        <w:t>应用是</w:t>
      </w:r>
      <w:r w:rsidRPr="00477F2C">
        <w:rPr>
          <w:rFonts w:ascii="宋体" w:hAnsi="宋体"/>
          <w:szCs w:val="24"/>
        </w:rPr>
        <w:t>TBAC的目标功能。每个DR根据其拥有的ACT请求相应DP的数据。在接收到请求之后，DP首先通过</w:t>
      </w:r>
      <w:r w:rsidR="00A012DA" w:rsidRPr="00477F2C">
        <w:rPr>
          <w:rFonts w:ascii="宋体" w:hAnsi="宋体" w:hint="eastAsia"/>
          <w:szCs w:val="24"/>
        </w:rPr>
        <w:t>区块链验证来验证请求所基于的A</w:t>
      </w:r>
      <w:r w:rsidR="00A012DA" w:rsidRPr="00477F2C">
        <w:rPr>
          <w:rFonts w:ascii="宋体" w:hAnsi="宋体"/>
          <w:szCs w:val="24"/>
        </w:rPr>
        <w:t>CT</w:t>
      </w:r>
      <w:r w:rsidR="00A012DA" w:rsidRPr="00477F2C">
        <w:rPr>
          <w:rFonts w:ascii="宋体" w:hAnsi="宋体" w:hint="eastAsia"/>
          <w:szCs w:val="24"/>
        </w:rPr>
        <w:t>。如果A</w:t>
      </w:r>
      <w:r w:rsidR="00A012DA" w:rsidRPr="00477F2C">
        <w:rPr>
          <w:rFonts w:ascii="宋体" w:hAnsi="宋体"/>
          <w:szCs w:val="24"/>
        </w:rPr>
        <w:t>CT</w:t>
      </w:r>
      <w:r w:rsidR="00A012DA" w:rsidRPr="00477F2C">
        <w:rPr>
          <w:rFonts w:ascii="宋体" w:hAnsi="宋体" w:hint="eastAsia"/>
          <w:szCs w:val="24"/>
        </w:rPr>
        <w:t>不符合要求，将被拒绝。如果A</w:t>
      </w:r>
      <w:r w:rsidR="00A012DA" w:rsidRPr="00477F2C">
        <w:rPr>
          <w:rFonts w:ascii="宋体" w:hAnsi="宋体"/>
          <w:szCs w:val="24"/>
        </w:rPr>
        <w:t>CT</w:t>
      </w:r>
      <w:r w:rsidR="00A012DA" w:rsidRPr="00477F2C">
        <w:rPr>
          <w:rFonts w:ascii="宋体" w:hAnsi="宋体" w:hint="eastAsia"/>
          <w:szCs w:val="24"/>
        </w:rPr>
        <w:t>存在，则启动访问控制决策，并根据决策结果执行访问操作</w:t>
      </w:r>
      <w:r w:rsidRPr="00477F2C">
        <w:rPr>
          <w:rFonts w:ascii="宋体" w:hAnsi="宋体"/>
          <w:szCs w:val="24"/>
        </w:rPr>
        <w:t>。在该系统中，</w:t>
      </w:r>
      <w:r w:rsidR="00A012DA" w:rsidRPr="00477F2C">
        <w:rPr>
          <w:rFonts w:ascii="宋体" w:hAnsi="宋体"/>
          <w:szCs w:val="24"/>
        </w:rPr>
        <w:t xml:space="preserve">insurance </w:t>
      </w:r>
      <w:r w:rsidRPr="00477F2C">
        <w:rPr>
          <w:rFonts w:ascii="宋体" w:hAnsi="宋体"/>
          <w:szCs w:val="24"/>
        </w:rPr>
        <w:t>DR根据ACT1向medicalexam-DP发送访问请求，</w:t>
      </w:r>
      <w:r w:rsidR="00A012DA" w:rsidRPr="00477F2C">
        <w:rPr>
          <w:rFonts w:ascii="宋体" w:hAnsi="宋体"/>
          <w:szCs w:val="24"/>
        </w:rPr>
        <w:t xml:space="preserve">traffic police </w:t>
      </w:r>
      <w:r w:rsidRPr="00477F2C">
        <w:rPr>
          <w:rFonts w:ascii="宋体" w:hAnsi="宋体"/>
          <w:szCs w:val="24"/>
        </w:rPr>
        <w:t>DR根据ACT21向</w:t>
      </w:r>
      <w:r w:rsidR="00A012DA" w:rsidRPr="00477F2C">
        <w:rPr>
          <w:rFonts w:ascii="宋体" w:hAnsi="宋体"/>
          <w:szCs w:val="24"/>
        </w:rPr>
        <w:t xml:space="preserve">transportation </w:t>
      </w:r>
      <w:r w:rsidRPr="00477F2C">
        <w:rPr>
          <w:rFonts w:ascii="宋体" w:hAnsi="宋体"/>
          <w:szCs w:val="24"/>
        </w:rPr>
        <w:t>DP发送访问请求，</w:t>
      </w:r>
      <w:r w:rsidR="00A012DA" w:rsidRPr="00477F2C">
        <w:rPr>
          <w:rFonts w:ascii="宋体" w:hAnsi="宋体"/>
          <w:szCs w:val="24"/>
        </w:rPr>
        <w:t xml:space="preserve">employmen </w:t>
      </w:r>
      <w:r w:rsidRPr="00477F2C">
        <w:rPr>
          <w:rFonts w:ascii="宋体" w:hAnsi="宋体"/>
          <w:szCs w:val="24"/>
        </w:rPr>
        <w:t>DR</w:t>
      </w:r>
      <w:r w:rsidR="00A012DA" w:rsidRPr="00477F2C">
        <w:rPr>
          <w:rFonts w:ascii="宋体" w:hAnsi="宋体"/>
          <w:szCs w:val="24"/>
        </w:rPr>
        <w:t>根据ACT</w:t>
      </w:r>
      <w:r w:rsidR="00A012DA" w:rsidRPr="00477F2C">
        <w:rPr>
          <w:rFonts w:ascii="宋体" w:hAnsi="宋体" w:hint="eastAsia"/>
          <w:szCs w:val="24"/>
        </w:rPr>
        <w:t>4</w:t>
      </w:r>
      <w:r w:rsidR="00A012DA" w:rsidRPr="00477F2C">
        <w:rPr>
          <w:rFonts w:ascii="宋体" w:hAnsi="宋体"/>
          <w:szCs w:val="24"/>
        </w:rPr>
        <w:t>1向education DP</w:t>
      </w:r>
      <w:r w:rsidRPr="00477F2C">
        <w:rPr>
          <w:rFonts w:ascii="宋体" w:hAnsi="宋体"/>
          <w:szCs w:val="24"/>
        </w:rPr>
        <w:t>发送访问请求</w:t>
      </w:r>
      <w:r w:rsidR="00477F2C" w:rsidRPr="00477F2C">
        <w:rPr>
          <w:rFonts w:ascii="宋体" w:hAnsi="宋体" w:hint="eastAsia"/>
          <w:szCs w:val="24"/>
        </w:rPr>
        <w:t>，</w:t>
      </w:r>
      <w:r w:rsidR="00477F2C" w:rsidRPr="00477F2C">
        <w:rPr>
          <w:rFonts w:ascii="宋体" w:hAnsi="宋体"/>
          <w:szCs w:val="24"/>
        </w:rPr>
        <w:t>DO1可以根据ACT23向transportation</w:t>
      </w:r>
      <w:r w:rsidR="00477F2C">
        <w:rPr>
          <w:rFonts w:ascii="宋体" w:hAnsi="宋体"/>
          <w:szCs w:val="24"/>
        </w:rPr>
        <w:t xml:space="preserve"> </w:t>
      </w:r>
      <w:r w:rsidR="00477F2C" w:rsidRPr="00477F2C">
        <w:rPr>
          <w:rFonts w:ascii="宋体" w:hAnsi="宋体"/>
          <w:szCs w:val="24"/>
        </w:rPr>
        <w:t>DP或scenic area</w:t>
      </w:r>
      <w:r w:rsidR="00477F2C">
        <w:rPr>
          <w:rFonts w:ascii="宋体" w:hAnsi="宋体"/>
          <w:szCs w:val="24"/>
        </w:rPr>
        <w:t xml:space="preserve"> </w:t>
      </w:r>
      <w:r w:rsidR="00477F2C" w:rsidRPr="00477F2C">
        <w:rPr>
          <w:rFonts w:ascii="宋体" w:hAnsi="宋体"/>
          <w:szCs w:val="24"/>
        </w:rPr>
        <w:t>DP发送访问请求，DO0可以根据ACT45向education</w:t>
      </w:r>
      <w:r w:rsidR="00477F2C">
        <w:rPr>
          <w:rFonts w:ascii="宋体" w:hAnsi="宋体"/>
          <w:szCs w:val="24"/>
        </w:rPr>
        <w:t xml:space="preserve"> </w:t>
      </w:r>
      <w:r w:rsidR="00477F2C" w:rsidRPr="00477F2C">
        <w:rPr>
          <w:rFonts w:ascii="宋体" w:hAnsi="宋体"/>
          <w:szCs w:val="24"/>
        </w:rPr>
        <w:t>DP或IPR DP发送访问请求。</w:t>
      </w:r>
    </w:p>
    <w:p w14:paraId="3D63FC8C" w14:textId="080A6894" w:rsidR="00126CDE" w:rsidRPr="00126CDE" w:rsidRDefault="00126CDE" w:rsidP="00A012DA">
      <w:pPr>
        <w:pStyle w:val="a5"/>
        <w:numPr>
          <w:ilvl w:val="0"/>
          <w:numId w:val="3"/>
        </w:numPr>
        <w:ind w:firstLineChars="0"/>
        <w:rPr>
          <w:rFonts w:ascii="宋体" w:hAnsi="宋体"/>
          <w:szCs w:val="24"/>
        </w:rPr>
      </w:pPr>
    </w:p>
    <w:p w14:paraId="77696E1C" w14:textId="77777777" w:rsidR="00126CDE" w:rsidRPr="00126CDE" w:rsidRDefault="00126CDE" w:rsidP="00477F2C">
      <w:pPr>
        <w:pStyle w:val="a5"/>
        <w:ind w:left="900" w:firstLineChars="0" w:firstLine="0"/>
        <w:rPr>
          <w:rFonts w:ascii="宋体" w:hAnsi="宋体"/>
          <w:szCs w:val="24"/>
        </w:rPr>
      </w:pPr>
    </w:p>
    <w:p w14:paraId="4159F4A7" w14:textId="77777777" w:rsidR="00DA3F2E" w:rsidRPr="00477F2C" w:rsidRDefault="00DA3F2E" w:rsidP="00477F2C">
      <w:pPr>
        <w:rPr>
          <w:rFonts w:ascii="宋体" w:hAnsi="宋体"/>
          <w:szCs w:val="24"/>
        </w:rPr>
      </w:pPr>
    </w:p>
    <w:p w14:paraId="5C593096" w14:textId="77777777" w:rsidR="00183CD6" w:rsidRPr="00183CD6" w:rsidRDefault="00183CD6" w:rsidP="00183CD6">
      <w:pPr>
        <w:ind w:firstLineChars="200" w:firstLine="480"/>
        <w:rPr>
          <w:rFonts w:ascii="宋体" w:hAnsi="宋体"/>
          <w:szCs w:val="24"/>
        </w:rPr>
      </w:pPr>
      <w:r w:rsidRPr="00183CD6">
        <w:rPr>
          <w:rFonts w:ascii="宋体" w:hAnsi="宋体" w:hint="eastAsia"/>
          <w:szCs w:val="24"/>
        </w:rPr>
        <w:t>总结：本文结合区块链、智能合约和</w:t>
      </w:r>
      <w:r w:rsidRPr="00183CD6">
        <w:rPr>
          <w:rFonts w:ascii="宋体" w:hAnsi="宋体"/>
          <w:szCs w:val="24"/>
        </w:rPr>
        <w:t>ABAC的特点，提出了一种新的基于</w:t>
      </w:r>
      <w:r w:rsidRPr="00183CD6">
        <w:rPr>
          <w:rFonts w:ascii="宋体" w:hAnsi="宋体" w:hint="eastAsia"/>
          <w:szCs w:val="24"/>
        </w:rPr>
        <w:t>A</w:t>
      </w:r>
      <w:r w:rsidRPr="00183CD6">
        <w:rPr>
          <w:rFonts w:ascii="宋体" w:hAnsi="宋体"/>
          <w:szCs w:val="24"/>
        </w:rPr>
        <w:t>CT的访问控制机制TBAC。与传统的集中式访问控制相比，TBAC在安全性、可靠性、流通性、并发性等方面具有一定的比较优势，TBAC在</w:t>
      </w:r>
      <w:r w:rsidRPr="00183CD6">
        <w:rPr>
          <w:rFonts w:ascii="宋体" w:hAnsi="宋体"/>
          <w:color w:val="FF0000"/>
          <w:szCs w:val="24"/>
        </w:rPr>
        <w:t>分布式数据共享中的应用</w:t>
      </w:r>
      <w:r w:rsidRPr="00183CD6">
        <w:rPr>
          <w:rFonts w:ascii="宋体" w:hAnsi="宋体"/>
          <w:szCs w:val="24"/>
        </w:rPr>
        <w:t>有利于形成一个具有抗攻击、高容错、抗篡改、抗抵赖的数据服务网络，易扩展、高并发性，更好地促进更大范围的数据互联。</w:t>
      </w:r>
    </w:p>
    <w:p w14:paraId="64A9D44A" w14:textId="77777777" w:rsidR="00183CD6" w:rsidRPr="00183CD6" w:rsidRDefault="00183CD6" w:rsidP="00183CD6">
      <w:pPr>
        <w:ind w:firstLineChars="200" w:firstLine="480"/>
        <w:rPr>
          <w:rFonts w:ascii="宋体" w:hAnsi="宋体"/>
          <w:szCs w:val="24"/>
        </w:rPr>
      </w:pPr>
      <w:r w:rsidRPr="00183CD6">
        <w:rPr>
          <w:rFonts w:ascii="宋体" w:hAnsi="宋体" w:hint="eastAsia"/>
          <w:color w:val="FF0000"/>
          <w:szCs w:val="24"/>
        </w:rPr>
        <w:t>本文在讨论链上A</w:t>
      </w:r>
      <w:r w:rsidRPr="00183CD6">
        <w:rPr>
          <w:rFonts w:ascii="宋体" w:hAnsi="宋体"/>
          <w:color w:val="FF0000"/>
          <w:szCs w:val="24"/>
        </w:rPr>
        <w:t>CT</w:t>
      </w:r>
      <w:r w:rsidRPr="00183CD6">
        <w:rPr>
          <w:rFonts w:ascii="宋体" w:hAnsi="宋体" w:hint="eastAsia"/>
          <w:color w:val="FF0000"/>
          <w:szCs w:val="24"/>
        </w:rPr>
        <w:t>的存储时，也将其透露给整个区块链网络。虽然其他节点不能使用该A</w:t>
      </w:r>
      <w:r w:rsidRPr="00183CD6">
        <w:rPr>
          <w:rFonts w:ascii="宋体" w:hAnsi="宋体"/>
          <w:color w:val="FF0000"/>
          <w:szCs w:val="24"/>
        </w:rPr>
        <w:t>CT</w:t>
      </w:r>
      <w:r w:rsidRPr="00183CD6">
        <w:rPr>
          <w:rFonts w:ascii="宋体" w:hAnsi="宋体" w:hint="eastAsia"/>
          <w:color w:val="FF0000"/>
          <w:szCs w:val="24"/>
        </w:rPr>
        <w:t>，但通过对该A</w:t>
      </w:r>
      <w:r w:rsidRPr="00183CD6">
        <w:rPr>
          <w:rFonts w:ascii="宋体" w:hAnsi="宋体"/>
          <w:color w:val="FF0000"/>
          <w:szCs w:val="24"/>
        </w:rPr>
        <w:t>CT</w:t>
      </w:r>
      <w:r w:rsidRPr="00183CD6">
        <w:rPr>
          <w:rFonts w:ascii="宋体" w:hAnsi="宋体" w:hint="eastAsia"/>
          <w:color w:val="FF0000"/>
          <w:szCs w:val="24"/>
        </w:rPr>
        <w:t>的分析，有可能获得一些持有者不愿意公开的信息，比如他们的权限信息。因此，本文下一步的工作就是如何保证该A</w:t>
      </w:r>
      <w:r w:rsidRPr="00183CD6">
        <w:rPr>
          <w:rFonts w:ascii="宋体" w:hAnsi="宋体"/>
          <w:color w:val="FF0000"/>
          <w:szCs w:val="24"/>
        </w:rPr>
        <w:t>CT</w:t>
      </w:r>
      <w:r w:rsidRPr="00183CD6">
        <w:rPr>
          <w:rFonts w:ascii="宋体" w:hAnsi="宋体" w:hint="eastAsia"/>
          <w:color w:val="FF0000"/>
          <w:szCs w:val="24"/>
        </w:rPr>
        <w:t>的信息不被泄露，但可以被证实。</w:t>
      </w:r>
    </w:p>
    <w:p w14:paraId="62420701" w14:textId="77777777" w:rsidR="00183CD6" w:rsidRPr="00183CD6" w:rsidRDefault="00183CD6" w:rsidP="00183CD6">
      <w:pPr>
        <w:ind w:firstLineChars="200" w:firstLine="480"/>
        <w:rPr>
          <w:rFonts w:ascii="宋体" w:hAnsi="宋体"/>
          <w:szCs w:val="24"/>
        </w:rPr>
      </w:pPr>
    </w:p>
    <w:p w14:paraId="1A138F53" w14:textId="77777777" w:rsidR="00183CD6" w:rsidRPr="00183CD6" w:rsidRDefault="00183CD6" w:rsidP="00183CD6">
      <w:pPr>
        <w:rPr>
          <w:rFonts w:ascii="宋体" w:hAnsi="宋体"/>
          <w:szCs w:val="24"/>
        </w:rPr>
      </w:pPr>
      <w:r w:rsidRPr="00183CD6">
        <w:rPr>
          <w:rFonts w:ascii="宋体" w:hAnsi="宋体"/>
          <w:szCs w:val="24"/>
        </w:rPr>
        <w:tab/>
      </w:r>
      <w:r w:rsidRPr="00183CD6">
        <w:rPr>
          <w:rFonts w:ascii="宋体" w:hAnsi="宋体" w:hint="eastAsia"/>
          <w:szCs w:val="24"/>
        </w:rPr>
        <w:t>实际上就是把访问策略放在token中，token放在区块链上，用户根据Token中的限制确定自己是否满足访问策略。用户向区块链申请访问数据，区块链根据用户信息与数据的Token中的访问策略比对，如果满足则提供数据。</w:t>
      </w:r>
    </w:p>
    <w:p w14:paraId="7B6E3472" w14:textId="77777777" w:rsidR="00183CD6" w:rsidRPr="00183CD6" w:rsidRDefault="00183CD6" w:rsidP="00183CD6">
      <w:pPr>
        <w:rPr>
          <w:rFonts w:ascii="宋体" w:hAnsi="宋体"/>
          <w:szCs w:val="24"/>
        </w:rPr>
      </w:pPr>
      <w:r w:rsidRPr="00183CD6">
        <w:rPr>
          <w:rFonts w:ascii="宋体" w:hAnsi="宋体"/>
          <w:szCs w:val="24"/>
        </w:rPr>
        <w:tab/>
      </w:r>
      <w:r w:rsidRPr="00183CD6">
        <w:rPr>
          <w:rFonts w:ascii="宋体" w:hAnsi="宋体" w:hint="eastAsia"/>
          <w:szCs w:val="24"/>
        </w:rPr>
        <w:t>和Disac比不同之处在于：访问控制是由区块链完成的，Disac的访问控制是在每个用户本地完成的。区块链避免了风闻控制的单点失效问题，但需要构建</w:t>
      </w:r>
      <w:r w:rsidRPr="00183CD6">
        <w:rPr>
          <w:rFonts w:ascii="宋体" w:hAnsi="宋体" w:hint="eastAsia"/>
          <w:szCs w:val="24"/>
        </w:rPr>
        <w:lastRenderedPageBreak/>
        <w:t>一个相对比较完善的系统，比如需要区块链中的多个peer提供服务。并且如果数据提供方和数据所有方不是同一个体，则数据明文放在数据提供方处也有一定的风险。</w:t>
      </w:r>
    </w:p>
    <w:p w14:paraId="768F46AB" w14:textId="77777777" w:rsidR="00C8368E" w:rsidRPr="00C8368E" w:rsidRDefault="00C8368E" w:rsidP="00C8368E">
      <w:pPr>
        <w:keepNext/>
        <w:keepLines/>
        <w:spacing w:before="340" w:after="330" w:line="578" w:lineRule="auto"/>
        <w:outlineLvl w:val="0"/>
        <w:rPr>
          <w:b/>
          <w:bCs/>
          <w:kern w:val="44"/>
          <w:sz w:val="44"/>
          <w:szCs w:val="44"/>
        </w:rPr>
      </w:pPr>
      <w:r w:rsidRPr="00C8368E">
        <w:rPr>
          <w:rFonts w:hint="eastAsia"/>
          <w:b/>
          <w:bCs/>
          <w:kern w:val="44"/>
          <w:sz w:val="44"/>
          <w:szCs w:val="44"/>
        </w:rPr>
        <w:t>【</w:t>
      </w:r>
      <w:r w:rsidRPr="00C8368E">
        <w:rPr>
          <w:rFonts w:hint="eastAsia"/>
          <w:b/>
          <w:bCs/>
          <w:kern w:val="44"/>
          <w:sz w:val="44"/>
          <w:szCs w:val="44"/>
        </w:rPr>
        <w:t>A</w:t>
      </w:r>
      <w:r w:rsidRPr="00C8368E">
        <w:rPr>
          <w:b/>
          <w:bCs/>
          <w:kern w:val="44"/>
          <w:sz w:val="44"/>
          <w:szCs w:val="44"/>
        </w:rPr>
        <w:t>C</w:t>
      </w:r>
      <w:r w:rsidRPr="00C8368E">
        <w:rPr>
          <w:rFonts w:hint="eastAsia"/>
          <w:b/>
          <w:bCs/>
          <w:kern w:val="44"/>
          <w:sz w:val="44"/>
          <w:szCs w:val="44"/>
        </w:rPr>
        <w:t>7*</w:t>
      </w:r>
      <w:r w:rsidRPr="00C8368E">
        <w:rPr>
          <w:rFonts w:hint="eastAsia"/>
          <w:b/>
          <w:bCs/>
          <w:kern w:val="44"/>
          <w:sz w:val="44"/>
          <w:szCs w:val="44"/>
        </w:rPr>
        <w:t>】</w:t>
      </w:r>
      <w:r w:rsidRPr="00C8368E">
        <w:rPr>
          <w:b/>
          <w:bCs/>
          <w:kern w:val="44"/>
          <w:sz w:val="44"/>
          <w:szCs w:val="44"/>
        </w:rPr>
        <w:t>AuthPrivacyChain</w:t>
      </w:r>
      <w:r w:rsidRPr="00C8368E">
        <w:rPr>
          <w:b/>
          <w:bCs/>
          <w:kern w:val="44"/>
          <w:sz w:val="44"/>
          <w:szCs w:val="44"/>
        </w:rPr>
        <w:t>：一种基于区块链的云端隐私保护访问控制框架</w:t>
      </w:r>
    </w:p>
    <w:p w14:paraId="7196FBF7" w14:textId="77777777" w:rsidR="00C8368E" w:rsidRPr="00C8368E" w:rsidRDefault="00C8368E" w:rsidP="00C8368E">
      <w:pPr>
        <w:rPr>
          <w:rFonts w:ascii="宋体" w:hAnsi="宋体"/>
          <w:szCs w:val="24"/>
        </w:rPr>
      </w:pPr>
      <w:r w:rsidRPr="00C8368E">
        <w:rPr>
          <w:rFonts w:ascii="宋体" w:hAnsi="宋体" w:hint="eastAsia"/>
          <w:szCs w:val="24"/>
        </w:rPr>
        <w:t>摘要：云是一种提供共享和支持无处不在的按需访问计算的计算模式，为许多行业提供了新的数据处理和服务，显著降低了用户的计算和存储成本，提高了易用性。随着云规模的不断扩大和云计算的集约化，云安全已经成为云计算领域的一个重要问题。访问控制是保护企业和个人存储在云中的敏感数据的关键安全技术之一。由于云端采用集中访问控制机制，云中的敏感数据容易被黑客或云内部管理人员篡改或泄露。为了解决这个问题，我们提出了一个</w:t>
      </w:r>
      <w:r w:rsidRPr="00C8368E">
        <w:rPr>
          <w:rFonts w:ascii="宋体" w:hAnsi="宋体" w:hint="eastAsia"/>
          <w:color w:val="FF0000"/>
          <w:szCs w:val="24"/>
        </w:rPr>
        <w:t>基于区块链</w:t>
      </w:r>
      <w:r w:rsidRPr="00C8368E">
        <w:rPr>
          <w:rFonts w:ascii="宋体" w:hAnsi="宋体" w:hint="eastAsia"/>
          <w:szCs w:val="24"/>
        </w:rPr>
        <w:t>的访问控制框架，该框架具有隐私保护功能，称为</w:t>
      </w:r>
      <w:r w:rsidRPr="00C8368E">
        <w:rPr>
          <w:rFonts w:ascii="宋体" w:hAnsi="宋体"/>
          <w:szCs w:val="24"/>
        </w:rPr>
        <w:t>AuthPrivacyChain。首先，我们以区块链中</w:t>
      </w:r>
      <w:r w:rsidRPr="00C8368E">
        <w:rPr>
          <w:rFonts w:ascii="宋体" w:hAnsi="宋体"/>
          <w:color w:val="FF0000"/>
          <w:szCs w:val="24"/>
        </w:rPr>
        <w:t>节点的账号地址作为身份</w:t>
      </w:r>
      <w:r w:rsidRPr="00C8368E">
        <w:rPr>
          <w:rFonts w:ascii="宋体" w:hAnsi="宋体"/>
          <w:szCs w:val="24"/>
        </w:rPr>
        <w:t>，同时重新定义云数据的访问控制权限，并对云进行</w:t>
      </w:r>
      <w:r w:rsidRPr="00C8368E">
        <w:rPr>
          <w:rFonts w:ascii="宋体" w:hAnsi="宋体"/>
          <w:color w:val="FF0000"/>
          <w:szCs w:val="24"/>
        </w:rPr>
        <w:t>加密存储</w:t>
      </w:r>
      <w:r w:rsidRPr="00C8368E">
        <w:rPr>
          <w:rFonts w:ascii="宋体" w:hAnsi="宋体"/>
          <w:szCs w:val="24"/>
        </w:rPr>
        <w:t>。在此基础上，设计了AuthPrivacyChain中的访问控制、授权和授权撤销过程。最后，我们实现了基于authChain的授权用户访问企业资源的安全机制（authChain），并最终实现了基于授权链的用户访问隐私的安全机制。</w:t>
      </w:r>
    </w:p>
    <w:p w14:paraId="484D17A9" w14:textId="77777777" w:rsidR="00C8368E" w:rsidRPr="00C8368E" w:rsidRDefault="00C8368E" w:rsidP="00C8368E">
      <w:pPr>
        <w:rPr>
          <w:rFonts w:ascii="宋体" w:hAnsi="宋体"/>
          <w:szCs w:val="24"/>
        </w:rPr>
      </w:pPr>
    </w:p>
    <w:p w14:paraId="50917BA5" w14:textId="77777777" w:rsidR="00C8368E" w:rsidRPr="00C8368E" w:rsidRDefault="00C8368E" w:rsidP="00C8368E">
      <w:pPr>
        <w:rPr>
          <w:rFonts w:ascii="宋体" w:hAnsi="宋体"/>
          <w:szCs w:val="24"/>
        </w:rPr>
      </w:pPr>
      <w:r w:rsidRPr="00C8368E">
        <w:rPr>
          <w:rFonts w:ascii="宋体" w:hAnsi="宋体" w:hint="eastAsia"/>
          <w:szCs w:val="24"/>
        </w:rPr>
        <w:t>本文提出了一种基于区块链的访问控制框架</w:t>
      </w:r>
      <w:r w:rsidRPr="00C8368E">
        <w:rPr>
          <w:rFonts w:ascii="宋体" w:hAnsi="宋体"/>
          <w:szCs w:val="24"/>
        </w:rPr>
        <w:t>AuthPrivacyChain来解决上述问题。我们的贡献如下：</w:t>
      </w:r>
    </w:p>
    <w:p w14:paraId="78414D31" w14:textId="77777777" w:rsidR="00C8368E" w:rsidRPr="00C8368E" w:rsidRDefault="00C8368E" w:rsidP="00C8368E">
      <w:pPr>
        <w:numPr>
          <w:ilvl w:val="0"/>
          <w:numId w:val="4"/>
        </w:numPr>
        <w:rPr>
          <w:rFonts w:ascii="宋体" w:hAnsi="宋体"/>
          <w:szCs w:val="24"/>
        </w:rPr>
      </w:pPr>
      <w:r w:rsidRPr="00C8368E">
        <w:rPr>
          <w:rFonts w:ascii="宋体" w:hAnsi="宋体"/>
          <w:szCs w:val="24"/>
        </w:rPr>
        <w:t>分散访问控制体系结构。Authprivacychain利用去中心化、防篡改的区块链[23]-[25]存储访问控制权</w:t>
      </w:r>
      <w:r w:rsidRPr="00C8368E">
        <w:rPr>
          <w:rFonts w:ascii="宋体" w:hAnsi="宋体" w:hint="eastAsia"/>
          <w:szCs w:val="24"/>
        </w:rPr>
        <w:t>限</w:t>
      </w:r>
      <w:r w:rsidRPr="00C8368E">
        <w:rPr>
          <w:rFonts w:ascii="宋体" w:hAnsi="宋体"/>
          <w:szCs w:val="24"/>
        </w:rPr>
        <w:t>，以区块链账户地址为身份，设计访问控制、授权和授权撤销流程。</w:t>
      </w:r>
    </w:p>
    <w:p w14:paraId="7C3B5259" w14:textId="77777777" w:rsidR="00C8368E" w:rsidRPr="00C8368E" w:rsidRDefault="00C8368E" w:rsidP="00C8368E">
      <w:pPr>
        <w:numPr>
          <w:ilvl w:val="0"/>
          <w:numId w:val="4"/>
        </w:numPr>
        <w:rPr>
          <w:rFonts w:ascii="宋体" w:hAnsi="宋体"/>
          <w:szCs w:val="24"/>
        </w:rPr>
      </w:pPr>
      <w:r w:rsidRPr="00C8368E">
        <w:rPr>
          <w:rFonts w:ascii="宋体" w:hAnsi="宋体"/>
          <w:szCs w:val="24"/>
        </w:rPr>
        <w:t>授权隐私保护。由于区块链的透明性，很容易泄露用户隐私。Authprivacychain在区块链中加密存储访问控制权</w:t>
      </w:r>
      <w:r w:rsidRPr="00C8368E">
        <w:rPr>
          <w:rFonts w:ascii="宋体" w:hAnsi="宋体" w:hint="eastAsia"/>
          <w:szCs w:val="24"/>
        </w:rPr>
        <w:t>限</w:t>
      </w:r>
      <w:r w:rsidRPr="00C8368E">
        <w:rPr>
          <w:rFonts w:ascii="宋体" w:hAnsi="宋体"/>
          <w:szCs w:val="24"/>
        </w:rPr>
        <w:t>，有效保护用户隐私。</w:t>
      </w:r>
    </w:p>
    <w:p w14:paraId="0AD322C9" w14:textId="77777777" w:rsidR="00C8368E" w:rsidRPr="00C8368E" w:rsidRDefault="00C8368E" w:rsidP="00C8368E">
      <w:pPr>
        <w:numPr>
          <w:ilvl w:val="0"/>
          <w:numId w:val="4"/>
        </w:numPr>
        <w:rPr>
          <w:rFonts w:ascii="宋体" w:hAnsi="宋体"/>
          <w:szCs w:val="24"/>
        </w:rPr>
      </w:pPr>
      <w:r w:rsidRPr="00C8368E">
        <w:rPr>
          <w:rFonts w:ascii="宋体" w:hAnsi="宋体" w:hint="eastAsia"/>
          <w:szCs w:val="24"/>
        </w:rPr>
        <w:t>安全。</w:t>
      </w:r>
      <w:r w:rsidRPr="00C8368E">
        <w:rPr>
          <w:rFonts w:ascii="宋体" w:hAnsi="宋体"/>
          <w:szCs w:val="24"/>
        </w:rPr>
        <w:t>Authprivacychain不仅能保证资源的机密性、完整性、可用性、真实性和责任性，还能抵抗各种外部和内部攻击。</w:t>
      </w:r>
    </w:p>
    <w:p w14:paraId="60EA35A3" w14:textId="77777777" w:rsidR="00C8368E" w:rsidRPr="00C8368E" w:rsidRDefault="00C8368E" w:rsidP="00C8368E">
      <w:pPr>
        <w:rPr>
          <w:rFonts w:ascii="宋体" w:hAnsi="宋体"/>
          <w:szCs w:val="24"/>
        </w:rPr>
      </w:pPr>
    </w:p>
    <w:p w14:paraId="14188609" w14:textId="77777777" w:rsidR="00C8368E" w:rsidRPr="00C8368E" w:rsidRDefault="00C8368E" w:rsidP="00C8368E">
      <w:pPr>
        <w:ind w:firstLine="420"/>
        <w:rPr>
          <w:rFonts w:ascii="宋体" w:hAnsi="宋体"/>
          <w:szCs w:val="24"/>
        </w:rPr>
      </w:pPr>
      <w:r w:rsidRPr="00C8368E">
        <w:rPr>
          <w:rFonts w:ascii="宋体" w:hAnsi="宋体" w:hint="eastAsia"/>
          <w:szCs w:val="24"/>
        </w:rPr>
        <w:lastRenderedPageBreak/>
        <w:t>为了解决上述问题，我们提出了一种基于区块链的访问控制框架</w:t>
      </w:r>
      <w:r w:rsidRPr="00C8368E">
        <w:rPr>
          <w:rFonts w:ascii="宋体" w:hAnsi="宋体"/>
          <w:szCs w:val="24"/>
        </w:rPr>
        <w:t>AuthPrivacyChain。本节包含系统模型、初始化、访问控制、授权和吊销。系统模型如图2所示，由四个实体组成：</w:t>
      </w:r>
    </w:p>
    <w:p w14:paraId="0BDAB641" w14:textId="77777777" w:rsidR="00C8368E" w:rsidRPr="00C8368E" w:rsidRDefault="00C8368E" w:rsidP="00C8368E">
      <w:pPr>
        <w:ind w:firstLine="420"/>
        <w:rPr>
          <w:rFonts w:ascii="宋体" w:hAnsi="宋体"/>
          <w:szCs w:val="24"/>
        </w:rPr>
      </w:pPr>
      <w:r w:rsidRPr="00C8368E">
        <w:rPr>
          <w:rFonts w:ascii="宋体" w:hAnsi="宋体"/>
          <w:szCs w:val="24"/>
        </w:rPr>
        <w:t>•</w:t>
      </w:r>
      <w:r w:rsidRPr="00C8368E">
        <w:rPr>
          <w:rFonts w:ascii="宋体" w:hAnsi="宋体" w:hint="eastAsia"/>
          <w:szCs w:val="24"/>
        </w:rPr>
        <w:t>云。它为用户提供身份验证和数据存储。云通过区块链确定</w:t>
      </w:r>
      <w:r w:rsidRPr="00C8368E">
        <w:rPr>
          <w:rFonts w:ascii="宋体" w:hAnsi="宋体"/>
          <w:szCs w:val="24"/>
        </w:rPr>
        <w:t>DU或DO的访问权限。</w:t>
      </w:r>
    </w:p>
    <w:p w14:paraId="608E8AD1" w14:textId="77777777" w:rsidR="00C8368E" w:rsidRPr="00C8368E" w:rsidRDefault="00C8368E" w:rsidP="00C8368E">
      <w:pPr>
        <w:ind w:firstLine="420"/>
        <w:rPr>
          <w:rFonts w:ascii="宋体" w:hAnsi="宋体"/>
          <w:szCs w:val="24"/>
        </w:rPr>
      </w:pPr>
      <w:r w:rsidRPr="00C8368E">
        <w:rPr>
          <w:rFonts w:ascii="宋体" w:hAnsi="宋体"/>
          <w:szCs w:val="24"/>
        </w:rPr>
        <w:t>•区块链。它具有开放、透明、防篡改、不可逆等特点，与分布式数据库一样，我们将其作为访问控制的授权策略数据库。</w:t>
      </w:r>
    </w:p>
    <w:p w14:paraId="57705E66" w14:textId="77777777" w:rsidR="00C8368E" w:rsidRPr="00C8368E" w:rsidRDefault="00C8368E" w:rsidP="00C8368E">
      <w:pPr>
        <w:ind w:firstLine="420"/>
        <w:rPr>
          <w:rFonts w:ascii="宋体" w:hAnsi="宋体"/>
          <w:szCs w:val="24"/>
        </w:rPr>
      </w:pPr>
      <w:r w:rsidRPr="00C8368E">
        <w:rPr>
          <w:rFonts w:ascii="宋体" w:hAnsi="宋体"/>
          <w:szCs w:val="24"/>
        </w:rPr>
        <w:t>•</w:t>
      </w:r>
      <w:r w:rsidRPr="00C8368E">
        <w:rPr>
          <w:rFonts w:ascii="宋体" w:hAnsi="宋体" w:hint="eastAsia"/>
          <w:szCs w:val="24"/>
        </w:rPr>
        <w:t>D</w:t>
      </w:r>
      <w:r w:rsidRPr="00C8368E">
        <w:rPr>
          <w:rFonts w:ascii="宋体" w:hAnsi="宋体"/>
          <w:szCs w:val="24"/>
        </w:rPr>
        <w:t>O。将资源上传到云并发布资源对区块链的访问权限。</w:t>
      </w:r>
    </w:p>
    <w:p w14:paraId="0CE24D2B" w14:textId="77777777" w:rsidR="00C8368E" w:rsidRPr="00C8368E" w:rsidRDefault="00C8368E" w:rsidP="00C8368E">
      <w:pPr>
        <w:ind w:firstLine="420"/>
        <w:rPr>
          <w:rFonts w:ascii="宋体" w:hAnsi="宋体"/>
          <w:szCs w:val="24"/>
        </w:rPr>
      </w:pPr>
      <w:r w:rsidRPr="00C8368E">
        <w:rPr>
          <w:rFonts w:ascii="宋体" w:hAnsi="宋体"/>
          <w:szCs w:val="24"/>
        </w:rPr>
        <w:t>•</w:t>
      </w:r>
      <w:r w:rsidRPr="00C8368E">
        <w:rPr>
          <w:rFonts w:ascii="宋体" w:hAnsi="宋体" w:hint="eastAsia"/>
          <w:szCs w:val="24"/>
        </w:rPr>
        <w:t>D</w:t>
      </w:r>
      <w:r w:rsidRPr="00C8368E">
        <w:rPr>
          <w:rFonts w:ascii="宋体" w:hAnsi="宋体"/>
          <w:szCs w:val="24"/>
        </w:rPr>
        <w:t>U。如果DU有云的许可，他可以访问这些资源。</w:t>
      </w:r>
    </w:p>
    <w:p w14:paraId="60B7237D" w14:textId="77777777" w:rsidR="00C8368E" w:rsidRPr="00C8368E" w:rsidRDefault="00C8368E" w:rsidP="00C8368E">
      <w:pPr>
        <w:ind w:firstLine="420"/>
        <w:rPr>
          <w:rFonts w:ascii="宋体" w:hAnsi="宋体"/>
          <w:szCs w:val="24"/>
        </w:rPr>
      </w:pPr>
      <w:r w:rsidRPr="00C8368E">
        <w:rPr>
          <w:rFonts w:ascii="宋体" w:hAnsi="宋体"/>
          <w:szCs w:val="24"/>
        </w:rPr>
        <w:t>我们假设云是半可信的，即云的软件、硬件、非对称密钥和业务流程是可信的，而云SA是不可信的。区块链被认为是可信的。首先，将资源上传到云端，然后</w:t>
      </w:r>
      <w:bookmarkStart w:id="0" w:name="OLE_LINK1"/>
      <w:bookmarkStart w:id="1" w:name="OLE_LINK2"/>
      <w:r w:rsidRPr="00C8368E">
        <w:rPr>
          <w:rFonts w:ascii="宋体" w:hAnsi="宋体"/>
          <w:szCs w:val="24"/>
        </w:rPr>
        <w:t>通过区块链中的注册交易发布授权</w:t>
      </w:r>
      <w:bookmarkEnd w:id="0"/>
      <w:bookmarkEnd w:id="1"/>
      <w:r w:rsidRPr="00C8368E">
        <w:rPr>
          <w:rFonts w:ascii="宋体" w:hAnsi="宋体"/>
          <w:szCs w:val="24"/>
        </w:rPr>
        <w:t>。DU向云发送资源请求，云查询区块链，判断请求是否有权限，最后回复请求。</w:t>
      </w:r>
    </w:p>
    <w:p w14:paraId="6CD96D71" w14:textId="77777777" w:rsidR="00C8368E" w:rsidRPr="00C8368E" w:rsidRDefault="00C8368E" w:rsidP="00C8368E">
      <w:pPr>
        <w:ind w:firstLine="420"/>
        <w:rPr>
          <w:rFonts w:ascii="宋体" w:hAnsi="宋体"/>
          <w:szCs w:val="24"/>
        </w:rPr>
      </w:pPr>
      <w:r w:rsidRPr="00C8368E">
        <w:rPr>
          <w:rFonts w:ascii="宋体" w:hAnsi="宋体"/>
          <w:szCs w:val="24"/>
        </w:rPr>
        <w:t>云、</w:t>
      </w:r>
      <w:r w:rsidRPr="00C8368E">
        <w:rPr>
          <w:rFonts w:ascii="宋体" w:hAnsi="宋体" w:hint="eastAsia"/>
          <w:szCs w:val="24"/>
        </w:rPr>
        <w:t>D</w:t>
      </w:r>
      <w:r w:rsidRPr="00C8368E">
        <w:rPr>
          <w:rFonts w:ascii="宋体" w:hAnsi="宋体"/>
          <w:szCs w:val="24"/>
        </w:rPr>
        <w:t>U\DO先在区块链上注册，拥有账号和私钥等信息。当有数据资源发布时，数据上传到云端，数据的metadata发布到区块链上，这两个步骤都可以通过区块链的</w:t>
      </w:r>
      <w:r w:rsidRPr="00C8368E">
        <w:rPr>
          <w:rFonts w:ascii="宋体" w:hAnsi="宋体" w:hint="eastAsia"/>
          <w:szCs w:val="24"/>
        </w:rPr>
        <w:t>功能完成。访问控制是用户在云中请求资源，云根据区块链中存储的权限决定用户是否可以访问资源。如果用户有权限，云将允许用户访问资源，访问记录将存储在区块链中。</w:t>
      </w:r>
    </w:p>
    <w:p w14:paraId="6C486BA1" w14:textId="77777777" w:rsidR="00C8368E" w:rsidRPr="00C8368E" w:rsidRDefault="00C8368E" w:rsidP="00C8368E">
      <w:pPr>
        <w:ind w:firstLine="420"/>
        <w:rPr>
          <w:rFonts w:ascii="宋体" w:hAnsi="宋体"/>
          <w:szCs w:val="24"/>
        </w:rPr>
      </w:pPr>
      <w:r w:rsidRPr="00C8368E">
        <w:rPr>
          <w:rFonts w:ascii="宋体" w:hAnsi="宋体" w:hint="eastAsia"/>
          <w:szCs w:val="24"/>
        </w:rPr>
        <w:t>授权相关信息直接存储在区块链中。访问记录也存储在区块链中。对于性能，在身份验证方面，</w:t>
      </w:r>
      <w:r w:rsidRPr="00C8368E">
        <w:rPr>
          <w:rFonts w:ascii="宋体" w:hAnsi="宋体"/>
          <w:szCs w:val="24"/>
        </w:rPr>
        <w:t>AuthPrivacyChain优于传统的访问控制，因为它使用Addr而不是用户名和密码。在身份认证授权和访问控制方面，AuthPrivacyChain略低于传统的访问控制，因为它需要访问区块链，但可以通过选择合适的超级节点来访问区块链来缩小差距。</w:t>
      </w:r>
    </w:p>
    <w:p w14:paraId="3155E8C4" w14:textId="77777777" w:rsidR="00C8368E" w:rsidRPr="00C8368E" w:rsidRDefault="00C8368E" w:rsidP="00C8368E">
      <w:pPr>
        <w:rPr>
          <w:rFonts w:ascii="宋体" w:hAnsi="宋体"/>
          <w:szCs w:val="24"/>
        </w:rPr>
      </w:pPr>
    </w:p>
    <w:p w14:paraId="47CF629F" w14:textId="77777777" w:rsidR="00C8368E" w:rsidRPr="00C8368E" w:rsidRDefault="00C8368E" w:rsidP="00C8368E">
      <w:pPr>
        <w:rPr>
          <w:rFonts w:ascii="宋体" w:hAnsi="宋体"/>
          <w:szCs w:val="24"/>
        </w:rPr>
      </w:pPr>
      <w:r w:rsidRPr="00C8368E">
        <w:rPr>
          <w:rFonts w:ascii="宋体" w:hAnsi="宋体" w:hint="eastAsia"/>
          <w:szCs w:val="24"/>
        </w:rPr>
        <w:t>还是针对云存储，只是访问控制转移到区块链上了。</w:t>
      </w:r>
    </w:p>
    <w:p w14:paraId="107D2103" w14:textId="77777777" w:rsidR="00454F88" w:rsidRDefault="00454F88" w:rsidP="00454F88">
      <w:pPr>
        <w:pStyle w:val="1"/>
      </w:pPr>
      <w:r>
        <w:rPr>
          <w:rFonts w:hint="eastAsia"/>
        </w:rPr>
        <w:lastRenderedPageBreak/>
        <w:t>【区块链</w:t>
      </w:r>
      <w:r>
        <w:rPr>
          <w:rFonts w:hint="eastAsia"/>
        </w:rPr>
        <w:t>*</w:t>
      </w:r>
      <w:r>
        <w:rPr>
          <w:rFonts w:hint="eastAsia"/>
        </w:rPr>
        <w:t>】</w:t>
      </w:r>
      <w:r w:rsidRPr="001F6350">
        <w:t>基于区块链的分散存储系统中细粒度访问控制的数据共享框架</w:t>
      </w:r>
    </w:p>
    <w:p w14:paraId="2B683241" w14:textId="77777777" w:rsidR="00454F88" w:rsidRDefault="00454F88" w:rsidP="00454F88">
      <w:r>
        <w:rPr>
          <w:rFonts w:hint="eastAsia"/>
        </w:rPr>
        <w:t>摘要：</w:t>
      </w:r>
      <w:r w:rsidRPr="001F6350">
        <w:rPr>
          <w:rFonts w:hint="eastAsia"/>
        </w:rPr>
        <w:t>在传统的云存储系统中，基于属性的加密（</w:t>
      </w:r>
      <w:r w:rsidRPr="001F6350">
        <w:t>ABE</w:t>
      </w:r>
      <w:r w:rsidRPr="001F6350">
        <w:t>）被认为是解决数据隐私和细粒度访问控制问题的重要技术。然而，在所有的</w:t>
      </w:r>
      <w:r w:rsidRPr="001F6350">
        <w:t>ABE</w:t>
      </w:r>
      <w:r w:rsidRPr="001F6350">
        <w:t>方案中，私钥生成器（</w:t>
      </w:r>
      <w:r w:rsidRPr="001F6350">
        <w:t>PKG</w:t>
      </w:r>
      <w:r w:rsidRPr="001F6350">
        <w:t>）能够对云服务器中存储的所有数据进行解密，这可能会带来密钥滥用和隐私数据泄露等严重问题。同时，传统的云存储模式以集中存储的方式运行，单点故障可能导致系统崩溃。随着区块链技术的发展，分散存储模式已经进入大众视野。分散存储方法可以解决传统云存储系统中的单点故障问题，并且与集中式存储相比具有许多优势，例如价格低、吞吐量高。本文研究了分散存储系统的数据存储和共享方案，提出了</w:t>
      </w:r>
      <w:r w:rsidRPr="001F6350">
        <w:rPr>
          <w:rFonts w:hint="eastAsia"/>
        </w:rPr>
        <w:t>一个将分散存储系统</w:t>
      </w:r>
      <w:r w:rsidRPr="001F6350">
        <w:t>IPFS</w:t>
      </w:r>
      <w:r w:rsidRPr="001F6350">
        <w:t>、</w:t>
      </w:r>
      <w:r w:rsidRPr="001F6350">
        <w:rPr>
          <w:color w:val="FF0000"/>
        </w:rPr>
        <w:t>以太坊区块链</w:t>
      </w:r>
      <w:r w:rsidRPr="001F6350">
        <w:t>和基于属性的加密（</w:t>
      </w:r>
      <w:r w:rsidRPr="001F6350">
        <w:rPr>
          <w:color w:val="FF0000"/>
        </w:rPr>
        <w:t>ABE</w:t>
      </w:r>
      <w:r w:rsidRPr="001F6350">
        <w:t>）技术相结合的框架。在该框架中，</w:t>
      </w:r>
      <w:r w:rsidRPr="00454F88">
        <w:rPr>
          <w:color w:val="FF0000"/>
        </w:rPr>
        <w:t>数据所有者能够为数据用户分配密钥，并通过指定访问策略对共享数据进行加密，从而实现对数据的细粒度访问控制</w:t>
      </w:r>
      <w:r w:rsidRPr="001F6350">
        <w:t>。同时，基于以太坊区块链上的</w:t>
      </w:r>
      <w:r w:rsidRPr="00454F88">
        <w:rPr>
          <w:highlight w:val="yellow"/>
        </w:rPr>
        <w:t>智能合约</w:t>
      </w:r>
      <w:r w:rsidRPr="001F6350">
        <w:t>，实现了对分散存储系统密文的关键字</w:t>
      </w:r>
      <w:r w:rsidRPr="00454F88">
        <w:rPr>
          <w:color w:val="FF0000"/>
          <w:highlight w:val="yellow"/>
        </w:rPr>
        <w:t>搜索</w:t>
      </w:r>
      <w:r w:rsidRPr="00454F88">
        <w:rPr>
          <w:highlight w:val="yellow"/>
        </w:rPr>
        <w:t>功能</w:t>
      </w:r>
      <w:r w:rsidRPr="001F6350">
        <w:t>，解决了传统云存储系统中云服务器可能无法返回所有搜索结果或返回错误结果的问题。最后，在</w:t>
      </w:r>
      <w:r w:rsidRPr="001F6350">
        <w:t>linux</w:t>
      </w:r>
      <w:r w:rsidRPr="001F6350">
        <w:t>系统和以太坊官方测试网络</w:t>
      </w:r>
      <w:r w:rsidRPr="001F6350">
        <w:t>Rinkeby</w:t>
      </w:r>
      <w:r w:rsidRPr="001F6350">
        <w:t>上对该方案进行了仿真，实验结果表明该方案是可行的。</w:t>
      </w:r>
    </w:p>
    <w:p w14:paraId="575CAA00" w14:textId="77777777" w:rsidR="00454F88" w:rsidRDefault="00454F88" w:rsidP="00454F88">
      <w:r>
        <w:tab/>
      </w:r>
      <w:r w:rsidRPr="001F6350">
        <w:rPr>
          <w:rFonts w:hint="eastAsia"/>
        </w:rPr>
        <w:t>这类云存储系统已经非常成功，并得到越来越多的认可，但由于此类系统只依赖于存储能力较强的大公司来存储和传输数据，而大公司则被视为可信的第三方，因此不可避免地继承了依赖单点故障的缺点第三方服务。即使云存储系统是为了数据可用性而备份的，云存储服务提供商仍然可能会受到某些不可抗力因素（如政治审查）的影响，导致用户无法访问自己的数据。另外，随着存储技术的发展，存储设备的成本越来越小。集中式云存储服务的成本主要来自员工工资、法律成本和数据中心租金等，这些固定的成本不变或逐渐增加。集中式云存储服务的价格将更高。</w:t>
      </w:r>
    </w:p>
    <w:p w14:paraId="18F2994B" w14:textId="77777777" w:rsidR="00454F88" w:rsidRDefault="00454F88" w:rsidP="00454F88">
      <w:r>
        <w:tab/>
      </w:r>
      <w:r w:rsidRPr="001F6350">
        <w:rPr>
          <w:rFonts w:hint="eastAsia"/>
        </w:rPr>
        <w:t>从以上观点来看，未来需要一种去中心化的存储方式，为人们提供数据存储和共享服务。它不需要相信第三方会诚实地为我们传输和存储数据，也不需要担</w:t>
      </w:r>
      <w:r w:rsidRPr="001F6350">
        <w:rPr>
          <w:rFonts w:hint="eastAsia"/>
        </w:rPr>
        <w:lastRenderedPageBreak/>
        <w:t>心数据无法访问。幸运的是，随着比特币的出现，其底层技术区块链可以为这种分散存储系统带来优雅的实现。区块链的出现使我们能够将</w:t>
      </w:r>
      <w:r w:rsidRPr="001F6350">
        <w:t>P2P</w:t>
      </w:r>
      <w:r w:rsidRPr="001F6350">
        <w:t>加密货币与存储空间、带宽、</w:t>
      </w:r>
      <w:r w:rsidRPr="001F6350">
        <w:t>CPU</w:t>
      </w:r>
      <w:r w:rsidRPr="001F6350">
        <w:t>功率等连接起来。想象一下，我们可以通过互联网免费租用额外的硬盘空间，并从加密货币中获得回报</w:t>
      </w:r>
      <w:r w:rsidRPr="001F6350">
        <w:t>[1]</w:t>
      </w:r>
      <w:r w:rsidRPr="001F6350">
        <w:t>。用户不必担心自己无法访问自己的数据，因为数据的可用性可以通过部署在区块链上的智能合约来保证，他们只需为自己存储的数据支</w:t>
      </w:r>
      <w:r w:rsidRPr="001F6350">
        <w:rPr>
          <w:rFonts w:hint="eastAsia"/>
        </w:rPr>
        <w:t>付定期费用。</w:t>
      </w:r>
    </w:p>
    <w:p w14:paraId="2DEF9D2D" w14:textId="77777777" w:rsidR="00454F88" w:rsidRDefault="00454F88" w:rsidP="00454F88">
      <w:r>
        <w:tab/>
      </w:r>
      <w:r w:rsidRPr="00454F88">
        <w:rPr>
          <w:rFonts w:hint="eastAsia"/>
          <w:highlight w:val="yellow"/>
        </w:rPr>
        <w:t>在传统的云存储系统中，如果用户想秘密共享存储在第三方云服务器上的数据，就需要一种技术来实现对只有特定用户才能访问和解密的数据的访问控制。</w:t>
      </w:r>
      <w:bookmarkStart w:id="2" w:name="_GoBack"/>
      <w:bookmarkEnd w:id="2"/>
      <w:r w:rsidRPr="001F6350">
        <w:rPr>
          <w:rFonts w:hint="eastAsia"/>
        </w:rPr>
        <w:t>在这种需求的驱动下，基于属性的加密机制</w:t>
      </w:r>
      <w:r w:rsidRPr="001F6350">
        <w:t>[2]</w:t>
      </w:r>
      <w:r w:rsidRPr="001F6350">
        <w:t>（</w:t>
      </w:r>
      <w:r w:rsidRPr="001F6350">
        <w:t>ABE</w:t>
      </w:r>
      <w:r w:rsidRPr="001F6350">
        <w:t>）被提出并迅速发展。通过这种机制，数据所有者可以根据用户的身份和属性指定数据访问策略，实现对数据的细粒度访问控制。</w:t>
      </w:r>
      <w:r w:rsidRPr="001F6350">
        <w:rPr>
          <w:color w:val="FF0000"/>
        </w:rPr>
        <w:t>几乎所有的</w:t>
      </w:r>
      <w:r w:rsidRPr="001F6350">
        <w:rPr>
          <w:color w:val="FF0000"/>
        </w:rPr>
        <w:t>ABE</w:t>
      </w:r>
      <w:r w:rsidRPr="001F6350">
        <w:rPr>
          <w:color w:val="FF0000"/>
        </w:rPr>
        <w:t>加密方案都需要一个可信私钥生成器（</w:t>
      </w:r>
      <w:r w:rsidRPr="001F6350">
        <w:rPr>
          <w:color w:val="FF0000"/>
        </w:rPr>
        <w:t>PKG</w:t>
      </w:r>
      <w:r w:rsidRPr="001F6350">
        <w:rPr>
          <w:color w:val="FF0000"/>
        </w:rPr>
        <w:t>）来建立系统并为用户分发相应的密钥</w:t>
      </w:r>
      <w:r w:rsidRPr="001F6350">
        <w:t>[3]</w:t>
      </w:r>
      <w:r w:rsidRPr="001F6350">
        <w:t>。这样的制度有很多问题。首先，在现实中很难找到一个值得信任的</w:t>
      </w:r>
      <w:r w:rsidRPr="001F6350">
        <w:t>PKG</w:t>
      </w:r>
      <w:r w:rsidRPr="001F6350">
        <w:t>。其次，这样的系统存在密钥滥用的问题，用户数据的</w:t>
      </w:r>
      <w:r w:rsidRPr="001F6350">
        <w:rPr>
          <w:rFonts w:hint="eastAsia"/>
        </w:rPr>
        <w:t>所有权没有掌握在自己手中。</w:t>
      </w:r>
      <w:r w:rsidRPr="001F6350">
        <w:t>PKG</w:t>
      </w:r>
      <w:r w:rsidRPr="001F6350">
        <w:t>具有解密服务器中所有数据的能力，</w:t>
      </w:r>
      <w:r w:rsidRPr="001F6350">
        <w:t>PKG</w:t>
      </w:r>
      <w:r w:rsidRPr="001F6350">
        <w:t>可能会因为某些利益或政治审查等原因而泄露用户数据。一旦数据所有者丢失了自己的密钥，他甚至无法解密自己的数据，</w:t>
      </w:r>
      <w:r w:rsidRPr="001F6350">
        <w:t>PKG</w:t>
      </w:r>
      <w:r w:rsidRPr="001F6350">
        <w:t>仍然可以解密用户的数据。在实际应用中，我们需要数据拥有者能够控制自己的数据并为用户分配密钥。例如，一个医院的数据管理员应该能够为他的医生和相关人员分发密钥，以便他们能够根据他们的位置访问不同级别的数据。</w:t>
      </w:r>
    </w:p>
    <w:p w14:paraId="5C6D9366" w14:textId="77777777" w:rsidR="00454F88" w:rsidRDefault="00454F88" w:rsidP="00454F88">
      <w:r>
        <w:tab/>
      </w:r>
      <w:r w:rsidRPr="001F6350">
        <w:rPr>
          <w:rFonts w:hint="eastAsia"/>
        </w:rPr>
        <w:t>为了更好地保护数据的隐私性和可用性，我们应该将数据的存储和共享从集中式的云存储系统转移到分散式的存储系统，这种存储系统的价格比传统的云存储要低，既有数据吞吐量大的优势，又不必担心单点故障。在现有的分散存储系统中，实现数据的加密和存储非常简单，但如何解决数据的秘密共享是一个亟待解决的问题。本文提出了一个能够实现对分散存储系统中数据的细粒度访问控制的框架，并基于感兴趣的关键字对数据进行搜索。</w:t>
      </w:r>
    </w:p>
    <w:p w14:paraId="72BC97E7" w14:textId="77777777" w:rsidR="00454F88" w:rsidRDefault="00454F88" w:rsidP="00454F88">
      <w:r>
        <w:lastRenderedPageBreak/>
        <w:tab/>
      </w:r>
      <w:r w:rsidRPr="001F6350">
        <w:rPr>
          <w:rFonts w:hint="eastAsia"/>
        </w:rPr>
        <w:t>（</w:t>
      </w:r>
      <w:r w:rsidRPr="001F6350">
        <w:t>1</w:t>
      </w:r>
      <w:r w:rsidRPr="001F6350">
        <w:t>）</w:t>
      </w:r>
      <w:r w:rsidRPr="001F6350">
        <w:t xml:space="preserve"> </w:t>
      </w:r>
      <w:r w:rsidRPr="001F6350">
        <w:t>我们提出了一个将分散存储系统</w:t>
      </w:r>
      <w:r w:rsidRPr="001F6350">
        <w:t>IPFS</w:t>
      </w:r>
      <w:r w:rsidRPr="001F6350">
        <w:t>、以太坊区块链和基于属性的加密（</w:t>
      </w:r>
      <w:r w:rsidRPr="001F6350">
        <w:t>ABE</w:t>
      </w:r>
      <w:r w:rsidRPr="001F6350">
        <w:t>）技术相结合的框架，以实现对分散存储系统中数据的细粒度访问控制。</w:t>
      </w:r>
      <w:r w:rsidRPr="003F090B">
        <w:rPr>
          <w:color w:val="FF0000"/>
        </w:rPr>
        <w:t>数据拥有者是唯一控制自己数据的人，系统不需要可信</w:t>
      </w:r>
      <w:r w:rsidRPr="003F090B">
        <w:rPr>
          <w:color w:val="FF0000"/>
        </w:rPr>
        <w:t>PKG</w:t>
      </w:r>
      <w:r w:rsidRPr="001F6350">
        <w:t>，并且</w:t>
      </w:r>
      <w:r w:rsidRPr="003F090B">
        <w:rPr>
          <w:color w:val="FF0000"/>
        </w:rPr>
        <w:t>数据拥有者能够为数据用户分发密钥</w:t>
      </w:r>
      <w:r w:rsidRPr="001F6350">
        <w:t>，这比传统的</w:t>
      </w:r>
      <w:r w:rsidRPr="001F6350">
        <w:t>ABE</w:t>
      </w:r>
      <w:r w:rsidRPr="001F6350">
        <w:t>方案更灵活。同时，利用以太坊区块链对用户的密钥进行管理，解决了传统</w:t>
      </w:r>
      <w:r w:rsidRPr="001F6350">
        <w:t>ABE</w:t>
      </w:r>
      <w:r w:rsidRPr="001F6350">
        <w:t>方案中的密钥管理问题。当用户忘记了自己的密钥时，他只需要从以太坊区块链中存储相应的交易数据，并对其进行解密以获得自己的密钥信息。</w:t>
      </w:r>
    </w:p>
    <w:p w14:paraId="481C6FAE" w14:textId="77777777" w:rsidR="00454F88" w:rsidRDefault="00454F88" w:rsidP="00454F88">
      <w:r>
        <w:tab/>
      </w:r>
      <w:r w:rsidRPr="003F090B">
        <w:rPr>
          <w:rFonts w:hint="eastAsia"/>
        </w:rPr>
        <w:t>（</w:t>
      </w:r>
      <w:r w:rsidRPr="003F090B">
        <w:t>2</w:t>
      </w:r>
      <w:r w:rsidRPr="003F090B">
        <w:t>）</w:t>
      </w:r>
      <w:r w:rsidRPr="003F090B">
        <w:t xml:space="preserve"> </w:t>
      </w:r>
      <w:r w:rsidRPr="003F090B">
        <w:t>通过对共享文件建立加密关键字索引，将加密后的关键字索引信息存储在以太坊区块链上，并在以太坊区块链上部署智能合约，实现分散存储系统中的关键字搜索。智能合约一经部署，就会按照智能合约的逻辑诚信运作，只有用户检索到正确的搜索结果，才会支付服务费。该方案解决了传统云存储环境下搜索服务提供商不能如实返回搜索结果的问题。</w:t>
      </w:r>
    </w:p>
    <w:p w14:paraId="05F53C4F" w14:textId="77777777" w:rsidR="00454F88" w:rsidRDefault="00454F88" w:rsidP="00454F88">
      <w:r w:rsidRPr="003F090B">
        <w:t>（</w:t>
      </w:r>
      <w:r w:rsidRPr="003F090B">
        <w:t>3</w:t>
      </w:r>
      <w:r w:rsidRPr="003F090B">
        <w:t>）</w:t>
      </w:r>
      <w:r w:rsidRPr="003F090B">
        <w:t xml:space="preserve"> </w:t>
      </w:r>
      <w:r w:rsidRPr="003F090B">
        <w:t>在</w:t>
      </w:r>
      <w:r w:rsidRPr="003F090B">
        <w:t>Ubuntu-linux</w:t>
      </w:r>
      <w:r w:rsidRPr="003F090B">
        <w:t>系统下，通过以太坊官方测试网络</w:t>
      </w:r>
      <w:r w:rsidRPr="003F090B">
        <w:t>Rinkeby</w:t>
      </w:r>
      <w:r w:rsidRPr="003F090B">
        <w:t>对系统方案进行了仿真，并对相应的性能和成本进行了分析。</w:t>
      </w:r>
    </w:p>
    <w:p w14:paraId="2C174ADD" w14:textId="77777777" w:rsidR="00454F88" w:rsidRDefault="00454F88" w:rsidP="00454F88"/>
    <w:p w14:paraId="149FC18D" w14:textId="77777777" w:rsidR="00454F88" w:rsidRDefault="00454F88" w:rsidP="00454F88"/>
    <w:p w14:paraId="4FD0F9B7" w14:textId="77777777" w:rsidR="00454F88" w:rsidRDefault="00454F88" w:rsidP="00454F88">
      <w:r>
        <w:rPr>
          <w:rFonts w:hint="eastAsia"/>
        </w:rPr>
        <w:t>D</w:t>
      </w:r>
      <w:r>
        <w:t>O</w:t>
      </w:r>
      <w:r>
        <w:rPr>
          <w:rFonts w:hint="eastAsia"/>
        </w:rPr>
        <w:t>为申请的用户产生解密密钥，通过区块链分发，区块链同时还有搜索密文的功能。所以是区块链分发密钥</w:t>
      </w:r>
      <w:r>
        <w:rPr>
          <w:rFonts w:hint="eastAsia"/>
        </w:rPr>
        <w:t>+</w:t>
      </w:r>
      <w:r>
        <w:t>ABE</w:t>
      </w:r>
      <w:r>
        <w:rPr>
          <w:rFonts w:hint="eastAsia"/>
        </w:rPr>
        <w:t>加密完成了分布式的访问控制。不适用于</w:t>
      </w:r>
      <w:r>
        <w:rPr>
          <w:rFonts w:hint="eastAsia"/>
        </w:rPr>
        <w:t>D</w:t>
      </w:r>
      <w:r>
        <w:t>VCS</w:t>
      </w:r>
      <w:r>
        <w:rPr>
          <w:rFonts w:hint="eastAsia"/>
        </w:rPr>
        <w:t>的点有：</w:t>
      </w:r>
      <w:r>
        <w:rPr>
          <w:rFonts w:hint="eastAsia"/>
        </w:rPr>
        <w:t>1</w:t>
      </w:r>
      <w:r>
        <w:rPr>
          <w:rFonts w:hint="eastAsia"/>
        </w:rPr>
        <w:t>）一个合作的</w:t>
      </w:r>
      <w:r>
        <w:rPr>
          <w:rFonts w:hint="eastAsia"/>
        </w:rPr>
        <w:t>project</w:t>
      </w:r>
      <w:r>
        <w:rPr>
          <w:rFonts w:hint="eastAsia"/>
        </w:rPr>
        <w:t>会有很多的</w:t>
      </w:r>
      <w:r>
        <w:rPr>
          <w:rFonts w:hint="eastAsia"/>
        </w:rPr>
        <w:t>D</w:t>
      </w:r>
      <w:r>
        <w:t>O</w:t>
      </w:r>
      <w:r>
        <w:rPr>
          <w:rFonts w:hint="eastAsia"/>
        </w:rPr>
        <w:t>，每个人想获取新文件都需要向</w:t>
      </w:r>
      <w:r>
        <w:rPr>
          <w:rFonts w:hint="eastAsia"/>
        </w:rPr>
        <w:t>D</w:t>
      </w:r>
      <w:r>
        <w:t>O</w:t>
      </w:r>
      <w:r>
        <w:rPr>
          <w:rFonts w:hint="eastAsia"/>
        </w:rPr>
        <w:t>申请</w:t>
      </w:r>
      <w:r>
        <w:rPr>
          <w:rFonts w:hint="eastAsia"/>
        </w:rPr>
        <w:t>key</w:t>
      </w:r>
      <w:r>
        <w:rPr>
          <w:rFonts w:hint="eastAsia"/>
        </w:rPr>
        <w:t>的话过于复杂，</w:t>
      </w:r>
      <w:r>
        <w:rPr>
          <w:rFonts w:hint="eastAsia"/>
        </w:rPr>
        <w:t>D</w:t>
      </w:r>
      <w:r>
        <w:t>O</w:t>
      </w:r>
      <w:r>
        <w:rPr>
          <w:rFonts w:hint="eastAsia"/>
        </w:rPr>
        <w:t>的操作量也很大</w:t>
      </w:r>
      <w:r>
        <w:rPr>
          <w:rFonts w:hint="eastAsia"/>
        </w:rPr>
        <w:t xml:space="preserve"> 2</w:t>
      </w:r>
      <w:r>
        <w:rPr>
          <w:rFonts w:hint="eastAsia"/>
        </w:rPr>
        <w:t>）不能支持</w:t>
      </w:r>
      <w:r>
        <w:rPr>
          <w:rFonts w:hint="eastAsia"/>
        </w:rPr>
        <w:t>D</w:t>
      </w:r>
      <w:r>
        <w:t>VCS</w:t>
      </w:r>
      <w:r>
        <w:rPr>
          <w:rFonts w:hint="eastAsia"/>
        </w:rPr>
        <w:t>的写访问控制</w:t>
      </w:r>
    </w:p>
    <w:p w14:paraId="01899AF3" w14:textId="77777777" w:rsidR="00B72519" w:rsidRPr="00454F88" w:rsidRDefault="00B72519"/>
    <w:sectPr w:rsidR="00B72519" w:rsidRPr="00454F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8C452" w14:textId="77777777" w:rsidR="009B3E6E" w:rsidRDefault="009B3E6E" w:rsidP="00183CD6">
      <w:pPr>
        <w:spacing w:line="240" w:lineRule="auto"/>
      </w:pPr>
      <w:r>
        <w:separator/>
      </w:r>
    </w:p>
  </w:endnote>
  <w:endnote w:type="continuationSeparator" w:id="0">
    <w:p w14:paraId="5AE250FB" w14:textId="77777777" w:rsidR="009B3E6E" w:rsidRDefault="009B3E6E" w:rsidP="00183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039D8" w14:textId="77777777" w:rsidR="009B3E6E" w:rsidRDefault="009B3E6E" w:rsidP="00183CD6">
      <w:pPr>
        <w:spacing w:line="240" w:lineRule="auto"/>
      </w:pPr>
      <w:r>
        <w:separator/>
      </w:r>
    </w:p>
  </w:footnote>
  <w:footnote w:type="continuationSeparator" w:id="0">
    <w:p w14:paraId="56DDE289" w14:textId="77777777" w:rsidR="009B3E6E" w:rsidRDefault="009B3E6E" w:rsidP="00183C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A60ED"/>
    <w:multiLevelType w:val="hybridMultilevel"/>
    <w:tmpl w:val="78F83C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9C23C40"/>
    <w:multiLevelType w:val="hybridMultilevel"/>
    <w:tmpl w:val="2D9AFB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8223E67"/>
    <w:multiLevelType w:val="hybridMultilevel"/>
    <w:tmpl w:val="5BC873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AF14ECB"/>
    <w:multiLevelType w:val="hybridMultilevel"/>
    <w:tmpl w:val="CFC2E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E8"/>
    <w:rsid w:val="000975E8"/>
    <w:rsid w:val="00126CDE"/>
    <w:rsid w:val="00183CD6"/>
    <w:rsid w:val="0032014D"/>
    <w:rsid w:val="00454F88"/>
    <w:rsid w:val="00477F2C"/>
    <w:rsid w:val="004B1713"/>
    <w:rsid w:val="00896DB8"/>
    <w:rsid w:val="009B3E6E"/>
    <w:rsid w:val="009C1FB1"/>
    <w:rsid w:val="00A012DA"/>
    <w:rsid w:val="00A817D5"/>
    <w:rsid w:val="00B07CB7"/>
    <w:rsid w:val="00B30A9B"/>
    <w:rsid w:val="00B72519"/>
    <w:rsid w:val="00C8368E"/>
    <w:rsid w:val="00CC670F"/>
    <w:rsid w:val="00DA3F2E"/>
    <w:rsid w:val="00E01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25040"/>
  <w15:chartTrackingRefBased/>
  <w15:docId w15:val="{47C2D945-F13F-4C69-8ED8-905748FB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54F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3CD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183CD6"/>
    <w:rPr>
      <w:sz w:val="18"/>
      <w:szCs w:val="18"/>
    </w:rPr>
  </w:style>
  <w:style w:type="paragraph" w:styleId="a4">
    <w:name w:val="footer"/>
    <w:basedOn w:val="a"/>
    <w:link w:val="Char0"/>
    <w:uiPriority w:val="99"/>
    <w:unhideWhenUsed/>
    <w:rsid w:val="00183CD6"/>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183CD6"/>
    <w:rPr>
      <w:sz w:val="18"/>
      <w:szCs w:val="18"/>
    </w:rPr>
  </w:style>
  <w:style w:type="paragraph" w:styleId="a5">
    <w:name w:val="List Paragraph"/>
    <w:basedOn w:val="a"/>
    <w:uiPriority w:val="34"/>
    <w:qFormat/>
    <w:rsid w:val="009C1FB1"/>
    <w:pPr>
      <w:ind w:firstLineChars="200" w:firstLine="420"/>
    </w:pPr>
  </w:style>
  <w:style w:type="character" w:customStyle="1" w:styleId="1Char">
    <w:name w:val="标题 1 Char"/>
    <w:basedOn w:val="a0"/>
    <w:link w:val="1"/>
    <w:uiPriority w:val="9"/>
    <w:rsid w:val="00454F8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751915">
      <w:bodyDiv w:val="1"/>
      <w:marLeft w:val="0"/>
      <w:marRight w:val="0"/>
      <w:marTop w:val="0"/>
      <w:marBottom w:val="0"/>
      <w:divBdr>
        <w:top w:val="none" w:sz="0" w:space="0" w:color="auto"/>
        <w:left w:val="none" w:sz="0" w:space="0" w:color="auto"/>
        <w:bottom w:val="none" w:sz="0" w:space="0" w:color="auto"/>
        <w:right w:val="none" w:sz="0" w:space="0" w:color="auto"/>
      </w:divBdr>
      <w:divsChild>
        <w:div w:id="385639932">
          <w:marLeft w:val="0"/>
          <w:marRight w:val="0"/>
          <w:marTop w:val="0"/>
          <w:marBottom w:val="0"/>
          <w:divBdr>
            <w:top w:val="none" w:sz="0" w:space="0" w:color="auto"/>
            <w:left w:val="none" w:sz="0" w:space="0" w:color="auto"/>
            <w:bottom w:val="none" w:sz="0" w:space="0" w:color="auto"/>
            <w:right w:val="none" w:sz="0" w:space="0" w:color="auto"/>
          </w:divBdr>
        </w:div>
      </w:divsChild>
    </w:div>
    <w:div w:id="824054157">
      <w:bodyDiv w:val="1"/>
      <w:marLeft w:val="0"/>
      <w:marRight w:val="0"/>
      <w:marTop w:val="0"/>
      <w:marBottom w:val="0"/>
      <w:divBdr>
        <w:top w:val="none" w:sz="0" w:space="0" w:color="auto"/>
        <w:left w:val="none" w:sz="0" w:space="0" w:color="auto"/>
        <w:bottom w:val="none" w:sz="0" w:space="0" w:color="auto"/>
        <w:right w:val="none" w:sz="0" w:space="0" w:color="auto"/>
      </w:divBdr>
      <w:divsChild>
        <w:div w:id="274213625">
          <w:marLeft w:val="0"/>
          <w:marRight w:val="0"/>
          <w:marTop w:val="0"/>
          <w:marBottom w:val="0"/>
          <w:divBdr>
            <w:top w:val="none" w:sz="0" w:space="0" w:color="auto"/>
            <w:left w:val="none" w:sz="0" w:space="0" w:color="auto"/>
            <w:bottom w:val="none" w:sz="0" w:space="0" w:color="auto"/>
            <w:right w:val="none" w:sz="0" w:space="0" w:color="auto"/>
          </w:divBdr>
        </w:div>
      </w:divsChild>
    </w:div>
    <w:div w:id="1027294133">
      <w:bodyDiv w:val="1"/>
      <w:marLeft w:val="0"/>
      <w:marRight w:val="0"/>
      <w:marTop w:val="0"/>
      <w:marBottom w:val="0"/>
      <w:divBdr>
        <w:top w:val="none" w:sz="0" w:space="0" w:color="auto"/>
        <w:left w:val="none" w:sz="0" w:space="0" w:color="auto"/>
        <w:bottom w:val="none" w:sz="0" w:space="0" w:color="auto"/>
        <w:right w:val="none" w:sz="0" w:space="0" w:color="auto"/>
      </w:divBdr>
      <w:divsChild>
        <w:div w:id="1008408966">
          <w:marLeft w:val="0"/>
          <w:marRight w:val="0"/>
          <w:marTop w:val="0"/>
          <w:marBottom w:val="0"/>
          <w:divBdr>
            <w:top w:val="none" w:sz="0" w:space="0" w:color="auto"/>
            <w:left w:val="none" w:sz="0" w:space="0" w:color="auto"/>
            <w:bottom w:val="none" w:sz="0" w:space="0" w:color="auto"/>
            <w:right w:val="none" w:sz="0" w:space="0" w:color="auto"/>
          </w:divBdr>
        </w:div>
      </w:divsChild>
    </w:div>
    <w:div w:id="1808281616">
      <w:bodyDiv w:val="1"/>
      <w:marLeft w:val="0"/>
      <w:marRight w:val="0"/>
      <w:marTop w:val="0"/>
      <w:marBottom w:val="0"/>
      <w:divBdr>
        <w:top w:val="none" w:sz="0" w:space="0" w:color="auto"/>
        <w:left w:val="none" w:sz="0" w:space="0" w:color="auto"/>
        <w:bottom w:val="none" w:sz="0" w:space="0" w:color="auto"/>
        <w:right w:val="none" w:sz="0" w:space="0" w:color="auto"/>
      </w:divBdr>
      <w:divsChild>
        <w:div w:id="1381976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白</dc:creator>
  <cp:keywords/>
  <dc:description/>
  <cp:lastModifiedBy>xuxin</cp:lastModifiedBy>
  <cp:revision>3</cp:revision>
  <dcterms:created xsi:type="dcterms:W3CDTF">2020-09-10T03:31:00Z</dcterms:created>
  <dcterms:modified xsi:type="dcterms:W3CDTF">2020-09-10T07:13:00Z</dcterms:modified>
</cp:coreProperties>
</file>