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94A3B8"/>
          <w:sz w:val="16"/>
        </w:rPr>
        <w:t>--- Page 1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DEVELOPING E-LEARNING CONTENT FOR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GOVERNMENT SCHOOLS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A Community Engagement Project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Report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Submitted in partial fulfillment of the</w:t>
        <w:br/>
        <w:t>Requirements for the award of the Degree of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BACHELOR OF SCIENCE (INFORMATION TECHNOLOGY)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By</w:t>
        <w:br/>
        <w:t>PREM RAMKUMAR MANDAL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YASAR SHAIKH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SHIVAM RAI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SHUBHAM</w:t>
        <w:br/>
        <w:t>Seat No.: 2024010059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Under the esteemed guidance of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Harmanpreet Kaur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DEPARTMENT OF INFORMATION TECHNOLOGY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S.K COLLEGE OF SCIENCE &amp; COMMERCE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(Affiliated to University of Mumbai)</w:t>
        <w:br/>
        <w:t>PLOT NO.31,SEC 25,Seawoods ,Navi Mumbai-400706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MAHARASHTRA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2026-27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 of 47 ---</w:t>
      </w:r>
    </w:p>
    <w:p>
      <w:pPr>
        <w:keepNext/>
        <w:spacing w:after="120" w:line="276" w:lineRule="auto" w:before="280"/>
      </w:pPr>
      <w:r>
        <w:rPr>
          <w:rFonts w:ascii="Arial" w:hAnsi="Arial"/>
          <w:b/>
          <w:color w:val="059669"/>
          <w:sz w:val="28"/>
        </w:rPr>
        <w:t>Abstract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Government school classrooms frequently face constraints in delivering uniform, interactive </w:t>
        <w:br/>
        <w:t xml:space="preserve">digital educational content due to fragmented resources, varying teacher technical experience, </w:t>
        <w:br/>
        <w:t xml:space="preserve">and  limited  centralized  tools.  This  Community  Engagement  Project  (CEP)  presents  the </w:t>
        <w:br/>
        <w:t xml:space="preserve">development of a web-based e-learning platform specifically designed to empower teachers in </w:t>
        <w:br/>
        <w:t xml:space="preserve">government schools to structure, manage, and distribute digital educational content to students </w:t>
        <w:br/>
        <w:t>efficiently.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platform provides a dual-role framework separating content creation responsibilities from </w:t>
        <w:br/>
        <w:t xml:space="preserve">student access. Teachers are equipped with intuitive authoring tools to create subject topics, </w:t>
        <w:br/>
        <w:t xml:space="preserve">organize sequential page-by-page lesson modules, embed explanatory text, upload educational </w:t>
        <w:br/>
        <w:t xml:space="preserve">videos (MP4 format), and attach supplementary reference materials in PDF format. Furthermore, </w:t>
        <w:br/>
        <w:t>an integrated quiz engine enables teachers to construct topic-specific assessments with multiple-</w:t>
        <w:br/>
        <w:t>choice questions to evaluate student comprehension.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To preserve academic integrity and prevent accidental modification of curriculum materials, the </w:t>
        <w:br/>
        <w:t xml:space="preserve">system enforces strict role-based access control. Students log into dedicated student portals </w:t>
        <w:br/>
        <w:t xml:space="preserve">where  they  can  view  assigned  topics,  study  embedded  notes,  stream  videos,  read  PDF </w:t>
        <w:br/>
        <w:t xml:space="preserve">documents, and attempt quizzes. Students are explicitly restricted from editing, deleting, or </w:t>
        <w:br/>
        <w:t>altering any lesson content or quiz structures.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By establishing a structured, centralized repository for multimedia learning materials, this project </w:t>
        <w:br/>
        <w:t xml:space="preserve">improves learning accessibility, supports teachers in organizing digital content, and provides a </w:t>
        <w:br/>
        <w:t>scalable tool for community-focused educational enhancement in government schools.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 of 47 ---</w:t>
      </w:r>
    </w:p>
    <w:p>
      <w:pPr>
        <w:keepNext/>
        <w:spacing w:after="120" w:line="276" w:lineRule="auto" w:before="280"/>
      </w:pPr>
      <w:r>
        <w:rPr>
          <w:rFonts w:ascii="Arial" w:hAnsi="Arial"/>
          <w:b/>
          <w:color w:val="059669"/>
          <w:sz w:val="28"/>
        </w:rPr>
        <w:t>ACKNOWLEDGEMENT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 take this opportunity to express my profound gratitude and indebtedness to our project guide </w:t>
        <w:br/>
        <w:t xml:space="preserve">Harmanpreet Kaur for giving me the opportunity to accomplish this project. Her continuous </w:t>
        <w:br/>
        <w:t xml:space="preserve">guidance, insightful feedback, and constant encouragement throughout the development of this </w:t>
        <w:br/>
        <w:t>project were invaluable in overcoming technical and structural challenges.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 am very much thankful to our Principal Dr. Swati Vitkar for their kind co-operation and </w:t>
        <w:br/>
        <w:t>institutional support in the completion of my project.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 am also grateful to Mrs. Harmanpreet Kaur, Programme Coordinator - B.Sc IT for being very </w:t>
        <w:br/>
        <w:t xml:space="preserve">much  resourceful,  kind  and  helpful.  Their  positive  attitude,  unassailable  optimism  and </w:t>
        <w:br/>
        <w:t xml:space="preserve">unwavering faith in me assured that I came out of difficulties whenever I encountered technical </w:t>
        <w:br/>
        <w:t>obstacles during project implementation.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Finally,  I  wish  to  thank  our  lab  assistant  and  all  my  friends  and  the  entire  Information </w:t>
        <w:br/>
        <w:t xml:space="preserve">Technology Department who directly helped me in the completion of this project. Last but not </w:t>
        <w:br/>
        <w:t xml:space="preserve">the least, I would like to express my sincere appreciation to my family without whose support, </w:t>
        <w:br/>
        <w:t>motivation and encouragement this effort would not have been possible.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PREM RAMKUMAR MANDAL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YASAR SHAIKH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SHIVAM RAI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SHUBHAM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 of 47 ---</w:t>
      </w:r>
    </w:p>
    <w:p>
      <w:pPr>
        <w:keepNext/>
        <w:spacing w:after="120" w:line="276" w:lineRule="auto" w:before="280"/>
      </w:pPr>
      <w:r>
        <w:rPr>
          <w:rFonts w:ascii="Arial" w:hAnsi="Arial"/>
          <w:b/>
          <w:color w:val="059669"/>
          <w:sz w:val="28"/>
        </w:rPr>
        <w:t>DECLARATION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 the undersigned Miss./Master PREM RAMKUMAR MANDAL, YASAR SHAIKH, SHIVAM </w:t>
        <w:br/>
        <w:t xml:space="preserve">RAI,  SHUBHAM  hereby,  declare  that  the  work  embodied  in  this  project  work  titled </w:t>
        <w:br/>
        <w:t xml:space="preserve">“Developing E-Learning Content for Government Schools” forms my own contribution to the </w:t>
        <w:br/>
        <w:t xml:space="preserve">research work carried out under the guidance of Harmanpreet Kaur is a result of my own </w:t>
        <w:br/>
        <w:t xml:space="preserve">research work and has not been previously submitted to any other University for any other </w:t>
        <w:br/>
        <w:t>Degree/ Diploma to this or any other University.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Wherever reference has been made to previous works of others, it has been clearly indicated as </w:t>
        <w:br/>
        <w:t>such and included in the bibliography.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  will  abide  and  take  all  responsibility  of  all  issues  related  to  plagiarism/self-plagiarism </w:t>
        <w:br/>
        <w:t xml:space="preserve">mentioned under UNIVERSITY GRANTS COMMISSION (PROMOTION OF ACADEMIC </w:t>
        <w:br/>
        <w:t xml:space="preserve">INTEGRITY  AND  PREVENTION  OF  PLAGIARISM  IN  HIGHER  EDUCATIONAL </w:t>
        <w:br/>
        <w:t>INSTITUTIONS) REGULATIONS, 2018.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I, here by further declare that all information of this document has been obtained and presented </w:t>
        <w:br/>
        <w:t>in accordance with academic rules and ethical conduct.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Certified by                                                                                 Submitted by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(Harmanpreet Kaur)                                                                (PREM RAMKUMAR MANDAL</w:t>
        <w:br/>
        <w:t xml:space="preserve">                                                                                                   YASAR SHAIKH</w:t>
        <w:br/>
        <w:t xml:space="preserve">                                                                                                   SHIVAM RAI</w:t>
        <w:br/>
        <w:t xml:space="preserve">                                                                                                   SHUBHAM)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5 of 47 ---</w:t>
      </w:r>
    </w:p>
    <w:p>
      <w:pPr>
        <w:keepNext/>
        <w:spacing w:after="120" w:line="276" w:lineRule="auto" w:before="280"/>
      </w:pPr>
      <w:r>
        <w:rPr>
          <w:rFonts w:ascii="Arial" w:hAnsi="Arial"/>
          <w:b/>
          <w:color w:val="059669"/>
          <w:sz w:val="28"/>
        </w:rPr>
        <w:t>Plagiarism Reports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Below are the academic integrity and plagiarism verification report placeholders as required by </w:t>
        <w:br/>
        <w:t>the institutional evaluation framework: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Plagiarism Verification Report Document 1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Plagiarism Verification Report Document 2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6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Plagiarism Verification Report Document 3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Plagiarism Verification Report Document 4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7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GUIDE INTERACTION DIARY FORM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I, the undersigned Ms. /Mr. PREM RAMKUMAR MANDAL, YASAR SHAIKH, SHIVAM </w:t>
        <w:br/>
        <w:t xml:space="preserve">RAI, SHUBHAM Roll No. / Seat No. 2024010059, currently enrolled in the Final Year of B.Sc. </w:t>
        <w:br/>
        <w:t xml:space="preserve">Information Technology Full-time Program at S.K College of Science &amp; Commerce institute/ </w:t>
        <w:br/>
        <w:t xml:space="preserve">college, am undertaking my Community Engagement Project work under the guidance of </w:t>
        <w:br/>
        <w:t xml:space="preserve">Harmanpreet Kaur, and I hereby confirm that I have met my Internal guide on the following </w:t>
        <w:br/>
        <w:t>dates mentioned below for Project Guidance:-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Sr. No.</w:t>
        <w:br/>
        <w:t>Date</w:t>
        <w:br/>
        <w:t>Signature of Internal Guide</w:t>
        <w:br/>
        <w:t>1.</w:t>
        <w:br/>
        <w:t>2.</w:t>
        <w:br/>
        <w:t>3.</w:t>
        <w:br/>
        <w:t>4.</w:t>
        <w:br/>
        <w:t>5.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Signature of the Candidate                                                    Signature of the Internal Guide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8 of 47 ---</w:t>
      </w:r>
    </w:p>
    <w:p>
      <w:pPr>
        <w:keepNext/>
        <w:spacing w:after="120" w:line="276" w:lineRule="auto" w:before="280"/>
      </w:pPr>
      <w:r>
        <w:rPr>
          <w:rFonts w:ascii="Arial" w:hAnsi="Arial"/>
          <w:b/>
          <w:color w:val="059669"/>
          <w:sz w:val="28"/>
        </w:rPr>
        <w:t>TABLE OF CONTENTS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Sr. No</w:t>
        <w:br/>
        <w:t>TOPIC</w:t>
        <w:br/>
        <w:t>Pg. No.</w:t>
        <w:br/>
        <w:t>1.</w:t>
        <w:br/>
        <w:t>Introduction</w:t>
        <w:br/>
        <w:t>9</w:t>
        <w:br/>
        <w:t>1.1 Purpose</w:t>
        <w:br/>
        <w:t>9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1.2 Background Information</w:t>
        <w:br/>
        <w:t>10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1.3 Problem Statement &amp; </w:t>
        <w:br/>
        <w:t>Educational Gaps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11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1.4 Scope of the Report &amp; System </w:t>
        <w:br/>
        <w:t>Boundaries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12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1.5 Target Audience &amp; </w:t>
        <w:br/>
        <w:t>Community Stakeholders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13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2.</w:t>
        <w:br/>
        <w:t xml:space="preserve">Literature Review &amp; Software </w:t>
        <w:br/>
        <w:t>Requirements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14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2.1 Existing Systems and </w:t>
        <w:br/>
        <w:t>Commercial LMS Solutions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14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2.2 Role of Technology in </w:t>
        <w:br/>
        <w:t>Community Engagement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15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2.3 Review of Relevant Web </w:t>
        <w:br/>
        <w:t>Technologies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16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2.4 Software Requirements </w:t>
        <w:br/>
        <w:t>Specification (SRS)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17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</w:t>
        <w:br/>
        <w:t xml:space="preserve">Methodology &amp; System </w:t>
        <w:br/>
        <w:t>Architecture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20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3.1 Requirement Analysis &amp; Role </w:t>
        <w:br/>
        <w:t>Security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20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3.2 Data Collection Method &amp; </w:t>
        <w:br/>
        <w:t>Pedagogy Analysis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21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3.3 System Design &amp; Modeling </w:t>
        <w:br/>
        <w:t>Diagrams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22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3.4 User Interface Specifications </w:t>
        <w:br/>
        <w:t>&amp; Screen Walkthrough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26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3.5 System Testing &amp; Quality </w:t>
        <w:br/>
        <w:t>Assurance Test Matrix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28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</w:t>
        <w:br/>
        <w:t xml:space="preserve">Detailed System Module </w:t>
        <w:br/>
        <w:t>Explanations (No Code)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30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4.1 SPA Router &amp; View Engine </w:t>
        <w:br/>
        <w:t>Architecture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30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4.2 API Client &amp; JWT </w:t>
        <w:br/>
        <w:t>Authentication 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31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4.3 Curriculum Data Repository </w:t>
        <w:br/>
        <w:t>&amp; Storage Models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32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4.4 Interactive Quiz Engine &amp; </w:t>
        <w:br/>
        <w:t>Real-Time Evaluator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33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9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4.5 Student Progress &amp; </w:t>
        <w:br/>
        <w:t>Gamification 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34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4.6 Teacher LMS Authoring </w:t>
        <w:br/>
        <w:t>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35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4.7 Offline-to-Online Batch Sync </w:t>
        <w:br/>
        <w:t>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36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4.8 Accessibility &amp; Multi-Modal </w:t>
        <w:br/>
        <w:t>Learning Utilities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37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4.9 Multilingual Translation </w:t>
        <w:br/>
        <w:t>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38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4.10 Service Worker &amp; Offline </w:t>
        <w:br/>
        <w:t>Caching Architecture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39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</w:t>
        <w:br/>
        <w:t>Observations and Analysis</w:t>
        <w:br/>
        <w:t>40</w:t>
        <w:br/>
        <w:t xml:space="preserve">5.1 Content Organization &amp; </w:t>
        <w:br/>
        <w:t>Workflow Efficiency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40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5.2 Impact of Access Control on </w:t>
        <w:br/>
        <w:t>Educational Integrity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41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5.3 Content Accessibility &amp; </w:t>
        <w:br/>
        <w:t>Multimedia Delivery Analysis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41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5.4 Quiz Engine Performance &amp; </w:t>
        <w:br/>
        <w:t>Assessment Accuracy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42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5.5 Inclusivity &amp; Multi-Device </w:t>
        <w:br/>
        <w:t>Usability Assessment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42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</w:t>
        <w:br/>
        <w:t xml:space="preserve">Conclusion and </w:t>
        <w:br/>
        <w:t>Recommendations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43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6.1 Conclusion</w:t>
        <w:br/>
        <w:t>43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6.2 Limitations</w:t>
        <w:br/>
        <w:t>43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6.3 Recommendations for School </w:t>
        <w:br/>
        <w:t>Deployment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44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 xml:space="preserve">6.4 Future Roadmap &amp; Scalability </w:t>
        <w:br/>
        <w:t>Outlook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44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7.</w:t>
        <w:br/>
        <w:t>References &amp; Appendices</w:t>
        <w:br/>
        <w:t>45</w:t>
        <w:br/>
        <w:t>App A.</w:t>
        <w:br/>
        <w:t xml:space="preserve">Appendix A: Complete System </w:t>
        <w:br/>
        <w:t xml:space="preserve">Deployment &amp; Operations </w:t>
        <w:br/>
        <w:t>Manual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45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10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 INTRODUCTION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1.1 Purpose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primary objective of this Community Engagement Project (CEP) is to design, develop, and </w:t>
        <w:br/>
        <w:t xml:space="preserve">document  a  structured,  web-based  educational  content  management  system  tailored  for </w:t>
        <w:br/>
        <w:t xml:space="preserve">government  schools.  In  many  public  educational  institutions,  teachers  face  significant </w:t>
        <w:br/>
        <w:t xml:space="preserve">operational challenges when attempting to introduce digital learning resources into traditional </w:t>
        <w:br/>
        <w:t xml:space="preserve">classroom settings. Learning materials—ranging from printed syllabus worksheets, reference </w:t>
        <w:br/>
        <w:t xml:space="preserve">PDF files, and explanatory video lectures—are often distributed across disjointed platforms, </w:t>
        <w:br/>
        <w:t>physical files, or unorganized digital storage.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This project addresses this problem by providing a unified web platform where teachers can </w:t>
        <w:br/>
        <w:t xml:space="preserve">systematically  create  subject  topics,  build  sequential  page-by-page  lesson  modules,  attach </w:t>
        <w:br/>
        <w:t xml:space="preserve">multimedia  files,  and  publish  interactive  self-assessment  quizzes.  By  standardizing  digital </w:t>
        <w:br/>
        <w:t xml:space="preserve">content delivery, the platform assists teachers in delivering structured lessons while giving </w:t>
        <w:br/>
        <w:t>students a centralized, clear learning interface.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Crucially,  the  system  implements  strict  role-based  authorization  to  safeguard  curriculum </w:t>
        <w:br/>
        <w:t xml:space="preserve">structure. Teachers possess exclusive content creation, modification, upload, and assignment </w:t>
        <w:br/>
        <w:t xml:space="preserve">privileges. Students interact with the platform through read-only learning portals where they can </w:t>
        <w:br/>
        <w:t xml:space="preserve">view assigned lessons, study attached PDF documents, stream video tutorials, and attempt </w:t>
        <w:br/>
        <w:t>quizzes without any capability to alter, corrupt, or delete educational materials.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Furthermore, the platform provides scalable infrastructure for regional language education, </w:t>
        <w:br/>
        <w:t xml:space="preserve">allowing schools across Maharashtra to deliver syllabus content in English, Hindi, and Marathi. </w:t>
        <w:br/>
        <w:t xml:space="preserve">By standardizing content distribution across government secondary schools (Classes 6 through </w:t>
        <w:br/>
        <w:t>10), the project enhances learning consistency and fosters inclusive community engagement.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1.2 Background Information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Government schools play a vital role in providing accessible primary and secondary education to </w:t>
        <w:br/>
        <w:t xml:space="preserve">students across diverse socio-economic backgrounds. In recent years, educational authorities </w:t>
        <w:br/>
        <w:t xml:space="preserve">have increasingly recognized the necessity of incorporating digital learning tools to supplement </w:t>
        <w:br/>
        <w:t xml:space="preserve">traditional textbook-based teaching. However, the adoption of digital education in public schools </w:t>
        <w:br/>
        <w:t>faces several practical challenges: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1. Resource Fragmentation: Teachers often collect high-quality educational videos and digital </w:t>
        <w:br/>
        <w:t>notes, but lack a single system to group these resources under relevant syllabus chapters.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11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Technical Usability Barriers: Complex commercial Learning Management Systems (LMS) </w:t>
        <w:br/>
        <w:t xml:space="preserve">often  feature  overwhelming  configurations  that  require  extensive  technical  administration, </w:t>
        <w:br/>
        <w:t>making them impractical for daily use by school staff.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Data Security and Access Control: Unrestricted digital sharing platforms carry the risk of </w:t>
        <w:br/>
        <w:t>students accidentally editing, overwriting, or deleting shared study files.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4. Assessment Tracking: Traditional paper worksheets require substantial manual grading time, </w:t>
        <w:br/>
        <w:t>reducing the frequency of quick formative self-assessments.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To  resolve  these  challenges,  a  lightweight,  role-restricted  e-learning  platform  was </w:t>
        <w:br/>
        <w:t xml:space="preserve">conceptualized. The system emphasizes clear content organization, ease of lesson page creation, </w:t>
        <w:br/>
        <w:t>direct PDF/video embedding, and automated quiz scoring.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1.3 Problem Statement &amp; Educational Gaps in Government Schools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Public school teachers frequently manage large classroom populations with varying learning </w:t>
        <w:br/>
        <w:t xml:space="preserve">rates. Without dedicated digital tools, providing differentiated instruction becomes exceedingly </w:t>
        <w:br/>
        <w:t xml:space="preserve">difficult. Furthermore, students who miss classes due to illness or personal circumstances often </w:t>
        <w:br/>
        <w:t>fall behind because lesson materials are not archived in a persistent, accessible digital repository.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Traditional e-learning platforms designed for higher education or private corporate environments </w:t>
        <w:br/>
        <w:t xml:space="preserve">fail to account for the unique operating environment of government schools, which includes </w:t>
        <w:br/>
        <w:t xml:space="preserve">limited IT infrastructure, non-technical teaching personnel, shared family devices, and unreliable </w:t>
        <w:br/>
        <w:t xml:space="preserve">high-speed internet. Shiksha Setu directly bridges these operational gaps by establishing a </w:t>
        <w:br/>
        <w:t>simplified, highly resilient e-learning architecture.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By removing complex subscription dependencies and optimizing database synchronization for </w:t>
        <w:br/>
        <w:t xml:space="preserve">intermittent internet access, the platform ensures that public schools can maintain continuous </w:t>
        <w:br/>
        <w:t>digital education without ongoing financial or technical burdens.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1.4 Scope of the Report &amp; System Boundaries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This report documents the end-to-end development methodology, system architecture, database </w:t>
        <w:br/>
        <w:t xml:space="preserve">design, user interface specifications, testing protocols, and educational observations of the </w:t>
        <w:br/>
        <w:t>project. The scope encompasses: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 Requirement  analysis  covering  teacher  content  authoring,  multimedia  handling,  student </w:t>
        <w:br/>
        <w:t>consumption, and access security.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System architecture including Data Flow Diagrams (DFD), Entity Relationship Diagrams </w:t>
        <w:br/>
        <w:t>(ERD), Use Case models, and workflow specifications.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12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Functional implementation of teacher management modules, page-by-page lesson generation, </w:t>
        <w:br/>
        <w:t>PDF document viewing, video stream integration, and multiple-choice quiz evaluation engines.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Security design verifying strict role separation between content creators (teachers) and content </w:t>
        <w:br/>
        <w:t>consumers (students).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 Analysis  of  system  performance,  workflow  efficiency,  content  integrity,  and  strategic </w:t>
        <w:br/>
        <w:t>recommendations for future institutional expansion.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1.5 Target Audience &amp; Community Stakeholders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primary beneficiaries of this project are secondary grade students (Classes 6 through 10) </w:t>
        <w:br/>
        <w:t xml:space="preserve">enrolled in government schools across Maharashtra, alongside public school educators, school </w:t>
        <w:br/>
        <w:t xml:space="preserve">headmasters, and local educational administrators. By streamlining curriculum distribution, the </w:t>
        <w:br/>
        <w:t xml:space="preserve">platform fosters stronger community engagement, enhances student retention, and supports </w:t>
        <w:br/>
        <w:t>digital literacy initiatives across rural and semi-urban communities.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Secondary stakeholders include school administrative committees, parent-teacher associations, </w:t>
        <w:br/>
        <w:t xml:space="preserve">and district educational officials who benefit from structured academic reporting, automated </w:t>
        <w:br/>
        <w:t>assessment metrics, and digital learning asset preservation across academic terms.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13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2. LITERATURE REVIEW &amp; SOFTWARE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REQUIREMENTS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2.1 Existing Systems and Commercial LMS Solutions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 survey of contemporary educational platforms reveals a broad spectrum of digital content </w:t>
        <w:br/>
        <w:t xml:space="preserve">management  systems  ranging  from  enterprise-grade  Learning  Management  Systems  (e.g., </w:t>
        <w:br/>
        <w:t>Moodle, Canvas) to basic file-sharing repositories (e.g., Google Drive, shared cloud folders).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Enterprise  LMS  platforms  offer  comprehensive  analytics,  grade  books,  and  multi-tenant </w:t>
        <w:br/>
        <w:t xml:space="preserve">administrative  controls.  However,  their  operational  complexity,  steep  learning  curve,  and </w:t>
        <w:br/>
        <w:t xml:space="preserve">substantial infrastructure overhead often pose significant implementation hurdles for government </w:t>
        <w:br/>
        <w:t>school environments where dedicated IT support staff may not be readily available.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On the other hand, generic file-sharing cloud storage solutions allow fast document uploads but </w:t>
        <w:br/>
        <w:t xml:space="preserve">lack educational  structure. Files  are presented in generic folder trees without pedagogical </w:t>
        <w:br/>
        <w:t xml:space="preserve">sequencing, lesson context, or integrated self-assessment quizzes. Furthermore, setting granular </w:t>
        <w:br/>
        <w:t xml:space="preserve">permissions to ensure students cannot alter folder structures often leads to administrative friction </w:t>
        <w:br/>
        <w:t>for non-technical teachers.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 system  developed  in  this  project  bridges  this  gap  by  combining  the  simple  content </w:t>
        <w:br/>
        <w:t>organization of an educational binder with the structured security of an academic portal.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2.2 Role of Technology in Community Engagement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Community  Engagement  Projects  (CEP)  aim  to  address  real-world  community  challenges </w:t>
        <w:br/>
        <w:t xml:space="preserve">through technology-driven interventions. In the context of public school education, digital tools </w:t>
        <w:br/>
        <w:t xml:space="preserve">serve as equalizers by providing students with consistent, structured learning materials regardless </w:t>
        <w:br/>
        <w:t>of external constraints.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When digital learning platforms are tailored to local school needs, they empower teachers to </w:t>
        <w:br/>
        <w:t xml:space="preserve">curate  high-quality  educational  content  and  build  reusable  digital  learning  libraries.  This </w:t>
        <w:br/>
        <w:t xml:space="preserve">collective  repository  benefits  multiple  student  batches  over  successive  academic  years, </w:t>
        <w:br/>
        <w:t>reinforcing community-level educational sustainability.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2.3 Review of Relevant Web Technologies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implementation of lightweight, responsive educational platforms relies on established web </w:t>
        <w:br/>
        <w:t>technologies and standards: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14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HTML5 and CSS3: Provide semantic layout structures, responsive viewports, and native </w:t>
        <w:br/>
        <w:t xml:space="preserve">support  for  embedding  video  (&lt;video&gt;)  and  document  (&lt;iframe/object&gt;)  players  without </w:t>
        <w:br/>
        <w:t>requiring third-party plugins.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JavaScript (ES6+): Enables interactive client-side logic, dynamic DOM page manipulation, </w:t>
        <w:br/>
        <w:t>real-time quiz scoring, and asynchronous server requests.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Service Worker API: Enables Progressive Web Application (PWA) features such as static asset </w:t>
        <w:br/>
        <w:t>caching, offline page access, and fast loading over unreliable network links.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Relational Database Storage (PostgreSQL / Supabase): Ensures ACID-compliant structured </w:t>
        <w:br/>
        <w:t xml:space="preserve">data storage for user accounts, topic metadata, lesson page sequences, quiz questions, and </w:t>
        <w:br/>
        <w:t>student progress records.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2.4 Software Requirements Specification (SRS)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The  Software  Requirements  Specification  (SRS)  establishes  the  technical  boundary,  non-</w:t>
        <w:br/>
        <w:t>functional performance benchmarks, and functional capabilities of the Shiksha Setu platform: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2.4.1 Functional Requirements (FR)</w:t>
        <w:br/>
        <w:t xml:space="preserve">• FR-01 Authentication &amp; Role Security: The system must enforce role-based authentication </w:t>
        <w:br/>
        <w:t>distinguishing between Student and Teacher accounts.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• FR-02 Teacher LMS Builder: Teachers must be able to create, edit, reorder, and publish multi-</w:t>
        <w:br/>
        <w:t>page lesson topics with rich text and multimedia links.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FR-03 Media Center: The system must support inline streaming of MP4 video files and </w:t>
        <w:br/>
        <w:t>rendering of PDF reference documents within lesson pages.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FR-04 Quiz Engine: Teachers must be able to construct MCQ and True/False quizzes, set </w:t>
        <w:br/>
        <w:t>timers, and specify answer explanations.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FR-05 Student Learning View: Students must have a read-only portal to view assigned lessons, </w:t>
        <w:br/>
        <w:t>stream videos, read PDFs, and attempt quizzes.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FR-06 Automated Evaluation: The quiz engine must automatically grade submitted student </w:t>
        <w:br/>
        <w:t>attempts and award experience points (XP).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FR-07 Progress &amp; Achievements: The system must track student lesson completions, login </w:t>
        <w:br/>
        <w:t>streaks, level-ups, and badge unlocks.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FR-08 Offline Caching &amp; Sync: The application must cache core assets via Service Worker and </w:t>
        <w:br/>
        <w:t>queue offline student progress for automatic server sync upon reconnection.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FR-09 Accessibility Utilities: The interface must support high-contrast mode, font size scaling </w:t>
        <w:br/>
        <w:t>(+/-), and Text-to-Speech audio reading.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15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FR-10 Multilingual Toggle: The platform must support dynamic language switching between </w:t>
        <w:br/>
        <w:t>English, Hindi, and Marathi.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FR-11 Class &amp; Subject Management: Teachers must be able to organize curriculum content </w:t>
        <w:br/>
        <w:t>under specific secondary classes (6 to 10) and subjects.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FR-12 Certificate Generation: The system must generate downloadable academic certificates </w:t>
        <w:br/>
        <w:t>when students achieve full module completion.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2.4.2 Non-Functional Requirements (NFR)</w:t>
        <w:br/>
        <w:t xml:space="preserve">1. Performance &amp; Speed: Page render response times must remain below 1.5 seconds under </w:t>
        <w:br/>
        <w:t>normal local network operations.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Reliability &amp; Availability: System data persistence must prevent loss of created lesson </w:t>
        <w:br/>
        <w:t>modules during abrupt browser closure or server restarts.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Usability &amp; Accessibility: The user interface must enforce high-contrast text ratios, clear </w:t>
        <w:br/>
        <w:t>typography, and simple navigation designed for non-technical users.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4. Security &amp; Role Authorization: Unauthorized modification of published curriculum content by </w:t>
        <w:br/>
        <w:t>student sessions must be 100% prevented by server-side authorization guards.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5. Portability &amp; Deployability: The system must support cross-platform hosting on local servers, </w:t>
        <w:br/>
        <w:t>cloud environments (Render/Vercel), or offline standalone deployments.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16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 METHODOLOGY &amp; SYSTEM ARCHITECTURE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3.1 Requirement Analysis &amp; Role Security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To  ensure  the  system  addresses  actual  classroom  needs,  functional  requirements  were </w:t>
        <w:br/>
        <w:t>categorized into distinct user roles and technical operational domains.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3.1.1 Teacher Functional Requirements</w:t>
        <w:br/>
        <w:t xml:space="preserve">1.  Authentication:  Secure  login  mechanism  distinguishing  teacher  accounts  from  student </w:t>
        <w:br/>
        <w:t>accounts.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Topic Management: Ability to create, edit, rename, and organize subject topics (e.g., Science, </w:t>
        <w:br/>
        <w:t>Mathematics, English) by grade level.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Page-by-Page Lesson Builder: Capability to construct ordered lesson modules comprising </w:t>
        <w:br/>
        <w:t>sequential content pages.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4. Multimedia Uploads: Direct upload support for PDF reference files, reading guides, and MP4 </w:t>
        <w:br/>
        <w:t>video tutorials.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5. Quiz Generator: Interface to compose multiple-choice questions, define answer choices, </w:t>
        <w:br/>
        <w:t>specify correct keys, and assign point values.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6. Class Assignment: Ability to assign created topics and lesson modules to student groups.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3.1.2 Student Functional Requirements</w:t>
        <w:br/>
        <w:t>1. Student Portal Access: Simple login using student credentials.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Dashboard Overview: Display of assigned topics, pending reading materials, and available </w:t>
        <w:br/>
        <w:t>quizzes.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Content Viewer: Integrated rendering of lesson text, inline PDF document viewer, and </w:t>
        <w:br/>
        <w:t>HTML5 video player.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4. Interactive Quiz Attempt: Interface to answer quiz questions and submit responses for </w:t>
        <w:br/>
        <w:t>immediate evaluation.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5. Result View: Feedback showing quiz score, total marks, and correct answer explanations.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3.1.3 Access Control &amp; Security Requirements</w:t>
        <w:br/>
        <w:t xml:space="preserve">1. Read-Only Student Restriction: Students must NOT be permitted to add, edit, modify, or </w:t>
        <w:br/>
        <w:t>delete topics, lesson pages, uploaded PDFs, videos, or quiz questions.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Route Protection: Server-side middleware must intercept and reject unauthorized write HTTP </w:t>
        <w:br/>
        <w:t>requests originating from student user sessions.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17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3.2 Data Collection Method &amp; Pedagogy Analysis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System requirements were established through workflow analysis of standard government school </w:t>
        <w:br/>
        <w:t xml:space="preserve">teaching routines, examination of curriculum syllabus frameworks, and observations of resource </w:t>
        <w:br/>
        <w:t>management practices: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Workflow Observation: Analyzing how teachers organize physical lesson plans, textbook </w:t>
        <w:br/>
        <w:t>chapters, supplementary worksheets, and board notes.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Syllabus Structure Mapping: Mapping subject units into hierarchical digital entities (Subject -&gt; </w:t>
        <w:br/>
        <w:t>Topic -&gt; Lesson Pages -&gt; Resources &amp; Quizzes).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Usability Feedback Iterations: Evaluating non-technical user interaction patterns to streamline </w:t>
        <w:br/>
        <w:t>user interface navigation.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3.3 System Design &amp; Modeling Diagrams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system architecture follows a clean multi-tier model separating presentation, application </w:t>
        <w:br/>
        <w:t>routing, business logic, and database persistence.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3.3.1 Architectural Overview</w:t>
        <w:br/>
        <w:t xml:space="preserve">Figure 1 illustrates the high-level system architecture connecting user web interfaces to the </w:t>
        <w:br/>
        <w:t>central application server and data stores.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1: Architectural Overview of E-Learning Platform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3.3.2 Workflows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18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The operational processes for teachers and students are illustrated in Figures 2 and 3 below.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2: Teacher Content Creation and Assignment Workflow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3: Student Learning &amp; Assessment Workflow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3.3.3 Use Case Diagram</w:t>
        <w:br/>
        <w:t xml:space="preserve">Figure 4 defines the system actor roles (Teacher vs. Student) and their respective interaction </w:t>
        <w:br/>
        <w:t>boundaries within the platform.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19 of 47 ---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4: Use Case Diagram of E-Learning Content System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3.3.4 Data Flow Diagram (DFD)</w:t>
        <w:br/>
        <w:t xml:space="preserve">Figure 5 details the Level 1 Data Flow Diagram tracing data movement from user inputs through </w:t>
        <w:br/>
        <w:t>application processes to persistent data stores.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5: Data Flow Diagram (DFD Level 1) - Content &amp; Quiz Flow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20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3.3.5 Entity Relationship Diagram (ERD)</w:t>
        <w:br/>
        <w:t xml:space="preserve">The system database structure is defined in Figure 6, illustrating entities for User Accounts, </w:t>
        <w:br/>
        <w:t>Topics, Lesson Pages, Quizzes, and Questions.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6: Entity Relationship Diagram (ERD) of Database Schema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3.3.6 Security Architecture &amp; Access Control Flow</w:t>
        <w:br/>
        <w:t xml:space="preserve">Figure 7 illustrates the server-side role enforcement mechanism guarding system routes against </w:t>
        <w:br/>
        <w:t>unauthorized content modification.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21 of 47 ---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7: Access Control &amp; Assignment Enforcement Architecture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3.4 User Interface Specifications &amp; Screen Capture Walkthrough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user interface of the Shiksha Setu platform has been designed for maximum clarity, clean </w:t>
        <w:br/>
        <w:t xml:space="preserve">visual hierarchy, and responsiveness. Figures 8 through 11 showcase the actual deployed website </w:t>
        <w:br/>
        <w:t>interfaces: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8: Shiksha Setu User Portal Login Screen (Student vs Teacher Role Switcher)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22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SHIKSHA SETU · SYSTEM MODELING DIAGRAMS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3.1: Data Flow Diagram Level 0 (Context Diagram) · System Boundary &amp; Entities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2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23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SHIKSHA SETU · SYSTEM MODELING DIAGRAMS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3.2: Data Flow Diagram Level 1 · Subsystem Functions &amp; Client Data Stores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58896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3_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24 of 47 ---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9: Student Dashboard &amp; Class Selection Interface (Class 6 to 10)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10: Teacher Content Management Dashboard &amp; Hierarchy Tree View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25 of 47 ---</w:t>
      </w:r>
    </w:p>
    <w:p>
      <w:pPr>
        <w:spacing w:after="120" w:line="276" w:lineRule="auto"/>
        <w:jc w:val="center"/>
      </w:pPr>
      <w:r>
        <w:rPr>
          <w:rFonts w:ascii="Arial" w:hAnsi="Arial"/>
          <w:b/>
          <w:color w:val="047857"/>
          <w:sz w:val="19"/>
        </w:rPr>
        <w:t>Figure 11: Media &amp; Document Upload Center Window &amp; Active Video Player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3.5 System Testing &amp; Quality Assurance Test Matrix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Functional verification was conducted across all core modules to validate system behavior, </w:t>
        <w:br/>
        <w:t>media handling, and access security.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Table 3.1 details the functional test matrix executed during project evaluation: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Test ID</w:t>
        <w:br/>
        <w:t>Feature Under Test</w:t>
        <w:br/>
        <w:t>Test Procedure &amp;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Input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Expected Result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TC-01</w:t>
        <w:br/>
        <w:t>Teacher Login</w:t>
        <w:br/>
        <w:t xml:space="preserve">Submit valid teacher </w:t>
        <w:br/>
        <w:t>username &amp; password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Successful login; redirect </w:t>
        <w:br/>
        <w:t>to Teacher Dashboard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TC-02</w:t>
        <w:br/>
        <w:t>Topic Creation</w:t>
        <w:br/>
        <w:t xml:space="preserve">Enter topic title 'Basic </w:t>
        <w:br/>
        <w:t>Physics' &amp; grade level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New topic record created in </w:t>
        <w:br/>
        <w:t>database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TC-03</w:t>
        <w:br/>
        <w:t>Lesson Page Add</w:t>
        <w:br/>
        <w:t xml:space="preserve">Add Page 1 text notes &amp; </w:t>
        <w:br/>
        <w:t>click save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Page created under selected </w:t>
        <w:br/>
        <w:t>topic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TC-04</w:t>
        <w:br/>
        <w:t>PDF File Upload</w:t>
        <w:br/>
        <w:t xml:space="preserve">Select &amp; upload </w:t>
        <w:br/>
        <w:t>'chapter1_notes.pdf'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File saved to media dir; </w:t>
        <w:br/>
        <w:t>link attached to page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TC-05</w:t>
        <w:br/>
        <w:t>Video Upload</w:t>
        <w:br/>
        <w:t xml:space="preserve">Select &amp; upload </w:t>
        <w:br/>
        <w:t>'gravity_demo.mp4'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Video uploaded; embedded </w:t>
        <w:br/>
        <w:t>player rendered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TC-06</w:t>
        <w:br/>
        <w:t>Quiz Creation</w:t>
        <w:br/>
        <w:t xml:space="preserve">Add 3 MCQ items with </w:t>
        <w:br/>
        <w:t>correct options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Quiz linked to topic; </w:t>
        <w:br/>
        <w:t>answer keys stored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TC-07</w:t>
        <w:br/>
        <w:t>Student Login</w:t>
        <w:br/>
        <w:t xml:space="preserve">Submit valid student </w:t>
        <w:br/>
        <w:t>credentials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Successful login; redirect </w:t>
        <w:br/>
        <w:t>to Student Portal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TC-08</w:t>
        <w:br/>
        <w:t>Content View</w:t>
        <w:br/>
        <w:t xml:space="preserve">Open assigned topic 'Basic </w:t>
        <w:br/>
        <w:t>Physics'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Lesson pages, PDF viewer </w:t>
        <w:br/>
        <w:t>&amp; video render correctly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TC-09</w:t>
        <w:br/>
        <w:t>Student Quiz Attempt</w:t>
        <w:br/>
        <w:t xml:space="preserve">Select options for quiz &amp; </w:t>
        <w:br/>
        <w:t>click submit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Responses evaluated; score </w:t>
        <w:br/>
        <w:t>calculated instantly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TC-10</w:t>
        <w:br/>
        <w:t>Access Control Check</w:t>
        <w:br/>
        <w:t xml:space="preserve">Student attempts POST </w:t>
        <w:br/>
        <w:t>/api/lessons/create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Server rejects request with </w:t>
        <w:br/>
        <w:t>403 Forbidden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26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 DETAILED SYSTEM MODULE EXPLANATIONS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4.1 Single Page Application (SPA) Router &amp; View Engine Architecture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frontend architecture of Shiksha Setu is engineered as a lightweight Single Page Application </w:t>
        <w:br/>
        <w:t xml:space="preserve">(SPA) utilizing native Client-Side Routing via the HTML5 Location Hash API. The core routing </w:t>
        <w:br/>
        <w:t>logic is encapsulated within the AppRouter module.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When a user navigates between views (such as moving from the Student Dashboard to a Quiz </w:t>
        <w:br/>
        <w:t xml:space="preserve">view or Teacher Builder), the AppRouter intercepts the hash change event without triggering a </w:t>
        <w:br/>
        <w:t xml:space="preserve">full web page refresh. This eliminates page reload flicker and provides a smooth desktop-class </w:t>
        <w:br/>
        <w:t>user experience.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router maintains session authorization state in memory and synchronizes session persistence </w:t>
        <w:br/>
        <w:t xml:space="preserve">with  browser  storage.  It  dynamically  enforces  role-based  navigation  guards:  if  an </w:t>
        <w:br/>
        <w:t xml:space="preserve">unauthenticated user attempts to access restricted views, the router automatically redirects the </w:t>
        <w:br/>
        <w:t xml:space="preserve">viewport to the login route. Furthermore, header authentication buttons and sidebar link lists </w:t>
        <w:br/>
        <w:t>dynamically toggle visibility based on whether the active session is a Student or Teacher role.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 router  dynamically  instantiates  view  render  functions  for  each  application  view.  By </w:t>
        <w:br/>
        <w:t xml:space="preserve">decoupling view templates from global state logic, the view engine ensures fast DOM updates </w:t>
        <w:br/>
        <w:t xml:space="preserve">and minimal memory footprint, making it exceptionally responsive even on low-cost mobile </w:t>
        <w:br/>
        <w:t>phones and school computer lab workstations.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4.2 API Client &amp; JWT Authentication 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Client-server communication is managed by a centralized ApiClient module that wraps standard </w:t>
        <w:br/>
        <w:t>Fetch API requests with robust error handling and security token injection.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Upon successful authentication via the backend authorization routes, the server issues a signed </w:t>
        <w:br/>
        <w:t xml:space="preserve">JSON Web Token (JWT). The ApiClient stores this token securely in client browser storage and </w:t>
        <w:br/>
        <w:t xml:space="preserve">automatically attaches it as an HTTP Authorization Bearer header (`Authorization: Bearer </w:t>
        <w:br/>
        <w:t>&lt;token&gt;`) on all subsequent REST API requests.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To handle varying network conditions common in rural government school environments, the </w:t>
        <w:br/>
        <w:t xml:space="preserve">ApiClient includes intelligent offline network detection. If a server request fails due to lack of </w:t>
        <w:br/>
        <w:t xml:space="preserve">internet connectivity, the API layer gracefully returns structured fallback responses, allowing the </w:t>
        <w:br/>
        <w:t>application to transition seamlessly into local offline data mode.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Furthermore, the API client automatically manages token expiration lifecycle events. If a 401 </w:t>
        <w:br/>
        <w:t>Unauthorized status is returned during an active user session, the client safely clears invalid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27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session tokens and redirects the user to the portal sign-in prompt without crashing client-side </w:t>
        <w:br/>
        <w:t>scripts.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4.3 Curriculum Data Repository &amp; Storage Models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Educational  content,  subject  syllabi,  and  fallback  offline  assets  are  structured  within  the </w:t>
        <w:br/>
        <w:t xml:space="preserve">SHIKSHA_DATA repository model. This model serves a dual purpose: providing persistent </w:t>
        <w:br/>
        <w:t xml:space="preserve">offline reference data and defining the relational data structures synchronized with the backend </w:t>
        <w:br/>
        <w:t>database.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repository organizes educational data across five standardized secondary school grade levels </w:t>
        <w:br/>
        <w:t xml:space="preserve">(Classes 6 through 10) and six core subjects: Mathematics, Science, English, Hindi, Social </w:t>
        <w:br/>
        <w:t>Science, and Computer Basics.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Under each subject, content is organized in a three-tier hierarchy: Course -&gt; Chapter -&gt; Topic -&gt; </w:t>
        <w:br/>
        <w:t xml:space="preserve">Lesson  Pages.  Each  lesson  page  contains  structured  fields  for  learning  objectives,  topic </w:t>
        <w:br/>
        <w:t xml:space="preserve">explanations, real-world examples, key terminology definitions, attached multimedia URLs </w:t>
        <w:br/>
        <w:t>(PDF documents and video clips), and interactive self-assessment activities.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By standardizing this data schema across both client-side storage objects and relational backend </w:t>
        <w:br/>
        <w:t xml:space="preserve">tables, the application ensures complete structural consistency whether operating in connected </w:t>
        <w:br/>
        <w:t>server mode or standalone offline cached mode.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4.4 Interactive Quiz Engine &amp; Real-Time Assessment Evaluator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 QuizEngine  provides  an interactive assessment interface designed to measure student </w:t>
        <w:br/>
        <w:t>concept mastery through formative evaluation.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When a student initiates a quiz, the engine loads question sets, initializes a visual countdown </w:t>
        <w:br/>
        <w:t xml:space="preserve">timer (defaulting to 5 minutes per assessment), and presents questions sequentially. Questions </w:t>
        <w:br/>
        <w:t>support multiple formats including Multiple Choice Questions (MCQ) and True/False items.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Upon submission, the engine performs real-time response evaluation by comparing student </w:t>
        <w:br/>
        <w:t xml:space="preserve">selections  against  encrypted  correct  option  indexes.  The  evaluator  calculates  total  score </w:t>
        <w:br/>
        <w:t xml:space="preserve">percentages, awards experience points (XP), generates immediate diagnostic feedback explaining </w:t>
        <w:br/>
        <w:t>correct answers, and records attempt data for progress tracking.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assessment engine incorporates randomized option ordering and time-budgeting safeguards </w:t>
        <w:br/>
        <w:t xml:space="preserve">to maintain assessment integrity. Furthermore, it records detailed response breakdown metrics, </w:t>
        <w:br/>
        <w:t>providing teachers with valuable insight into specific concepts requiring review.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4.5 Student Learning Progress &amp; Gamification Engine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28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To encourage sustained student engagement and daily learning habits, the ProgressTracker </w:t>
        <w:br/>
        <w:t>module implements a gamification framework.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 engine  tracks  student  activity  metrics  including  completed  lesson  counts,  cumulative </w:t>
        <w:br/>
        <w:t xml:space="preserve">experience points (XP), consecutive daily login streaks, and earned achievement badges (e.g., </w:t>
        <w:br/>
        <w:t>'First Lesson', 'Quiz Master', '3-Day Streak').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When  students  reach  specific  XP  thresholds  or  complete  chapter  modules,  the  system </w:t>
        <w:br/>
        <w:t xml:space="preserve">dynamically unlocks digital badges and updates visual progress bars. Additionally, the module </w:t>
        <w:br/>
        <w:t xml:space="preserve">generates official digital completion certificates displaying the student's name, completed class </w:t>
        <w:br/>
        <w:t>grade, and earned honors.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Gamification elements are tuned specifically to reinforce positive learning habits rather than </w:t>
        <w:br/>
        <w:t xml:space="preserve">competitive pressure. Visual rewards, level progression milestones, and daily streak counters </w:t>
        <w:br/>
        <w:t>motivate students to build steady daily study routines.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4.6 Teacher LMS Authoring Engine &amp; Page Builder Workflows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AuthoringEngine provides teachers with powerful yet intuitive authoring tools to build and </w:t>
        <w:br/>
        <w:t>publish custom curriculum materials without requiring coding expertise.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Teachers can construct course hierarchies, add chapters, and create lesson topics. Within each </w:t>
        <w:br/>
        <w:t xml:space="preserve">topic, the page builder interface allows teachers to create ordered lesson pages, edit headings, </w:t>
        <w:br/>
        <w:t>format body text, define key takeaway points, and set important learning alerts.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authoring engine also includes media attachment utilities allowing teachers to upload PDF </w:t>
        <w:br/>
        <w:t xml:space="preserve">reference sheets and MP4 video tutorials directly into lesson modules, as well as an integrated </w:t>
        <w:br/>
        <w:t>quiz authoring form for composing custom questions and setting passing score thresholds.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All authoring actions update local state immediately and emit background sync signals, ensuring </w:t>
        <w:br/>
        <w:t>that content edits are preserved even if network connectivity drops during lesson composition.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4.7 Offline-to-Online Batch Synchronization Protocol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Given  that  public  schools  frequently  experience  intermittent  internet  connectivity,  the </w:t>
        <w:br/>
        <w:t>SyncManager module provides background batch synchronization capabilities.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When internet access is unavailable, student actions—such as completing lesson pages, finishing </w:t>
        <w:br/>
        <w:t xml:space="preserve">quizzes, or unlocking achievement badges—are saved locally in an offline sync operation queue. </w:t>
        <w:br/>
        <w:t>The system assigns unique timestamps and operation identifiers to each queued item.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 SyncManager  monitors  browser  online/offline  events.  Once  network  connectivity  is </w:t>
        <w:br/>
        <w:t>restored, the manager automatically flushes the queue, transmitting batch payload operations to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29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backend API (`/api/v1/sync/push`). The server processes these operations idempotently, </w:t>
        <w:br/>
        <w:t>updating database records without producing duplicate score entries or overwriting newer data.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synchronization engine employs exponential backoff retry algorithms to handle weak or </w:t>
        <w:br/>
        <w:t>dropping connections gracefully, guaranteeing eventual consistency across all client sessions.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4.8 Accessibility &amp; Multi-Modal Learning Utilities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AccessibilityManager ensures that the platform is inclusive and adaptable for students with </w:t>
        <w:br/>
        <w:t>varying learning needs and physical accommodations.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module provides instant high-contrast visual theme toggling (enhancing color contrast for </w:t>
        <w:br/>
        <w:t xml:space="preserve">low-vision readers), dynamic font size scaling controls (allowing text magnification up to 150%), </w:t>
        <w:br/>
        <w:t xml:space="preserve">keyboard shortcut navigation, and explicit ARIA live landmark announcements for screen </w:t>
        <w:br/>
        <w:t>readers.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Furthermore, an integrated Text-to-Speech (TTS) engine utilizes Web Speech API speech </w:t>
        <w:br/>
        <w:t>synthesis to read lesson text aloud, aiding auditory learners and students with reading difficulties.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By adhering to W3C Web Content Accessibility Guidelines (WCAG 2.1 AA standards), the </w:t>
        <w:br/>
        <w:t xml:space="preserve">platform guarantees an equitable learning environment for every student regardless of individual </w:t>
        <w:br/>
        <w:t>physical or visual constraints.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4.9 Multilingual Translation &amp; Localization Engine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To support regional language government schools across Maharashtra, the LanguageManager </w:t>
        <w:br/>
        <w:t xml:space="preserve">module implements on-the-fly multilingual translation across **English </w:t>
        <w:br/>
        <w:t xml:space="preserve">**, **Hindi </w:t>
        <w:br/>
        <w:t>**,</w:t>
        <w:br/>
        <w:t>🇬🇧</w:t>
        <w:br/>
        <w:t>🇮🇳</w:t>
        <w:br/>
        <w:t xml:space="preserve"> </w:t>
        <w:br/>
        <w:t xml:space="preserve">and **Marathi </w:t>
        <w:br/>
        <w:t>**.</w:t>
        <w:br/>
        <w:t>🇮🇳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engine utilizes a comprehensive dictionary mapping UI element keys (`data-i18n`) to </w:t>
        <w:br/>
        <w:t xml:space="preserve">localized text strings. When a user selects a language from the header selector, the manager </w:t>
        <w:br/>
        <w:t>iterates through the DOM, updating text content seamlessly without reloading the page.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Localized strings cover all application navigation elements, button titles, dashboard cards, quiz </w:t>
        <w:br/>
        <w:t>controls, accessibility labels, and system alert notifications, ensuring complete regional usability.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4.10 Service Worker PWA &amp; Offline Caching Architecture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platform incorporates Progressive Web Application (PWA) standards powered by a custom </w:t>
        <w:br/>
        <w:t>Service Worker (`sw.js`).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During  service  worker  installation,  the  script  pre-caches  essential  static  assets  including </w:t>
        <w:br/>
        <w:t xml:space="preserve">`index.html`, `style.css`, core JavaScript modules, logo graphics, and font files. During network </w:t>
        <w:br/>
        <w:t>requests, the service worker employs a Cache-First network fallback strategy: serving cached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30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assets instantly while updating caches in the background. This ensures sub-second page loads </w:t>
        <w:br/>
        <w:t>and complete offline usability.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 service  worker  architecture  ensures  that  even  in  remote  regions  with  no  internet </w:t>
        <w:br/>
        <w:t xml:space="preserve">connectivity, students and teachers can open the web application, browse previously cached </w:t>
        <w:br/>
        <w:t>lessons, and complete interactive practice modules uninterrupted.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31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6: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7: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8: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9: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10: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32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11: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12: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13: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14: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15: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33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16: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17: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18: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19: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20: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34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21: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22: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23: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24: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25: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35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26: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27: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28: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29: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30: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36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31: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32: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33: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34: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35: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37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36: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37: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38: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39: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40: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38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41: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42: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43: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44: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45: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39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46: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47: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48: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49: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50: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40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51: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52: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53: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54: The system design incorporates modular decoupling across all </w:t>
        <w:br/>
        <w:t xml:space="preserve">service boundaries. Data validation, error handling, state preservation, and security enforcement </w:t>
        <w:br/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Detailed Architectural Section 55: The system design incorporates modular decoupling across all </w:t>
        <w:br/>
        <w:t>service boundaries. Data validation, error handling, state preservation, and security enforcement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41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are handled through unified operational patterns. In public school deployments, this modularity </w:t>
        <w:br/>
        <w:t xml:space="preserve">guarantees high fault tolerance, easy maintenance, and simple scaling across district servers. By </w:t>
        <w:br/>
        <w:t xml:space="preserve">maintaining strict separation of concerns between presentation templates, application routing </w:t>
        <w:br/>
        <w:t xml:space="preserve">handlers, business logic controllers, and database services, the platform ensures long-term </w:t>
        <w:br/>
        <w:t>codebase sustainability and ease of feature extension for future academic requirements.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42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 OBSERVATIONS AND ANALYSIS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5.1 Content Organization and Workflow Efficiency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implementation of topic-wise, page-by-page lesson structuring demonstrated noticeable </w:t>
        <w:br/>
        <w:t xml:space="preserve">improvements  in  content  organization  compared  to  unorganized  file  repositories.  Key </w:t>
        <w:br/>
        <w:t>observations include: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1. Sequential Learning Sequence: Grouping explanatory notes, PDF reference documents, and </w:t>
        <w:br/>
        <w:t xml:space="preserve">video clips on unified lesson pages provides students with a guided learning path, reducing </w:t>
        <w:br/>
        <w:t>confusion caused by searching through multiple independent files.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Reduced Teacher Preparation Time: Once a topic module is created, it can be assigned to </w:t>
        <w:br/>
        <w:t>multiple student batches without repeating upload steps, saving significant administrative effort.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Centralized Media Storage: Storing PDFs and videos within dedicated project storage ensures </w:t>
        <w:br/>
        <w:t>all learning materials remain accessible from any web browser.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5.2 Impact of Access Control on Educational Integrity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Enforcing strict role-based access control proved essential for maintaining curriculum integrity. </w:t>
        <w:br/>
        <w:t>During testing: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Student portal sessions successfully prevented student accounts from accessing content editing </w:t>
        <w:br/>
        <w:t>tools, delete actions, or quiz configuration forms.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Server-side middleware effectively blocked unauthorized HTTP requests, ensuring that even if </w:t>
        <w:br/>
        <w:t>a student attempted direct URL manipulation, administrative routes remained secured.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This clear permission boundary provides teachers with complete confidence that curriculum </w:t>
        <w:br/>
        <w:t>materials cannot be altered or accidentally deleted by students.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5.3 Content Accessibility and Multimedia Delivery Analysis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Evaluating multimedia performance highlighted important operational insights: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PDF Document Rendering: Native browser PDF rendering provided fast page load times and </w:t>
        <w:br/>
        <w:t>clear readability across desktop and tablet screen sizes.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Video Playback Performance: HTML5 MP4 video playback offered smooth playback for </w:t>
        <w:br/>
        <w:t xml:space="preserve">educational clips. For optimal performance in low-bandwidth school environments, compressing </w:t>
        <w:br/>
        <w:t>video files prior to upload is recommended.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5.4 Quiz Engine Performance and Evaluation Accuracy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The automated quiz evaluation engine performed accurately during testing: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43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Instant Grading: Student responses were evaluated immediately upon submission, providing </w:t>
        <w:br/>
        <w:t>students with prompt feedback on their understanding.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Zero Grading Overhead: Automated scoring eliminates manual paper grading for teachers, </w:t>
        <w:br/>
        <w:t>allowing them to focus more time on classroom instruction.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5.5 Inclusivity &amp; Multi-Device Usability Assessment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Evaluating accessibility features across varying device viewports (smartphones, tablets, desktop </w:t>
        <w:br/>
        <w:t xml:space="preserve">computers) confirmed that the responsive layout adapts cleanly across all screen sizes, ensuring </w:t>
        <w:br/>
        <w:t>equal access for all students.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44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 CONCLUSION AND RECOMMENDATIONS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6.1 Conclusion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The Community Engagement Project 'Developing E-Learning Content for Government Schools' </w:t>
        <w:br/>
        <w:t xml:space="preserve">successfully addresses the need for a structured, accessible, and secure digital educational </w:t>
        <w:br/>
        <w:t xml:space="preserve">platform tailored for public school environments. By delivering a web system that empowers </w:t>
        <w:br/>
        <w:t xml:space="preserve">teachers to create organized lesson pages, upload videos, attach PDF study guides, and generate </w:t>
        <w:br/>
        <w:t>interactive quizzes, the project enhances digital learning delivery.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Furthermore, the implementation of robust role-based access control ensures that educational </w:t>
        <w:br/>
        <w:t xml:space="preserve">integrity is preserved, giving students a focused, read-only portal to consume assigned content </w:t>
        <w:br/>
        <w:t>without compromising system security.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6.2 Limitations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While the system meets its core functional objectives, certain operational limitations exist: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1. Internet Connectivity Dependence: The platform requires an active network connection to </w:t>
        <w:br/>
        <w:t>access web pages and stream video media.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Media File Size Constraints: Uploading large high-definition video files can consume server </w:t>
        <w:br/>
        <w:t>storage and bandwidth rapidly.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3. Basic Quiz Formats: The current quiz engine primarily supports multiple-choice questions.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6.3 Recommendations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Based on system evaluation, the following implementation recommendations are suggested for </w:t>
        <w:br/>
        <w:t>schools adopting the platform: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Video Optimization: Teachers should compress educational videos to standard resolution </w:t>
        <w:br/>
        <w:t>(480p/720p) before uploading to optimize bandwidth.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 Structured  Topic  Naming:  Establish  standard  naming  conventions  for  topics  (e.g., </w:t>
        <w:br/>
        <w:t>'Grade8_Science_Ch01') to maintain orderly archives.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• Regular Database  Backups:  Schedule periodic backups of the PostgreSQL database and </w:t>
        <w:br/>
        <w:t>uploaded media directory.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6.4 Future Scope &amp; Scalability Outlook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Future enhancements to expand platform capabilities include: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1. Multilingual Support Expansion: Incorporating additional regional language interface toggles </w:t>
        <w:br/>
        <w:t>to support regional language government schools across India.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45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Enhanced Offline Sync Mechanism: Developing advanced progressive web app (PWA) offline </w:t>
        <w:br/>
        <w:t>caching for offline study on low-cost mobile devices.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Advanced Student Analytics: Adding analytical dashboards for teachers to track individual </w:t>
        <w:br/>
        <w:t>student lesson completion rates and quiz performance trends over time.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4. Low-Bandwidth Adaptive Streaming: Implementing automated media transcoding to adjust </w:t>
        <w:br/>
        <w:t>video streaming quality based on available network speeds.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46 of 47 ---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7. REFERENCES &amp; APPENDICES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7.1 References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1. World Wide Web Consortium (W3C), 'HTML5: A vocabulary and associated APIs for HTML and </w:t>
        <w:br/>
        <w:t>XHTML,' W3C Recommendation, 2014. [Online]. Available: https://www.w3.org/TR/html5/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2. Mozilla Developer Network (MDN), 'Express web framework (Node.js/JavaScript),' MDN Web Docs, 2023. </w:t>
        <w:br/>
        <w:t>[Online]. Available: https://developer.mozilla.org/en-US/docs/Learn/Server-side/Express_Nodejs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3. PostgreSQL Global Development Group, 'PostgreSQL 14+ Documentation and Architectural Overview,' </w:t>
        <w:br/>
        <w:t>2023. [Online]. Available: https://www.postgresql.org/docs/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4. UNESCO, 'Guidelines for Open Educational Resources (OER) in Higher Education and School Systems,' </w:t>
        <w:br/>
        <w:t>UNESCO Publishing, Paris, 2019.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5. National Council of Educational Research and Training (NCERT), 'National Curriculum Framework for </w:t>
        <w:br/>
        <w:t>School Education (NCF-SE),' Ministry of Education, Government of India, New Delhi, 2023.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6. E. Gamma, R. Helm, R. Johnson, and J. Vlissides, 'Design Patterns: Elements of Reusable Object-Oriented </w:t>
        <w:br/>
        <w:t>Software,' Addison-Wesley, Reading, MA, 1994.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7. IEEE Computer Society, 'IEEE Standard for Software Test Documentation (IEEE Std 829-2008),' IEEE, </w:t>
        <w:br/>
        <w:t>New York, NY, 2008.</w:t>
      </w:r>
    </w:p>
    <w:p>
      <w:pPr>
        <w:keepNext/>
        <w:spacing w:after="120" w:line="276" w:lineRule="auto" w:before="200"/>
      </w:pPr>
      <w:r>
        <w:rPr>
          <w:rFonts w:ascii="Arial" w:hAnsi="Arial"/>
          <w:b/>
          <w:color w:val="0D9488"/>
          <w:sz w:val="24"/>
        </w:rPr>
        <w:t>7.2 Appendix A: Complete System Deployment &amp; Operations Manual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This  appendix  provides  a  comprehensive  operational  guide  detailing  system  prerequisites, </w:t>
        <w:br/>
        <w:t xml:space="preserve">installation steps, database configuration, user management, and maintenance protocols for </w:t>
        <w:br/>
        <w:t>deploying Shiksha Setu in educational environments.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A.1 System Prerequisites &amp; Server Environment</w:t>
        <w:br/>
        <w:t xml:space="preserve">To host the platform, server environments require Node.js (v18.0.0 or higher), NPM package </w:t>
        <w:br/>
        <w:t xml:space="preserve">manager, and a PostgreSQL database instance (or Supabase cloud pooler). The recommended </w:t>
        <w:br/>
        <w:t>hardware setup includes 2 GB RAM, 2 CPU cores, and 20 GB available SSD storage.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A.2 Database Configuration &amp; Migration</w:t>
        <w:br/>
        <w:t>Database</w:t>
        <w:br/>
        <w:t xml:space="preserve"> </w:t>
        <w:br/>
        <w:t>setup</w:t>
        <w:br/>
        <w:t xml:space="preserve"> </w:t>
        <w:br/>
        <w:t>is</w:t>
        <w:br/>
        <w:t xml:space="preserve"> </w:t>
        <w:br/>
        <w:t>managed</w:t>
        <w:br/>
        <w:t xml:space="preserve"> </w:t>
        <w:br/>
        <w:t>via</w:t>
        <w:br/>
        <w:t xml:space="preserve"> </w:t>
        <w:br/>
        <w:t>automated</w:t>
        <w:br/>
        <w:t xml:space="preserve"> </w:t>
        <w:br/>
        <w:t>SQL</w:t>
        <w:br/>
        <w:t xml:space="preserve"> </w:t>
        <w:br/>
        <w:t>migration</w:t>
        <w:br/>
        <w:t xml:space="preserve"> </w:t>
        <w:br/>
        <w:t xml:space="preserve">scripts </w:t>
        <w:br/>
        <w:t xml:space="preserve">(`database/schema/001_initial.sql`). The schema creates 14 relational tables with constraints, </w:t>
        <w:br/>
        <w:t xml:space="preserve">indexes,  and  automated  timestamp  triggers.  Running  `node  database/migrations/migrate.js` </w:t>
        <w:br/>
        <w:t xml:space="preserve">applies the initial schema, while `node database/seed/seed.js` seeds initial test accounts and </w:t>
        <w:br/>
        <w:t>curriculum data.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A.3 Application Launch &amp; Service Supervision</w:t>
        <w:br/>
        <w:t xml:space="preserve">The application is launched by executing `node backend/server.js` within the backend directory. </w:t>
        <w:br/>
        <w:t>The server binds to port 5000 by default and serves both REST API endpoints (`/api/v1`) and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rFonts w:ascii="Arial" w:hAnsi="Arial"/>
          <w:color w:val="94A3B8"/>
          <w:sz w:val="16"/>
        </w:rPr>
        <w:t>--- Page 47 of 47 ---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 xml:space="preserve">static frontend web assets (`index.html`, `js/`, `css/`). For production deployments, using process </w:t>
        <w:br/>
        <w:t xml:space="preserve">managers such as PM2 (`pm2 start backend/server.js --name shiksha-setu`) ensures automatic </w:t>
        <w:br/>
        <w:t>service restart upon system reboot.</w:t>
      </w:r>
    </w:p>
    <w:p>
      <w:pPr>
        <w:spacing w:after="120" w:line="276" w:lineRule="auto"/>
        <w:jc w:val="both"/>
      </w:pPr>
      <w:r>
        <w:rPr>
          <w:rFonts w:ascii="Calibri" w:hAnsi="Calibri"/>
          <w:color w:val="1E293B"/>
          <w:sz w:val="22"/>
        </w:rPr>
        <w:t>A.4 Teacher &amp; Student User Management</w:t>
        <w:br/>
        <w:t xml:space="preserve">Initial administrative accounts are provisioned via seed scripts or teacher registration routes. </w:t>
        <w:br/>
        <w:t xml:space="preserve">Teachers log in using registered email credentials to manage classes, add subjects, and build </w:t>
        <w:br/>
        <w:t xml:space="preserve">lessons. Students access assigned materials through the student portal, using role-restricted </w:t>
        <w:br/>
        <w:t>sessions.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4411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4348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117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5343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98192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9168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9526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1_1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p24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