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84" w:rsidRDefault="006B4B84" w:rsidP="006B4B8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IRB # 2009L8135</w:t>
      </w:r>
    </w:p>
    <w:p w:rsidR="004C5CBD" w:rsidRPr="00682100" w:rsidRDefault="00645B7F" w:rsidP="00A10B8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Please read and fill out the survey. Once it is complete, place this survey in th</w:t>
      </w:r>
      <w:r w:rsidR="009A16BA">
        <w:rPr>
          <w:rFonts w:ascii="Times New Roman" w:hAnsi="Times New Roman" w:cs="Times New Roman"/>
          <w:b/>
          <w:sz w:val="24"/>
          <w:szCs w:val="24"/>
        </w:rPr>
        <w:t>e provided envelope and seal it, then return it to the store manager.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0B87">
        <w:rPr>
          <w:rFonts w:ascii="Times New Roman" w:hAnsi="Times New Roman" w:cs="Times New Roman"/>
          <w:b/>
          <w:sz w:val="24"/>
          <w:szCs w:val="24"/>
        </w:rPr>
        <w:t xml:space="preserve">Use the </w:t>
      </w:r>
      <w:proofErr w:type="spellStart"/>
      <w:r w:rsidR="00A10B87">
        <w:rPr>
          <w:rFonts w:ascii="Times New Roman" w:hAnsi="Times New Roman" w:cs="Times New Roman"/>
          <w:b/>
          <w:sz w:val="24"/>
          <w:szCs w:val="24"/>
        </w:rPr>
        <w:t>scantron</w:t>
      </w:r>
      <w:proofErr w:type="spellEnd"/>
      <w:r w:rsidR="00A10B87">
        <w:rPr>
          <w:rFonts w:ascii="Times New Roman" w:hAnsi="Times New Roman" w:cs="Times New Roman"/>
          <w:b/>
          <w:sz w:val="24"/>
          <w:szCs w:val="24"/>
        </w:rPr>
        <w:t xml:space="preserve"> provided to mark your answers to the following questions.</w:t>
      </w:r>
      <w:r w:rsidR="006821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100" w:rsidRPr="00682100">
        <w:rPr>
          <w:rFonts w:ascii="Times New Roman" w:hAnsi="Times New Roman" w:cs="Times New Roman"/>
          <w:b/>
          <w:sz w:val="24"/>
          <w:szCs w:val="24"/>
          <w:u w:val="single"/>
        </w:rPr>
        <w:t>DO NOT WRITE YOUR NAME ON THE SCANTRON!</w:t>
      </w:r>
    </w:p>
    <w:p w:rsidR="00A10B87" w:rsidRDefault="00A10B87" w:rsidP="00A10B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10B87" w:rsidRDefault="00A10B87" w:rsidP="00A10B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answer the following items to the best of your knowledge. Fill in the corresponding circle on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scantron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10B87" w:rsidRDefault="00A10B87" w:rsidP="00A10B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10B87" w:rsidRDefault="00B66605" w:rsidP="00A10B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10B87">
        <w:rPr>
          <w:rFonts w:ascii="Times New Roman" w:hAnsi="Times New Roman" w:cs="Times New Roman"/>
          <w:sz w:val="24"/>
          <w:szCs w:val="24"/>
        </w:rPr>
        <w:t>Gender</w:t>
      </w:r>
      <w:r w:rsidR="00A10B87">
        <w:rPr>
          <w:rFonts w:ascii="Times New Roman" w:hAnsi="Times New Roman" w:cs="Times New Roman"/>
          <w:sz w:val="24"/>
          <w:szCs w:val="24"/>
        </w:rPr>
        <w:tab/>
      </w:r>
      <w:r w:rsidR="00A10B87">
        <w:rPr>
          <w:rFonts w:ascii="Times New Roman" w:hAnsi="Times New Roman" w:cs="Times New Roman"/>
          <w:sz w:val="24"/>
          <w:szCs w:val="24"/>
        </w:rPr>
        <w:tab/>
        <w:t>A. Male</w:t>
      </w:r>
      <w:r w:rsidR="00A10B87">
        <w:rPr>
          <w:rFonts w:ascii="Times New Roman" w:hAnsi="Times New Roman" w:cs="Times New Roman"/>
          <w:sz w:val="24"/>
          <w:szCs w:val="24"/>
        </w:rPr>
        <w:tab/>
        <w:t>B. Female</w:t>
      </w:r>
    </w:p>
    <w:p w:rsidR="00A10B87" w:rsidRDefault="00A10B87" w:rsidP="00A10B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0B87" w:rsidRDefault="00B66605" w:rsidP="00A10B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10B87">
        <w:rPr>
          <w:rFonts w:ascii="Times New Roman" w:hAnsi="Times New Roman" w:cs="Times New Roman"/>
          <w:sz w:val="24"/>
          <w:szCs w:val="24"/>
        </w:rPr>
        <w:t>Age</w:t>
      </w:r>
      <w:r w:rsidR="00A10B87">
        <w:rPr>
          <w:rFonts w:ascii="Times New Roman" w:hAnsi="Times New Roman" w:cs="Times New Roman"/>
          <w:sz w:val="24"/>
          <w:szCs w:val="24"/>
        </w:rPr>
        <w:tab/>
      </w:r>
      <w:r w:rsidR="00A10B87">
        <w:rPr>
          <w:rFonts w:ascii="Times New Roman" w:hAnsi="Times New Roman" w:cs="Times New Roman"/>
          <w:sz w:val="24"/>
          <w:szCs w:val="24"/>
        </w:rPr>
        <w:tab/>
      </w:r>
      <w:r w:rsidR="00A10B87">
        <w:rPr>
          <w:rFonts w:ascii="Times New Roman" w:hAnsi="Times New Roman" w:cs="Times New Roman"/>
          <w:sz w:val="24"/>
          <w:szCs w:val="24"/>
        </w:rPr>
        <w:tab/>
        <w:t>A. 17-22</w:t>
      </w:r>
      <w:r w:rsidR="00A10B87">
        <w:rPr>
          <w:rFonts w:ascii="Times New Roman" w:hAnsi="Times New Roman" w:cs="Times New Roman"/>
          <w:sz w:val="24"/>
          <w:szCs w:val="24"/>
        </w:rPr>
        <w:tab/>
        <w:t>B. 23-28</w:t>
      </w:r>
      <w:r w:rsidR="00A10B87">
        <w:rPr>
          <w:rFonts w:ascii="Times New Roman" w:hAnsi="Times New Roman" w:cs="Times New Roman"/>
          <w:sz w:val="24"/>
          <w:szCs w:val="24"/>
        </w:rPr>
        <w:tab/>
        <w:t>C. 29-34</w:t>
      </w:r>
      <w:r w:rsidR="00A10B87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35-40</w:t>
      </w:r>
      <w:r>
        <w:rPr>
          <w:rFonts w:ascii="Times New Roman" w:hAnsi="Times New Roman" w:cs="Times New Roman"/>
          <w:sz w:val="24"/>
          <w:szCs w:val="24"/>
        </w:rPr>
        <w:tab/>
        <w:t>E.41 and over</w:t>
      </w:r>
    </w:p>
    <w:p w:rsidR="00B66605" w:rsidRDefault="00B66605" w:rsidP="00A10B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605" w:rsidRDefault="00B66605" w:rsidP="00A10B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Ethnicity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African-American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Asian-American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Latino</w:t>
      </w:r>
    </w:p>
    <w:p w:rsidR="00DC226F" w:rsidRDefault="00FC6285" w:rsidP="00AF17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Caucasian</w:t>
      </w:r>
      <w:r w:rsidR="00B66605">
        <w:rPr>
          <w:rFonts w:ascii="Times New Roman" w:hAnsi="Times New Roman" w:cs="Times New Roman"/>
          <w:sz w:val="24"/>
          <w:szCs w:val="24"/>
        </w:rPr>
        <w:t>/White</w:t>
      </w:r>
      <w:r w:rsidR="00B66605">
        <w:rPr>
          <w:rFonts w:ascii="Times New Roman" w:hAnsi="Times New Roman" w:cs="Times New Roman"/>
          <w:sz w:val="24"/>
          <w:szCs w:val="24"/>
        </w:rPr>
        <w:tab/>
      </w:r>
      <w:r w:rsidR="00B66605">
        <w:rPr>
          <w:rFonts w:ascii="Times New Roman" w:hAnsi="Times New Roman" w:cs="Times New Roman"/>
          <w:sz w:val="24"/>
          <w:szCs w:val="24"/>
        </w:rPr>
        <w:tab/>
        <w:t>E. Other</w:t>
      </w:r>
    </w:p>
    <w:p w:rsidR="00DC226F" w:rsidRDefault="00DC226F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657C" w:rsidRDefault="00AF1764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A657C">
        <w:rPr>
          <w:rFonts w:ascii="Times New Roman" w:hAnsi="Times New Roman" w:cs="Times New Roman"/>
          <w:sz w:val="24"/>
          <w:szCs w:val="24"/>
        </w:rPr>
        <w:t>. Level of Education Completed</w:t>
      </w:r>
      <w:r w:rsidR="00EA657C">
        <w:rPr>
          <w:rFonts w:ascii="Times New Roman" w:hAnsi="Times New Roman" w:cs="Times New Roman"/>
          <w:sz w:val="24"/>
          <w:szCs w:val="24"/>
        </w:rPr>
        <w:tab/>
      </w:r>
      <w:r w:rsidR="00EA657C">
        <w:rPr>
          <w:rFonts w:ascii="Times New Roman" w:hAnsi="Times New Roman" w:cs="Times New Roman"/>
          <w:sz w:val="24"/>
          <w:szCs w:val="24"/>
        </w:rPr>
        <w:tab/>
        <w:t>A. High School</w:t>
      </w:r>
      <w:r w:rsidR="00EA657C">
        <w:rPr>
          <w:rFonts w:ascii="Times New Roman" w:hAnsi="Times New Roman" w:cs="Times New Roman"/>
          <w:sz w:val="24"/>
          <w:szCs w:val="24"/>
        </w:rPr>
        <w:tab/>
        <w:t>B. Associate Degree</w:t>
      </w:r>
    </w:p>
    <w:p w:rsidR="00EA657C" w:rsidRDefault="00055577" w:rsidP="00055577">
      <w:pPr>
        <w:pStyle w:val="NoSpacing"/>
        <w:ind w:left="72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Bachelors Degree   </w:t>
      </w:r>
      <w:r w:rsidR="00EA657C">
        <w:rPr>
          <w:rFonts w:ascii="Times New Roman" w:hAnsi="Times New Roman" w:cs="Times New Roman"/>
          <w:sz w:val="24"/>
          <w:szCs w:val="24"/>
        </w:rPr>
        <w:t>D. Masters Degree or higher</w:t>
      </w:r>
    </w:p>
    <w:p w:rsidR="00EA657C" w:rsidRDefault="00EA657C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55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 Other</w:t>
      </w:r>
    </w:p>
    <w:p w:rsidR="00EA657C" w:rsidRDefault="00EA657C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605" w:rsidRDefault="00AF1764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36A69">
        <w:rPr>
          <w:rFonts w:ascii="Times New Roman" w:hAnsi="Times New Roman" w:cs="Times New Roman"/>
          <w:sz w:val="24"/>
          <w:szCs w:val="24"/>
        </w:rPr>
        <w:t>. Amou</w:t>
      </w:r>
      <w:r w:rsidR="00223071">
        <w:rPr>
          <w:rFonts w:ascii="Times New Roman" w:hAnsi="Times New Roman" w:cs="Times New Roman"/>
          <w:sz w:val="24"/>
          <w:szCs w:val="24"/>
        </w:rPr>
        <w:t>nt of time employed with</w:t>
      </w:r>
      <w:r w:rsidR="00336A69">
        <w:rPr>
          <w:rFonts w:ascii="Times New Roman" w:hAnsi="Times New Roman" w:cs="Times New Roman"/>
          <w:sz w:val="24"/>
          <w:szCs w:val="24"/>
        </w:rPr>
        <w:t xml:space="preserve"> company</w:t>
      </w:r>
      <w:r w:rsidR="00EA657C">
        <w:rPr>
          <w:rFonts w:ascii="Times New Roman" w:hAnsi="Times New Roman" w:cs="Times New Roman"/>
          <w:sz w:val="24"/>
          <w:szCs w:val="24"/>
        </w:rPr>
        <w:tab/>
        <w:t>A.</w:t>
      </w:r>
      <w:r w:rsidR="00336A69">
        <w:rPr>
          <w:rFonts w:ascii="Times New Roman" w:hAnsi="Times New Roman" w:cs="Times New Roman"/>
          <w:sz w:val="24"/>
          <w:szCs w:val="24"/>
        </w:rPr>
        <w:t xml:space="preserve"> 0-6 </w:t>
      </w:r>
      <w:proofErr w:type="gramStart"/>
      <w:r w:rsidR="00336A69">
        <w:rPr>
          <w:rFonts w:ascii="Times New Roman" w:hAnsi="Times New Roman" w:cs="Times New Roman"/>
          <w:sz w:val="24"/>
          <w:szCs w:val="24"/>
        </w:rPr>
        <w:t>months</w:t>
      </w:r>
      <w:proofErr w:type="gramEnd"/>
      <w:r w:rsidR="00EA657C">
        <w:rPr>
          <w:rFonts w:ascii="Times New Roman" w:hAnsi="Times New Roman" w:cs="Times New Roman"/>
          <w:sz w:val="24"/>
          <w:szCs w:val="24"/>
        </w:rPr>
        <w:tab/>
      </w:r>
      <w:r w:rsidR="00EA657C">
        <w:rPr>
          <w:rFonts w:ascii="Times New Roman" w:hAnsi="Times New Roman" w:cs="Times New Roman"/>
          <w:sz w:val="24"/>
          <w:szCs w:val="24"/>
        </w:rPr>
        <w:tab/>
      </w:r>
      <w:r w:rsidR="00B66605">
        <w:rPr>
          <w:rFonts w:ascii="Times New Roman" w:hAnsi="Times New Roman" w:cs="Times New Roman"/>
          <w:sz w:val="24"/>
          <w:szCs w:val="24"/>
        </w:rPr>
        <w:t>B</w:t>
      </w:r>
      <w:r w:rsidR="00336A69">
        <w:rPr>
          <w:rFonts w:ascii="Times New Roman" w:hAnsi="Times New Roman" w:cs="Times New Roman"/>
          <w:sz w:val="24"/>
          <w:szCs w:val="24"/>
        </w:rPr>
        <w:t>. 6 months-1 year</w:t>
      </w:r>
      <w:r w:rsidR="00B66605">
        <w:rPr>
          <w:rFonts w:ascii="Times New Roman" w:hAnsi="Times New Roman" w:cs="Times New Roman"/>
          <w:sz w:val="24"/>
          <w:szCs w:val="24"/>
        </w:rPr>
        <w:tab/>
      </w:r>
      <w:r w:rsidR="00B66605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B66605">
        <w:rPr>
          <w:rFonts w:ascii="Times New Roman" w:hAnsi="Times New Roman" w:cs="Times New Roman"/>
          <w:sz w:val="24"/>
          <w:szCs w:val="24"/>
        </w:rPr>
        <w:t>C.</w:t>
      </w:r>
      <w:r w:rsidR="00336A69">
        <w:rPr>
          <w:rFonts w:ascii="Times New Roman" w:hAnsi="Times New Roman" w:cs="Times New Roman"/>
          <w:sz w:val="24"/>
          <w:szCs w:val="24"/>
        </w:rPr>
        <w:t xml:space="preserve"> 1-2 years</w:t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  <w:t>D. 2-4 years</w:t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  <w:t>E. 4 years or more</w:t>
      </w:r>
    </w:p>
    <w:p w:rsidR="00B66605" w:rsidRDefault="00B66605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605" w:rsidRDefault="00AF1764" w:rsidP="00336A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66605">
        <w:rPr>
          <w:rFonts w:ascii="Times New Roman" w:hAnsi="Times New Roman" w:cs="Times New Roman"/>
          <w:sz w:val="24"/>
          <w:szCs w:val="24"/>
        </w:rPr>
        <w:t>.</w:t>
      </w:r>
      <w:r w:rsidR="00336A69">
        <w:rPr>
          <w:rFonts w:ascii="Times New Roman" w:hAnsi="Times New Roman" w:cs="Times New Roman"/>
          <w:sz w:val="24"/>
          <w:szCs w:val="24"/>
        </w:rPr>
        <w:t xml:space="preserve"> Enrollment Status at a college or university</w:t>
      </w:r>
      <w:r w:rsidR="00336A69">
        <w:rPr>
          <w:rFonts w:ascii="Times New Roman" w:hAnsi="Times New Roman" w:cs="Times New Roman"/>
          <w:sz w:val="24"/>
          <w:szCs w:val="24"/>
        </w:rPr>
        <w:tab/>
        <w:t>A. Yes, currently enrolled</w:t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</w:r>
      <w:r w:rsidR="00336A69">
        <w:rPr>
          <w:rFonts w:ascii="Times New Roman" w:hAnsi="Times New Roman" w:cs="Times New Roman"/>
          <w:sz w:val="24"/>
          <w:szCs w:val="24"/>
        </w:rPr>
        <w:tab/>
        <w:t xml:space="preserve">B. No, not </w:t>
      </w:r>
      <w:r w:rsidR="00EA657C">
        <w:rPr>
          <w:rFonts w:ascii="Times New Roman" w:hAnsi="Times New Roman" w:cs="Times New Roman"/>
          <w:sz w:val="24"/>
          <w:szCs w:val="24"/>
        </w:rPr>
        <w:t>enrolled</w:t>
      </w:r>
      <w:r w:rsidR="00B66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57C" w:rsidRDefault="00EA657C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E8E" w:rsidRDefault="006C0E8E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507FF" w:rsidRDefault="009507FF" w:rsidP="009507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Instructions: This scale measures your feelings about workplace fun as follows: strongly agree, agree, neutral, disagree,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strongly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disagree. Please fill out the appropriate circle on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scantron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Strongly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agree(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A)…Strongly disagree(E)</w:t>
      </w:r>
    </w:p>
    <w:p w:rsidR="009507FF" w:rsidRDefault="009507FF" w:rsidP="009507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507FF" w:rsidRDefault="009507FF" w:rsidP="009507F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</w:t>
      </w:r>
    </w:p>
    <w:p w:rsidR="009507FF" w:rsidRPr="0020462B" w:rsidRDefault="009507FF" w:rsidP="009507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Strongly Agree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Strongly Disagree</w:t>
      </w:r>
    </w:p>
    <w:p w:rsidR="009507FF" w:rsidRDefault="009507FF" w:rsidP="009507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u w:val="single"/>
        </w:rPr>
      </w:pPr>
      <w:r w:rsidRPr="0020462B">
        <w:rPr>
          <w:rFonts w:eastAsiaTheme="minorHAnsi"/>
          <w:b/>
          <w:bCs/>
          <w:sz w:val="24"/>
          <w:szCs w:val="24"/>
          <w:u w:val="single"/>
        </w:rPr>
        <w:t xml:space="preserve">Attitude </w:t>
      </w:r>
      <w:proofErr w:type="gramStart"/>
      <w:r w:rsidRPr="0020462B">
        <w:rPr>
          <w:rFonts w:eastAsiaTheme="minorHAnsi"/>
          <w:b/>
          <w:bCs/>
          <w:sz w:val="24"/>
          <w:szCs w:val="24"/>
          <w:u w:val="single"/>
        </w:rPr>
        <w:t>Toward</w:t>
      </w:r>
      <w:proofErr w:type="gramEnd"/>
      <w:r w:rsidRPr="0020462B">
        <w:rPr>
          <w:rFonts w:eastAsiaTheme="minorHAnsi"/>
          <w:b/>
          <w:bCs/>
          <w:sz w:val="24"/>
          <w:szCs w:val="24"/>
          <w:u w:val="single"/>
        </w:rPr>
        <w:t xml:space="preserve"> Fun At Work Items and Scales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u w:val="single"/>
        </w:rPr>
      </w:pP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b/>
          <w:bCs/>
          <w:sz w:val="24"/>
          <w:szCs w:val="24"/>
        </w:rPr>
        <w:t xml:space="preserve">Appropriateness 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1. Joking, laughing, or having a “playful attitude” while on the job is immature and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</w:t>
      </w:r>
      <w:proofErr w:type="gramStart"/>
      <w:r w:rsidRPr="0020462B">
        <w:rPr>
          <w:rFonts w:eastAsiaTheme="minorHAnsi"/>
          <w:sz w:val="24"/>
          <w:szCs w:val="24"/>
        </w:rPr>
        <w:t>unprofessional</w:t>
      </w:r>
      <w:proofErr w:type="gramEnd"/>
      <w:r w:rsidRPr="0020462B">
        <w:rPr>
          <w:rFonts w:eastAsiaTheme="minorHAnsi"/>
          <w:sz w:val="24"/>
          <w:szCs w:val="24"/>
        </w:rPr>
        <w:t>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2. Work hours are the time to work and non-work hours are the time to have fun.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3. Having a good time and doing a good job are incompatible achievements.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4. If you are playing, you can</w:t>
      </w:r>
      <w:r w:rsidRPr="0020462B">
        <w:rPr>
          <w:rFonts w:eastAsiaTheme="minorHAnsi"/>
          <w:sz w:val="24"/>
          <w:szCs w:val="24"/>
        </w:rPr>
        <w:t>not possibly be working.</w:t>
      </w:r>
    </w:p>
    <w:p w:rsidR="009507FF" w:rsidRDefault="009507FF" w:rsidP="009507FF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b/>
          <w:bCs/>
          <w:sz w:val="24"/>
          <w:szCs w:val="24"/>
        </w:rPr>
        <w:t xml:space="preserve">Salience 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5. Having fun at work is very important to me.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lastRenderedPageBreak/>
        <w:t>6. If my job stopped being fun, I would look for another job.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7. I prefer to work with people who like to have fun.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8. I don’t expect work to be fun—that’s why they call it work.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9. Experiencing joy or amusement while at work is not important to me.</w:t>
      </w:r>
    </w:p>
    <w:p w:rsidR="009507FF" w:rsidRDefault="009507FF" w:rsidP="009507FF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b/>
          <w:bCs/>
          <w:sz w:val="24"/>
          <w:szCs w:val="24"/>
        </w:rPr>
        <w:t xml:space="preserve">Perceived Consequences 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10. Having fun at work can enhance interpersonal relations and teamwork.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11. Fun at work usually gets out of hand.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12. Fun at work can help reduce stress and tensions.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13. When work is fun, employees work harder and longer.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14. Joke-telling almost always comes at the expense of others (e.g., harassment).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15. Companies with no sense of humor typically have dissatisfied employees.</w:t>
      </w:r>
    </w:p>
    <w:p w:rsidR="009507FF" w:rsidRPr="0020462B" w:rsidRDefault="009507FF" w:rsidP="009507FF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0462B">
        <w:rPr>
          <w:rFonts w:eastAsiaTheme="minorHAnsi"/>
          <w:sz w:val="24"/>
          <w:szCs w:val="24"/>
        </w:rPr>
        <w:t>16. When employees are having fun, they are typically goofing off and avoiding their work.</w:t>
      </w:r>
    </w:p>
    <w:p w:rsidR="009507FF" w:rsidRDefault="009507FF" w:rsidP="009507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0462B">
        <w:rPr>
          <w:rFonts w:ascii="Times New Roman" w:hAnsi="Times New Roman" w:cs="Times New Roman"/>
          <w:sz w:val="24"/>
          <w:szCs w:val="24"/>
        </w:rPr>
        <w:t>17. Employees with a healthy sense of humor tend to work well with others</w:t>
      </w:r>
    </w:p>
    <w:p w:rsidR="009507FF" w:rsidRDefault="009507FF" w:rsidP="00AF17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AF17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Pr="006C0E8E" w:rsidRDefault="00F87633" w:rsidP="00F87633">
      <w:pPr>
        <w:rPr>
          <w:b/>
          <w:sz w:val="24"/>
          <w:szCs w:val="24"/>
        </w:rPr>
      </w:pPr>
      <w:r w:rsidRPr="006C0E8E">
        <w:rPr>
          <w:b/>
          <w:sz w:val="24"/>
          <w:szCs w:val="24"/>
        </w:rPr>
        <w:t xml:space="preserve">Instructions: The questions on this scale ask you about your feelings and thoughts during the last month. In each case you will be asked to indicate </w:t>
      </w:r>
      <w:r w:rsidRPr="006C0E8E">
        <w:rPr>
          <w:b/>
          <w:i/>
          <w:sz w:val="24"/>
          <w:szCs w:val="24"/>
        </w:rPr>
        <w:t>how often</w:t>
      </w:r>
      <w:r w:rsidRPr="006C0E8E">
        <w:rPr>
          <w:b/>
          <w:sz w:val="24"/>
          <w:szCs w:val="24"/>
        </w:rPr>
        <w:t xml:space="preserve"> you felt or thought a certain way. Although some questions are similar, there are differences between them and you should treat each one as a separate question. The best approach is to answer each question fairly quickly. That is, don’t try to count up the number of time</w:t>
      </w:r>
      <w:r>
        <w:rPr>
          <w:b/>
          <w:sz w:val="24"/>
          <w:szCs w:val="24"/>
        </w:rPr>
        <w:t>s</w:t>
      </w:r>
      <w:r w:rsidRPr="006C0E8E">
        <w:rPr>
          <w:b/>
          <w:sz w:val="24"/>
          <w:szCs w:val="24"/>
        </w:rPr>
        <w:t xml:space="preserve"> you felt a particular way, but rather indicate the alternative that seems like a reasonable estimate.</w:t>
      </w:r>
      <w:r>
        <w:rPr>
          <w:b/>
          <w:sz w:val="24"/>
          <w:szCs w:val="24"/>
        </w:rPr>
        <w:t xml:space="preserve"> On your </w:t>
      </w:r>
      <w:proofErr w:type="spellStart"/>
      <w:r>
        <w:rPr>
          <w:b/>
          <w:sz w:val="24"/>
          <w:szCs w:val="24"/>
        </w:rPr>
        <w:t>scantron</w:t>
      </w:r>
      <w:proofErr w:type="spellEnd"/>
      <w:r>
        <w:rPr>
          <w:b/>
          <w:sz w:val="24"/>
          <w:szCs w:val="24"/>
        </w:rPr>
        <w:t xml:space="preserve"> circle the answer that best describes you: Never (A)…Very Often (E).</w:t>
      </w:r>
    </w:p>
    <w:p w:rsidR="00F87633" w:rsidRDefault="00F87633" w:rsidP="00F87633">
      <w:pPr>
        <w:jc w:val="center"/>
        <w:rPr>
          <w:sz w:val="24"/>
          <w:szCs w:val="24"/>
        </w:rPr>
      </w:pPr>
    </w:p>
    <w:p w:rsidR="00F87633" w:rsidRDefault="00F87633" w:rsidP="00F87633">
      <w:pPr>
        <w:jc w:val="center"/>
        <w:rPr>
          <w:sz w:val="28"/>
          <w:szCs w:val="28"/>
        </w:rPr>
      </w:pPr>
    </w:p>
    <w:p w:rsidR="00F87633" w:rsidRPr="00160F6A" w:rsidRDefault="00F87633" w:rsidP="00F876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Perceived </w:t>
      </w:r>
      <w:r w:rsidRPr="00160F6A">
        <w:rPr>
          <w:sz w:val="28"/>
          <w:szCs w:val="28"/>
        </w:rPr>
        <w:t>Stress Scale</w:t>
      </w:r>
    </w:p>
    <w:p w:rsidR="00F87633" w:rsidRPr="00160F6A" w:rsidRDefault="00F87633" w:rsidP="00F87633">
      <w:pPr>
        <w:jc w:val="center"/>
        <w:rPr>
          <w:i/>
          <w:sz w:val="16"/>
          <w:szCs w:val="16"/>
        </w:rPr>
      </w:pPr>
      <w:r w:rsidRPr="00160F6A">
        <w:rPr>
          <w:i/>
          <w:sz w:val="16"/>
          <w:szCs w:val="16"/>
        </w:rPr>
        <w:t xml:space="preserve">(Cohen, </w:t>
      </w:r>
      <w:proofErr w:type="spellStart"/>
      <w:r w:rsidRPr="00160F6A">
        <w:rPr>
          <w:i/>
          <w:sz w:val="16"/>
          <w:szCs w:val="16"/>
        </w:rPr>
        <w:t>Kamarck</w:t>
      </w:r>
      <w:proofErr w:type="spellEnd"/>
      <w:r w:rsidRPr="00160F6A">
        <w:rPr>
          <w:i/>
          <w:sz w:val="16"/>
          <w:szCs w:val="16"/>
        </w:rPr>
        <w:t xml:space="preserve">, &amp; </w:t>
      </w:r>
      <w:proofErr w:type="spellStart"/>
      <w:r w:rsidRPr="00160F6A">
        <w:rPr>
          <w:i/>
          <w:sz w:val="16"/>
          <w:szCs w:val="16"/>
        </w:rPr>
        <w:t>Mermelstein</w:t>
      </w:r>
      <w:proofErr w:type="spellEnd"/>
      <w:r w:rsidRPr="00160F6A">
        <w:rPr>
          <w:i/>
          <w:sz w:val="16"/>
          <w:szCs w:val="16"/>
        </w:rPr>
        <w:t>, 1983)</w:t>
      </w:r>
    </w:p>
    <w:p w:rsidR="00F87633" w:rsidRDefault="00F87633" w:rsidP="00F87633">
      <w:pPr>
        <w:rPr>
          <w:sz w:val="24"/>
          <w:szCs w:val="24"/>
        </w:rPr>
      </w:pPr>
    </w:p>
    <w:p w:rsidR="00F87633" w:rsidRDefault="00F87633" w:rsidP="00F87633">
      <w:pPr>
        <w:tabs>
          <w:tab w:val="left" w:pos="6555"/>
        </w:tabs>
        <w:ind w:right="-720"/>
        <w:rPr>
          <w:sz w:val="24"/>
          <w:szCs w:val="24"/>
        </w:rPr>
      </w:pPr>
      <w:r>
        <w:rPr>
          <w:sz w:val="24"/>
          <w:szCs w:val="24"/>
        </w:rPr>
        <w:tab/>
        <w:t>A             B            C         D           E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92"/>
        <w:gridCol w:w="803"/>
        <w:gridCol w:w="923"/>
        <w:gridCol w:w="877"/>
        <w:gridCol w:w="790"/>
        <w:gridCol w:w="763"/>
      </w:tblGrid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In the last month, how often have you…</w:t>
            </w:r>
          </w:p>
        </w:tc>
        <w:tc>
          <w:tcPr>
            <w:tcW w:w="803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</w:p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Never</w:t>
            </w:r>
          </w:p>
        </w:tc>
        <w:tc>
          <w:tcPr>
            <w:tcW w:w="923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Almost Never</w:t>
            </w:r>
          </w:p>
        </w:tc>
        <w:tc>
          <w:tcPr>
            <w:tcW w:w="877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Some-times</w:t>
            </w:r>
          </w:p>
        </w:tc>
        <w:tc>
          <w:tcPr>
            <w:tcW w:w="790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Fairly Often</w:t>
            </w:r>
          </w:p>
        </w:tc>
        <w:tc>
          <w:tcPr>
            <w:tcW w:w="763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Very Often</w:t>
            </w: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 xml:space="preserve">1) </w:t>
            </w:r>
            <w:proofErr w:type="gramStart"/>
            <w:r w:rsidRPr="00160F6A">
              <w:rPr>
                <w:sz w:val="24"/>
                <w:szCs w:val="24"/>
              </w:rPr>
              <w:t>been</w:t>
            </w:r>
            <w:proofErr w:type="gramEnd"/>
            <w:r w:rsidRPr="00160F6A">
              <w:rPr>
                <w:sz w:val="24"/>
                <w:szCs w:val="24"/>
              </w:rPr>
              <w:t xml:space="preserve"> upset because of something that happened unexpectedly?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 xml:space="preserve">2) </w:t>
            </w:r>
            <w:proofErr w:type="gramStart"/>
            <w:r w:rsidRPr="00160F6A">
              <w:rPr>
                <w:sz w:val="24"/>
                <w:szCs w:val="24"/>
              </w:rPr>
              <w:t>felt</w:t>
            </w:r>
            <w:proofErr w:type="gramEnd"/>
            <w:r w:rsidRPr="00160F6A">
              <w:rPr>
                <w:sz w:val="24"/>
                <w:szCs w:val="24"/>
              </w:rPr>
              <w:t xml:space="preserve"> that you were unable to control the important things in your life? 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3) felt nervous and “stressed”?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160F6A">
              <w:rPr>
                <w:sz w:val="24"/>
                <w:szCs w:val="24"/>
              </w:rPr>
              <w:t>4) dealt successfully with irritating life events?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160F6A">
              <w:rPr>
                <w:sz w:val="24"/>
                <w:szCs w:val="24"/>
              </w:rPr>
              <w:t>5) felt that you were effectively coping with important changes that were occurring in your life?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160F6A">
              <w:rPr>
                <w:sz w:val="24"/>
                <w:szCs w:val="24"/>
              </w:rPr>
              <w:t>6) felt confident about your ability to handle your personal problems?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*</w:t>
            </w:r>
            <w:r w:rsidRPr="00160F6A">
              <w:rPr>
                <w:sz w:val="24"/>
                <w:szCs w:val="24"/>
              </w:rPr>
              <w:t>7) felt that things were going your way?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 xml:space="preserve">8) </w:t>
            </w:r>
            <w:proofErr w:type="gramStart"/>
            <w:r w:rsidRPr="00160F6A">
              <w:rPr>
                <w:sz w:val="24"/>
                <w:szCs w:val="24"/>
              </w:rPr>
              <w:t>found</w:t>
            </w:r>
            <w:proofErr w:type="gramEnd"/>
            <w:r w:rsidRPr="00160F6A">
              <w:rPr>
                <w:sz w:val="24"/>
                <w:szCs w:val="24"/>
              </w:rPr>
              <w:t xml:space="preserve"> that you could not cope with all the things that you had to do?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160F6A">
              <w:rPr>
                <w:sz w:val="24"/>
                <w:szCs w:val="24"/>
              </w:rPr>
              <w:t>9) been able to control irritations in your life?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160F6A">
              <w:rPr>
                <w:sz w:val="24"/>
                <w:szCs w:val="24"/>
              </w:rPr>
              <w:t>10) felt that you were on top of things?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 xml:space="preserve">11) </w:t>
            </w:r>
            <w:proofErr w:type="gramStart"/>
            <w:r w:rsidRPr="00160F6A">
              <w:rPr>
                <w:sz w:val="24"/>
                <w:szCs w:val="24"/>
              </w:rPr>
              <w:t>been</w:t>
            </w:r>
            <w:proofErr w:type="gramEnd"/>
            <w:r w:rsidRPr="00160F6A">
              <w:rPr>
                <w:sz w:val="24"/>
                <w:szCs w:val="24"/>
              </w:rPr>
              <w:t xml:space="preserve"> angered because of things that happened that were outside of your control?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 xml:space="preserve">12) </w:t>
            </w:r>
            <w:proofErr w:type="gramStart"/>
            <w:r w:rsidRPr="00160F6A">
              <w:rPr>
                <w:sz w:val="24"/>
                <w:szCs w:val="24"/>
              </w:rPr>
              <w:t>found</w:t>
            </w:r>
            <w:proofErr w:type="gramEnd"/>
            <w:r w:rsidRPr="00160F6A">
              <w:rPr>
                <w:sz w:val="24"/>
                <w:szCs w:val="24"/>
              </w:rPr>
              <w:t xml:space="preserve"> yourself thinking about things that you have to accomplish?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160F6A">
              <w:rPr>
                <w:sz w:val="24"/>
                <w:szCs w:val="24"/>
              </w:rPr>
              <w:t>13) been able to control the way you spend your time?</w:t>
            </w:r>
          </w:p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14) felt difficulties were piling up so high that you could not overcome them?</w:t>
            </w:r>
          </w:p>
        </w:tc>
        <w:tc>
          <w:tcPr>
            <w:tcW w:w="80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</w:tr>
      <w:tr w:rsidR="00F87633" w:rsidRPr="00160F6A" w:rsidTr="009F3E54">
        <w:tc>
          <w:tcPr>
            <w:tcW w:w="6392" w:type="dxa"/>
          </w:tcPr>
          <w:p w:rsidR="00F87633" w:rsidRPr="00160F6A" w:rsidRDefault="00F87633" w:rsidP="009F3E54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Never</w:t>
            </w:r>
          </w:p>
        </w:tc>
        <w:tc>
          <w:tcPr>
            <w:tcW w:w="923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Almost Never</w:t>
            </w:r>
          </w:p>
        </w:tc>
        <w:tc>
          <w:tcPr>
            <w:tcW w:w="877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Some-times</w:t>
            </w:r>
          </w:p>
        </w:tc>
        <w:tc>
          <w:tcPr>
            <w:tcW w:w="790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Fairly Often</w:t>
            </w:r>
          </w:p>
        </w:tc>
        <w:tc>
          <w:tcPr>
            <w:tcW w:w="763" w:type="dxa"/>
          </w:tcPr>
          <w:p w:rsidR="00F87633" w:rsidRPr="00160F6A" w:rsidRDefault="00F87633" w:rsidP="009F3E54">
            <w:pPr>
              <w:jc w:val="center"/>
              <w:rPr>
                <w:sz w:val="24"/>
                <w:szCs w:val="24"/>
              </w:rPr>
            </w:pPr>
            <w:r w:rsidRPr="00160F6A">
              <w:rPr>
                <w:sz w:val="24"/>
                <w:szCs w:val="24"/>
              </w:rPr>
              <w:t>Very Often</w:t>
            </w:r>
          </w:p>
        </w:tc>
      </w:tr>
    </w:tbl>
    <w:p w:rsidR="00F87633" w:rsidRDefault="00F87633" w:rsidP="00AF17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AF17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AF17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617B5" w:rsidRDefault="00C617B5" w:rsidP="00AF17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Instructions: Read each statement then fill in the corresponding circle on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scantron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indicate how you feel at this very moment about how sati</w:t>
      </w:r>
      <w:r w:rsidR="009D19E2">
        <w:rPr>
          <w:rFonts w:ascii="Times New Roman" w:hAnsi="Times New Roman" w:cs="Times New Roman"/>
          <w:b/>
          <w:sz w:val="24"/>
          <w:szCs w:val="24"/>
        </w:rPr>
        <w:t xml:space="preserve">sfied you are with your work. A-totally disagree, B-disagree, C-neutral, D-agree, and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9D19E2">
        <w:rPr>
          <w:rFonts w:ascii="Times New Roman" w:hAnsi="Times New Roman" w:cs="Times New Roman"/>
          <w:b/>
          <w:sz w:val="24"/>
          <w:szCs w:val="24"/>
        </w:rPr>
        <w:t>-totally agree.</w:t>
      </w:r>
    </w:p>
    <w:p w:rsidR="00AF1764" w:rsidRDefault="00AF1764" w:rsidP="00AF17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F1764" w:rsidRPr="00AF1764" w:rsidRDefault="00AF1764" w:rsidP="00AF17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/>
      </w:tblPr>
      <w:tblGrid>
        <w:gridCol w:w="643"/>
        <w:gridCol w:w="6017"/>
        <w:gridCol w:w="540"/>
        <w:gridCol w:w="540"/>
        <w:gridCol w:w="540"/>
        <w:gridCol w:w="540"/>
        <w:gridCol w:w="540"/>
      </w:tblGrid>
      <w:tr w:rsidR="00C617B5" w:rsidTr="00F23355">
        <w:trPr>
          <w:cantSplit/>
        </w:trPr>
        <w:tc>
          <w:tcPr>
            <w:tcW w:w="9360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C617B5" w:rsidRDefault="00C617B5" w:rsidP="00F23355">
            <w:pPr>
              <w:pStyle w:val="Heading8"/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jc w:val="left"/>
            </w:pPr>
            <w:r>
              <w:rPr>
                <w:sz w:val="22"/>
              </w:rPr>
              <w:t>WORK SATISFACTION SURVEY by the Gallup Organization</w:t>
            </w:r>
            <w:r>
              <w:rPr>
                <w:sz w:val="20"/>
              </w:rPr>
              <w:t xml:space="preserve"> </w:t>
            </w:r>
            <w:r w:rsidR="009D19E2">
              <w:rPr>
                <w:sz w:val="20"/>
              </w:rPr>
              <w:t xml:space="preserve">                            </w:t>
            </w:r>
            <w:r w:rsidR="00AF1764">
              <w:rPr>
                <w:sz w:val="20"/>
              </w:rPr>
              <w:t xml:space="preserve">       </w:t>
            </w:r>
          </w:p>
        </w:tc>
      </w:tr>
      <w:tr w:rsidR="00C617B5" w:rsidTr="00F23355">
        <w:trPr>
          <w:cantSplit/>
        </w:trPr>
        <w:tc>
          <w:tcPr>
            <w:tcW w:w="666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Fonts w:ascii="Helvetica" w:hAnsi="Helvetica"/>
                <w:b/>
                <w:sz w:val="20"/>
              </w:rPr>
            </w:pPr>
            <w:r>
              <w:rPr>
                <w:rStyle w:val="ASIDEBAR"/>
                <w:sz w:val="22"/>
              </w:rPr>
              <w:t>Indicate your opinion in statements 1-12 using the 5-point scale where "5" means you totally agree and "1" means you totally disagree.</w:t>
            </w:r>
          </w:p>
        </w:tc>
        <w:tc>
          <w:tcPr>
            <w:tcW w:w="540" w:type="dxa"/>
            <w:tcBorders>
              <w:top w:val="double" w:sz="6" w:space="0" w:color="auto"/>
              <w:right w:val="single" w:sz="6" w:space="0" w:color="auto"/>
            </w:tcBorders>
            <w:vAlign w:val="center"/>
          </w:tcPr>
          <w:p w:rsidR="00C617B5" w:rsidRDefault="009D19E2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</w:t>
            </w:r>
          </w:p>
        </w:tc>
        <w:tc>
          <w:tcPr>
            <w:tcW w:w="540" w:type="dxa"/>
            <w:tcBorders>
              <w:top w:val="double" w:sz="6" w:space="0" w:color="auto"/>
              <w:right w:val="single" w:sz="6" w:space="0" w:color="auto"/>
            </w:tcBorders>
            <w:vAlign w:val="center"/>
          </w:tcPr>
          <w:p w:rsidR="00C617B5" w:rsidRDefault="009D19E2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B</w:t>
            </w:r>
          </w:p>
        </w:tc>
        <w:tc>
          <w:tcPr>
            <w:tcW w:w="540" w:type="dxa"/>
            <w:tcBorders>
              <w:top w:val="double" w:sz="6" w:space="0" w:color="auto"/>
              <w:right w:val="single" w:sz="6" w:space="0" w:color="auto"/>
            </w:tcBorders>
            <w:vAlign w:val="center"/>
          </w:tcPr>
          <w:p w:rsidR="00C617B5" w:rsidRDefault="009D19E2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</w:t>
            </w:r>
          </w:p>
        </w:tc>
        <w:tc>
          <w:tcPr>
            <w:tcW w:w="540" w:type="dxa"/>
            <w:tcBorders>
              <w:top w:val="double" w:sz="6" w:space="0" w:color="auto"/>
              <w:right w:val="single" w:sz="6" w:space="0" w:color="auto"/>
            </w:tcBorders>
            <w:vAlign w:val="center"/>
          </w:tcPr>
          <w:p w:rsidR="00C617B5" w:rsidRDefault="009D19E2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D</w:t>
            </w:r>
          </w:p>
        </w:tc>
        <w:tc>
          <w:tcPr>
            <w:tcW w:w="540" w:type="dxa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:rsidR="00C617B5" w:rsidRDefault="009D19E2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</w:t>
            </w:r>
          </w:p>
        </w:tc>
      </w:tr>
      <w:tr w:rsidR="00C617B5" w:rsidTr="00F23355">
        <w:trPr>
          <w:cantSplit/>
        </w:trPr>
        <w:tc>
          <w:tcPr>
            <w:tcW w:w="6660" w:type="dxa"/>
            <w:gridSpan w:val="2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sz w:val="20"/>
              </w:rPr>
            </w:pPr>
          </w:p>
        </w:tc>
        <w:tc>
          <w:tcPr>
            <w:tcW w:w="54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617B5" w:rsidRDefault="00C617B5" w:rsidP="00F23355">
            <w:pPr>
              <w:pStyle w:val="EndnoteText"/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snapToGrid/>
                <w:sz w:val="20"/>
              </w:rPr>
              <w:drawing>
                <wp:inline distT="0" distB="0" distL="0" distR="0">
                  <wp:extent cx="171450" cy="200025"/>
                  <wp:effectExtent l="19050" t="0" r="0" b="0"/>
                  <wp:docPr id="1" name="Picture 1" descr="happyfac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ppyfac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>
                  <wp:extent cx="171450" cy="200025"/>
                  <wp:effectExtent l="19050" t="0" r="0" b="0"/>
                  <wp:docPr id="2" name="Picture 2" descr="happyfac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ppyfac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b/>
                <w:sz w:val="20"/>
              </w:rPr>
            </w:pPr>
            <w:r w:rsidRPr="00A57603">
              <w:rPr>
                <w:b/>
                <w:sz w:val="20"/>
              </w:rPr>
              <w:object w:dxaOrig="344" w:dyaOrig="4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7.25pt" o:ole="" fillcolor="window">
                  <v:imagedata r:id="rId6" o:title=""/>
                </v:shape>
                <o:OLEObject Type="Embed" ProgID="Word.Picture.8" ShapeID="_x0000_i1025" DrawAspect="Content" ObjectID="_1330787812" r:id="rId7"/>
              </w:object>
            </w:r>
          </w:p>
        </w:tc>
        <w:tc>
          <w:tcPr>
            <w:tcW w:w="54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>
                  <wp:extent cx="180975" cy="200025"/>
                  <wp:effectExtent l="19050" t="0" r="9525" b="0"/>
                  <wp:docPr id="4" name="Picture 4" descr="happyface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appyface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bottom w:val="single" w:sz="6" w:space="0" w:color="auto"/>
              <w:right w:val="double" w:sz="6" w:space="0" w:color="auto"/>
            </w:tcBorders>
            <w:vAlign w:val="center"/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>
                  <wp:extent cx="171450" cy="200025"/>
                  <wp:effectExtent l="19050" t="0" r="0" b="0"/>
                  <wp:docPr id="5" name="Picture 5" descr="happyface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ppyface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7B5" w:rsidTr="00F23355">
        <w:tc>
          <w:tcPr>
            <w:tcW w:w="643" w:type="dxa"/>
            <w:tcBorders>
              <w:top w:val="doub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 xml:space="preserve"> 1.</w:t>
            </w:r>
          </w:p>
        </w:tc>
        <w:tc>
          <w:tcPr>
            <w:tcW w:w="6017" w:type="dxa"/>
            <w:tcBorders>
              <w:top w:val="doub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I know what is expected of me at work.</w:t>
            </w:r>
          </w:p>
        </w:tc>
        <w:tc>
          <w:tcPr>
            <w:tcW w:w="540" w:type="dxa"/>
            <w:tcBorders>
              <w:top w:val="doub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doub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doub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doub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 xml:space="preserve"> 2.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I have the materials and equipment I need to do my work right.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 xml:space="preserve"> 3.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At work, I have the opportunity to do that which I do best every day.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 xml:space="preserve"> 4.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In the last seven days, I have received recognition or praise for doing good work.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 xml:space="preserve"> 5.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 xml:space="preserve">My supervisor, or someone at work, seems to care about </w:t>
            </w:r>
            <w:r>
              <w:rPr>
                <w:rStyle w:val="ASIDEBAR"/>
                <w:b w:val="0"/>
                <w:sz w:val="22"/>
              </w:rPr>
              <w:lastRenderedPageBreak/>
              <w:t>me as a person.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lastRenderedPageBreak/>
              <w:t xml:space="preserve"> 6.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There is someone at work who encourages my development.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 xml:space="preserve"> 7.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At work, my opinion seems to count.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 xml:space="preserve"> 8.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The mission and purpose of our Program/office/business, department, organization, or agency make me feel my job is important.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 xml:space="preserve"> 9.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My fellow employees are committed to doing quality work.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>10.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I have a best friend at work.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>11.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In the past six months, someone at work has talked to me about my progress.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43" w:type="dxa"/>
            <w:tcBorders>
              <w:top w:val="single" w:sz="6" w:space="0" w:color="auto"/>
              <w:lef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sz w:val="22"/>
              </w:rPr>
            </w:pPr>
            <w:r>
              <w:rPr>
                <w:rStyle w:val="ASIDEBAR"/>
                <w:sz w:val="22"/>
              </w:rPr>
              <w:t>12.</w:t>
            </w:r>
          </w:p>
        </w:tc>
        <w:tc>
          <w:tcPr>
            <w:tcW w:w="601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  <w:r>
              <w:rPr>
                <w:rStyle w:val="ASIDEBAR"/>
                <w:b w:val="0"/>
                <w:sz w:val="22"/>
              </w:rPr>
              <w:t>This last year, I have had opportunities to learn and grow at work.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jc w:val="center"/>
              <w:rPr>
                <w:rStyle w:val="ASIDEBAR"/>
                <w:b w:val="0"/>
                <w:sz w:val="22"/>
              </w:rPr>
            </w:pPr>
          </w:p>
        </w:tc>
      </w:tr>
      <w:tr w:rsidR="00C617B5" w:rsidTr="00F23355">
        <w:tc>
          <w:tcPr>
            <w:tcW w:w="666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90" w:after="54"/>
              <w:ind w:left="1296" w:hanging="1296"/>
              <w:rPr>
                <w:rStyle w:val="ASIDEBAR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 w:rsidR="00C617B5" w:rsidRDefault="00C617B5" w:rsidP="00F23355">
            <w:pPr>
              <w:pStyle w:val="EndnoteText"/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snapToGrid/>
                <w:sz w:val="20"/>
              </w:rPr>
              <w:drawing>
                <wp:inline distT="0" distB="0" distL="0" distR="0">
                  <wp:extent cx="171450" cy="200025"/>
                  <wp:effectExtent l="19050" t="0" r="0" b="0"/>
                  <wp:docPr id="6" name="Picture 6" descr="happyfac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appyfac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>
                  <wp:extent cx="171450" cy="200025"/>
                  <wp:effectExtent l="19050" t="0" r="0" b="0"/>
                  <wp:docPr id="7" name="Picture 7" descr="happyfac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ppyfac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b/>
                <w:sz w:val="20"/>
              </w:rPr>
            </w:pPr>
            <w:r w:rsidRPr="00A57603">
              <w:rPr>
                <w:b/>
                <w:sz w:val="20"/>
              </w:rPr>
              <w:object w:dxaOrig="344" w:dyaOrig="413">
                <v:shape id="_x0000_i1026" type="#_x0000_t75" style="width:14.25pt;height:17.25pt" o:ole="" fillcolor="window">
                  <v:imagedata r:id="rId6" o:title=""/>
                </v:shape>
                <o:OLEObject Type="Embed" ProgID="Word.Picture.8" ShapeID="_x0000_i1026" DrawAspect="Content" ObjectID="_1330787813" r:id="rId10"/>
              </w:objec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>
                  <wp:extent cx="180975" cy="200025"/>
                  <wp:effectExtent l="19050" t="0" r="9525" b="0"/>
                  <wp:docPr id="9" name="Picture 9" descr="happyface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appyface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</w:t>
            </w:r>
          </w:p>
          <w:p w:rsidR="00C617B5" w:rsidRDefault="00C617B5" w:rsidP="00F23355">
            <w:pPr>
              <w:tabs>
                <w:tab w:val="left" w:pos="-1440"/>
                <w:tab w:val="left" w:pos="-72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600"/>
              </w:tabs>
              <w:suppressAutoHyphens/>
              <w:spacing w:before="120" w:after="120"/>
              <w:rPr>
                <w:rFonts w:ascii="Helvetica" w:hAnsi="Helvetica"/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>
                  <wp:extent cx="171450" cy="200025"/>
                  <wp:effectExtent l="19050" t="0" r="0" b="0"/>
                  <wp:docPr id="10" name="Picture 10" descr="happyface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appyface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7B5" w:rsidRDefault="00C617B5" w:rsidP="00C617B5">
      <w:pPr>
        <w:tabs>
          <w:tab w:val="left" w:pos="-1440"/>
          <w:tab w:val="left" w:pos="-72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</w:tabs>
        <w:suppressAutoHyphens/>
        <w:rPr>
          <w:rStyle w:val="ASIDEBAR"/>
          <w:rFonts w:ascii="Times" w:hAnsi="Times"/>
          <w:b w:val="0"/>
          <w:sz w:val="26"/>
        </w:rPr>
      </w:pPr>
    </w:p>
    <w:p w:rsidR="00C617B5" w:rsidRDefault="00C617B5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617B5" w:rsidRDefault="00C617B5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Pr="006C0E8E" w:rsidRDefault="00F87633" w:rsidP="00F87633">
      <w:pPr>
        <w:rPr>
          <w:b/>
        </w:rPr>
      </w:pPr>
      <w:r w:rsidRPr="006C0E8E">
        <w:rPr>
          <w:b/>
        </w:rPr>
        <w:t xml:space="preserve">Instructions: Below is a list of statements dealing with your general feelings about yourself. </w:t>
      </w:r>
      <w:r>
        <w:rPr>
          <w:b/>
        </w:rPr>
        <w:t xml:space="preserve"> Please fill in the corresponding circle on your </w:t>
      </w:r>
      <w:proofErr w:type="spellStart"/>
      <w:r>
        <w:rPr>
          <w:b/>
        </w:rPr>
        <w:t>scantron</w:t>
      </w:r>
      <w:proofErr w:type="spellEnd"/>
      <w:r>
        <w:rPr>
          <w:b/>
        </w:rPr>
        <w:t xml:space="preserve"> where you strongly agree-</w:t>
      </w:r>
      <w:proofErr w:type="gramStart"/>
      <w:r>
        <w:rPr>
          <w:b/>
        </w:rPr>
        <w:t>SA(</w:t>
      </w:r>
      <w:proofErr w:type="gramEnd"/>
      <w:r>
        <w:rPr>
          <w:b/>
        </w:rPr>
        <w:t>circle A), agree-A(circle B),  disagree-D(circle C) and strongly disagree-SD(circle D).</w:t>
      </w:r>
    </w:p>
    <w:p w:rsidR="00F87633" w:rsidRDefault="00F87633" w:rsidP="00F87633">
      <w:pPr>
        <w:tabs>
          <w:tab w:val="left" w:pos="7605"/>
        </w:tabs>
        <w:rPr>
          <w:rFonts w:ascii="Shruti" w:cs="Shruti"/>
        </w:rPr>
      </w:pPr>
      <w:r>
        <w:rPr>
          <w:rFonts w:ascii="Shruti" w:cs="Shruti"/>
        </w:rPr>
        <w:tab/>
        <w:t>A   B    C   D</w:t>
      </w:r>
    </w:p>
    <w:tbl>
      <w:tblPr>
        <w:tblpPr w:leftFromText="180" w:rightFromText="180" w:vertAnchor="text" w:horzAnchor="margin" w:tblpY="128"/>
        <w:tblW w:w="0" w:type="auto"/>
        <w:tblLook w:val="01E0"/>
      </w:tblPr>
      <w:tblGrid>
        <w:gridCol w:w="729"/>
        <w:gridCol w:w="6794"/>
        <w:gridCol w:w="539"/>
        <w:gridCol w:w="448"/>
        <w:gridCol w:w="517"/>
        <w:gridCol w:w="549"/>
      </w:tblGrid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On the whole, I am satisfied with myself.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2.*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At times, I think I am no good at all.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I feel that I have a number of good qualities.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I am able to do things as well as most other people.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5.*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I feel I do not have much to be proud of.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6.*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I certainly feel useless at times.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I feel that I’m a person of worth, at least on an equal plane with others.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8.*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I wish I could have more respect for myself.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9.*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All in all, I am inclined to feel that I am a failure.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  <w:tr w:rsidR="00F87633" w:rsidTr="009F3E54">
        <w:tc>
          <w:tcPr>
            <w:tcW w:w="737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7021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I take a positive attitude toward myself.</w:t>
            </w:r>
          </w:p>
        </w:tc>
        <w:tc>
          <w:tcPr>
            <w:tcW w:w="54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22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50" w:type="dxa"/>
          </w:tcPr>
          <w:p w:rsidR="00F87633" w:rsidRPr="00E73267" w:rsidRDefault="00F87633" w:rsidP="009F3E54">
            <w:pPr>
              <w:pStyle w:val="PlainText"/>
              <w:widowControl/>
              <w:rPr>
                <w:rFonts w:ascii="Times New Roman" w:hAnsi="Times New Roman" w:cs="Times New Roman"/>
              </w:rPr>
            </w:pPr>
            <w:r w:rsidRPr="00E73267">
              <w:rPr>
                <w:rFonts w:ascii="Times New Roman" w:hAnsi="Times New Roman" w:cs="Times New Roman"/>
              </w:rPr>
              <w:t>SD</w:t>
            </w:r>
          </w:p>
        </w:tc>
      </w:tr>
    </w:tbl>
    <w:p w:rsidR="00F87633" w:rsidRDefault="00F87633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F876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F876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633" w:rsidRDefault="00F87633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617B5" w:rsidRPr="00C617B5" w:rsidRDefault="00C617B5" w:rsidP="00B666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Instructions: The next items ask you questions about tension you may feel at work. Fill in the corresponding circle on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scantron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the feeling that best applies to you.</w:t>
      </w:r>
      <w:r w:rsidR="006C0E8E">
        <w:rPr>
          <w:rFonts w:ascii="Times New Roman" w:hAnsi="Times New Roman" w:cs="Times New Roman"/>
          <w:b/>
          <w:sz w:val="24"/>
          <w:szCs w:val="24"/>
        </w:rPr>
        <w:t xml:space="preserve">  Never (A)…Very Often (E)</w:t>
      </w:r>
    </w:p>
    <w:p w:rsidR="00C617B5" w:rsidRDefault="00C617B5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7B5" w:rsidRPr="00485BC8" w:rsidRDefault="00C617B5" w:rsidP="00C617B5">
      <w:pPr>
        <w:jc w:val="center"/>
        <w:rPr>
          <w:sz w:val="28"/>
          <w:szCs w:val="28"/>
        </w:rPr>
      </w:pPr>
      <w:r w:rsidRPr="00485BC8">
        <w:rPr>
          <w:sz w:val="28"/>
          <w:szCs w:val="28"/>
        </w:rPr>
        <w:t>Job-related Tension</w:t>
      </w:r>
    </w:p>
    <w:p w:rsidR="00C617B5" w:rsidRPr="00485BC8" w:rsidRDefault="00C617B5" w:rsidP="00C617B5">
      <w:pPr>
        <w:jc w:val="center"/>
        <w:rPr>
          <w:i/>
          <w:sz w:val="16"/>
          <w:szCs w:val="16"/>
        </w:rPr>
      </w:pPr>
      <w:r w:rsidRPr="00485BC8">
        <w:rPr>
          <w:i/>
          <w:sz w:val="16"/>
          <w:szCs w:val="16"/>
        </w:rPr>
        <w:t xml:space="preserve">(Kahn, Wolfe, Quinn, </w:t>
      </w:r>
      <w:proofErr w:type="spellStart"/>
      <w:r w:rsidRPr="00485BC8">
        <w:rPr>
          <w:i/>
          <w:sz w:val="16"/>
          <w:szCs w:val="16"/>
        </w:rPr>
        <w:t>Snoek</w:t>
      </w:r>
      <w:proofErr w:type="spellEnd"/>
      <w:r w:rsidRPr="00485BC8">
        <w:rPr>
          <w:i/>
          <w:sz w:val="16"/>
          <w:szCs w:val="16"/>
        </w:rPr>
        <w:t>,</w:t>
      </w:r>
      <w:r>
        <w:rPr>
          <w:i/>
          <w:sz w:val="16"/>
          <w:szCs w:val="16"/>
        </w:rPr>
        <w:t xml:space="preserve"> &amp; Rosenthal</w:t>
      </w:r>
      <w:r w:rsidRPr="00485BC8">
        <w:rPr>
          <w:i/>
          <w:sz w:val="16"/>
          <w:szCs w:val="16"/>
        </w:rPr>
        <w:t xml:space="preserve"> 1964)</w:t>
      </w:r>
    </w:p>
    <w:p w:rsidR="00C617B5" w:rsidRDefault="00C617B5" w:rsidP="00C617B5">
      <w:pPr>
        <w:rPr>
          <w:sz w:val="24"/>
          <w:szCs w:val="24"/>
        </w:rPr>
      </w:pPr>
    </w:p>
    <w:p w:rsidR="00C617B5" w:rsidRDefault="00AF1764" w:rsidP="00AF1764">
      <w:pPr>
        <w:tabs>
          <w:tab w:val="left" w:pos="5670"/>
          <w:tab w:val="left" w:pos="6435"/>
          <w:tab w:val="left" w:pos="7260"/>
          <w:tab w:val="left" w:pos="825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ab/>
        <w:t>D        E</w:t>
      </w:r>
      <w:r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26"/>
        <w:gridCol w:w="803"/>
        <w:gridCol w:w="856"/>
        <w:gridCol w:w="851"/>
        <w:gridCol w:w="856"/>
        <w:gridCol w:w="784"/>
      </w:tblGrid>
      <w:tr w:rsidR="00C617B5" w:rsidRPr="00604239" w:rsidTr="00F23355">
        <w:tc>
          <w:tcPr>
            <w:tcW w:w="6729" w:type="dxa"/>
            <w:vAlign w:val="bottom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How frequently are you bothered at work by:</w:t>
            </w:r>
          </w:p>
        </w:tc>
        <w:tc>
          <w:tcPr>
            <w:tcW w:w="803" w:type="dxa"/>
            <w:vAlign w:val="bottom"/>
          </w:tcPr>
          <w:p w:rsidR="00C617B5" w:rsidRPr="00604239" w:rsidRDefault="00C617B5" w:rsidP="00F23355">
            <w:pPr>
              <w:jc w:val="center"/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Never</w:t>
            </w:r>
          </w:p>
        </w:tc>
        <w:tc>
          <w:tcPr>
            <w:tcW w:w="856" w:type="dxa"/>
            <w:vAlign w:val="bottom"/>
          </w:tcPr>
          <w:p w:rsidR="00C617B5" w:rsidRPr="00604239" w:rsidRDefault="00C617B5" w:rsidP="00F23355">
            <w:pPr>
              <w:jc w:val="center"/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Rarely</w:t>
            </w:r>
          </w:p>
        </w:tc>
        <w:tc>
          <w:tcPr>
            <w:tcW w:w="854" w:type="dxa"/>
            <w:vAlign w:val="bottom"/>
          </w:tcPr>
          <w:p w:rsidR="00C617B5" w:rsidRPr="00604239" w:rsidRDefault="00C617B5" w:rsidP="00F23355">
            <w:pPr>
              <w:jc w:val="center"/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Some-times</w:t>
            </w:r>
          </w:p>
        </w:tc>
        <w:tc>
          <w:tcPr>
            <w:tcW w:w="856" w:type="dxa"/>
            <w:vAlign w:val="bottom"/>
          </w:tcPr>
          <w:p w:rsidR="00C617B5" w:rsidRPr="00604239" w:rsidRDefault="00C617B5" w:rsidP="00F23355">
            <w:pPr>
              <w:jc w:val="center"/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Rather often</w:t>
            </w:r>
          </w:p>
        </w:tc>
        <w:tc>
          <w:tcPr>
            <w:tcW w:w="810" w:type="dxa"/>
            <w:vAlign w:val="bottom"/>
          </w:tcPr>
          <w:p w:rsidR="00C617B5" w:rsidRPr="00604239" w:rsidRDefault="00C617B5" w:rsidP="00F23355">
            <w:pPr>
              <w:jc w:val="center"/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Very often</w:t>
            </w:r>
          </w:p>
        </w:tc>
      </w:tr>
      <w:tr w:rsidR="00C617B5" w:rsidRPr="00604239" w:rsidTr="00F23355">
        <w:trPr>
          <w:trHeight w:val="692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1. Feeling that you have too little authority to carry out the responsibilities assigned to you.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1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2. Being unclear on just what the scope and responsibilities of your job are.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1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3. Not knowing what opportunities for advancement or promotion exist for you.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1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4. Feeling that you have too heavy a work load, one that you can’t possibly finish during an ordinary workday.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1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5. Thinking that you’ll not be able to satisfy the conflicting demands of various people over you.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44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6. Feeling that you’re not fully qualified to handle your job.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1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7. Not knowing what your immediate supervisor thinks of you, how he or she evaluates your performance.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1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8. The fact that you can’t get information needed to carry out your job.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1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9. Having to decide things that affect the lives of individuals, people that you know.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10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10. Feeling that you may not be liked and accepted by the people you work with.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692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11. Feeling unable to influence your immediate supervisor’s decisions and actions that affect you.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395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12. Not knowing just what the people you work with expect of you.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37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lastRenderedPageBreak/>
              <w:t xml:space="preserve">13. Thinking that the </w:t>
            </w:r>
            <w:r w:rsidRPr="00604239">
              <w:rPr>
                <w:i/>
                <w:sz w:val="24"/>
                <w:szCs w:val="24"/>
              </w:rPr>
              <w:t>amount</w:t>
            </w:r>
            <w:r w:rsidRPr="00604239">
              <w:rPr>
                <w:sz w:val="24"/>
                <w:szCs w:val="24"/>
              </w:rPr>
              <w:t xml:space="preserve"> of work you have to do may interfere with how </w:t>
            </w:r>
            <w:r w:rsidRPr="00604239">
              <w:rPr>
                <w:i/>
                <w:sz w:val="24"/>
                <w:szCs w:val="24"/>
              </w:rPr>
              <w:t>well</w:t>
            </w:r>
            <w:r w:rsidRPr="00604239">
              <w:rPr>
                <w:sz w:val="24"/>
                <w:szCs w:val="24"/>
              </w:rPr>
              <w:t xml:space="preserve"> it gets done.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755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14. Feeling that you have to do things on the job that are against your better judgment.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  <w:tr w:rsidR="00C617B5" w:rsidRPr="00604239" w:rsidTr="00F23355">
        <w:trPr>
          <w:trHeight w:val="422"/>
        </w:trPr>
        <w:tc>
          <w:tcPr>
            <w:tcW w:w="6729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  <w:r w:rsidRPr="00604239">
              <w:rPr>
                <w:sz w:val="24"/>
                <w:szCs w:val="24"/>
              </w:rPr>
              <w:t>15. Feeling that your job tends to interfere with your personal life.</w:t>
            </w:r>
          </w:p>
        </w:tc>
        <w:tc>
          <w:tcPr>
            <w:tcW w:w="803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617B5" w:rsidRPr="00604239" w:rsidRDefault="00C617B5" w:rsidP="00F23355">
            <w:pPr>
              <w:rPr>
                <w:sz w:val="24"/>
                <w:szCs w:val="24"/>
              </w:rPr>
            </w:pPr>
          </w:p>
        </w:tc>
      </w:tr>
    </w:tbl>
    <w:p w:rsidR="00C617B5" w:rsidRDefault="00C617B5" w:rsidP="00C617B5">
      <w:pPr>
        <w:rPr>
          <w:sz w:val="24"/>
          <w:szCs w:val="24"/>
        </w:rPr>
      </w:pPr>
    </w:p>
    <w:p w:rsidR="0020462B" w:rsidRDefault="0020462B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633" w:rsidRDefault="00F87633" w:rsidP="00336A69">
      <w:pPr>
        <w:rPr>
          <w:b/>
          <w:sz w:val="24"/>
          <w:szCs w:val="24"/>
        </w:rPr>
      </w:pPr>
    </w:p>
    <w:p w:rsidR="00F87633" w:rsidRPr="005268DD" w:rsidRDefault="00F87633" w:rsidP="00F876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Instructions: The questions on this scale measure perceived support from friends in the workplace. The answers range from Strongly Agree (A), Agree (B), Neutral (C), Disagree (D),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Strongly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Disagree (E). Please fill in the corresponding circle on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scantron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87633" w:rsidRDefault="00F87633" w:rsidP="00F87633">
      <w:pPr>
        <w:rPr>
          <w:b/>
          <w:u w:val="single"/>
        </w:rPr>
      </w:pPr>
    </w:p>
    <w:p w:rsidR="00F87633" w:rsidRPr="00656FF3" w:rsidRDefault="00F87633" w:rsidP="00F87633">
      <w:pPr>
        <w:rPr>
          <w:b/>
          <w:u w:val="single"/>
        </w:rPr>
      </w:pPr>
      <w:r w:rsidRPr="00656FF3">
        <w:rPr>
          <w:b/>
          <w:u w:val="single"/>
        </w:rPr>
        <w:t>Social Support Scale</w:t>
      </w:r>
    </w:p>
    <w:p w:rsidR="00F87633" w:rsidRPr="00656FF3" w:rsidRDefault="00F87633" w:rsidP="00F87633">
      <w:pPr>
        <w:rPr>
          <w:b/>
        </w:rPr>
      </w:pPr>
    </w:p>
    <w:p w:rsidR="00F87633" w:rsidRDefault="00F87633" w:rsidP="00F87633">
      <w:r>
        <w:t>1.  My friends at work really try to help me.</w:t>
      </w:r>
    </w:p>
    <w:p w:rsidR="00F87633" w:rsidRDefault="00F87633" w:rsidP="00F87633">
      <w:r>
        <w:t>2.  I can count on my friends at work.</w:t>
      </w:r>
    </w:p>
    <w:p w:rsidR="00F87633" w:rsidRDefault="00F87633" w:rsidP="00F87633">
      <w:r>
        <w:t>3.  I have friends at work with whom I can share my joys and sorrows.</w:t>
      </w:r>
    </w:p>
    <w:p w:rsidR="00F87633" w:rsidRDefault="00F87633" w:rsidP="00F87633">
      <w:r>
        <w:t>4.  I can talk about my problems with my friends at work.</w:t>
      </w:r>
    </w:p>
    <w:p w:rsidR="00F87633" w:rsidRDefault="00F87633" w:rsidP="00336A69">
      <w:pPr>
        <w:rPr>
          <w:b/>
          <w:sz w:val="24"/>
          <w:szCs w:val="24"/>
        </w:rPr>
      </w:pPr>
    </w:p>
    <w:p w:rsidR="006C0E8E" w:rsidRDefault="006C0E8E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68DD" w:rsidRDefault="005268DD" w:rsidP="00B666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5577" w:rsidRDefault="00055577" w:rsidP="0016414F">
      <w:pPr>
        <w:ind w:firstLine="720"/>
      </w:pPr>
    </w:p>
    <w:p w:rsidR="00055577" w:rsidRDefault="00055577" w:rsidP="0016414F">
      <w:pPr>
        <w:ind w:firstLine="720"/>
      </w:pPr>
    </w:p>
    <w:p w:rsidR="005268DD" w:rsidRDefault="0016414F" w:rsidP="0016414F">
      <w:pPr>
        <w:ind w:firstLine="720"/>
      </w:pPr>
      <w:r>
        <w:t>Thank you for your participation!</w:t>
      </w:r>
    </w:p>
    <w:p w:rsidR="00682100" w:rsidRDefault="00682100" w:rsidP="0016414F">
      <w:pPr>
        <w:ind w:firstLine="720"/>
      </w:pPr>
    </w:p>
    <w:p w:rsidR="00682100" w:rsidRDefault="00682100" w:rsidP="0016414F">
      <w:pPr>
        <w:ind w:firstLine="720"/>
      </w:pPr>
    </w:p>
    <w:p w:rsidR="00682100" w:rsidRDefault="00682100" w:rsidP="00682100">
      <w:pPr>
        <w:ind w:firstLine="720"/>
        <w:rPr>
          <w:b/>
          <w:i/>
        </w:rPr>
      </w:pPr>
      <w:r w:rsidRPr="00682100">
        <w:rPr>
          <w:b/>
          <w:i/>
        </w:rPr>
        <w:t xml:space="preserve">*If you would like to enter in a </w:t>
      </w:r>
      <w:r>
        <w:rPr>
          <w:b/>
          <w:i/>
        </w:rPr>
        <w:t>raffle to win a $25 gift card for</w:t>
      </w:r>
      <w:r w:rsidRPr="00682100">
        <w:rPr>
          <w:b/>
          <w:i/>
        </w:rPr>
        <w:t xml:space="preserve"> Barneys New York please fill out the information on the next page!</w:t>
      </w:r>
      <w:r w:rsidR="00B74722">
        <w:rPr>
          <w:b/>
          <w:i/>
        </w:rPr>
        <w:t xml:space="preserve"> Only completed surveys are eligible.</w:t>
      </w:r>
    </w:p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Pr="00682100" w:rsidRDefault="00682100" w:rsidP="00682100"/>
    <w:p w:rsidR="00682100" w:rsidRDefault="00682100" w:rsidP="00682100"/>
    <w:p w:rsidR="00682100" w:rsidRDefault="00682100" w:rsidP="00682100">
      <w:pPr>
        <w:tabs>
          <w:tab w:val="left" w:pos="3645"/>
        </w:tabs>
      </w:pPr>
      <w:r>
        <w:tab/>
      </w:r>
    </w:p>
    <w:p w:rsidR="00682100" w:rsidRDefault="00682100" w:rsidP="00682100">
      <w:pPr>
        <w:tabs>
          <w:tab w:val="left" w:pos="3645"/>
        </w:tabs>
      </w:pPr>
    </w:p>
    <w:p w:rsidR="00682100" w:rsidRDefault="00682100" w:rsidP="00682100">
      <w:pPr>
        <w:tabs>
          <w:tab w:val="left" w:pos="3645"/>
        </w:tabs>
      </w:pPr>
    </w:p>
    <w:p w:rsidR="00682100" w:rsidRDefault="00682100" w:rsidP="00682100">
      <w:pPr>
        <w:tabs>
          <w:tab w:val="left" w:pos="3645"/>
        </w:tabs>
      </w:pPr>
    </w:p>
    <w:p w:rsidR="00F87633" w:rsidRDefault="00F87633" w:rsidP="009D19E2">
      <w:pPr>
        <w:tabs>
          <w:tab w:val="left" w:pos="3645"/>
        </w:tabs>
      </w:pPr>
    </w:p>
    <w:p w:rsidR="009D19E2" w:rsidRDefault="009D19E2" w:rsidP="009D19E2">
      <w:pPr>
        <w:tabs>
          <w:tab w:val="left" w:pos="3645"/>
        </w:tabs>
      </w:pPr>
    </w:p>
    <w:p w:rsidR="00682100" w:rsidRDefault="00682100" w:rsidP="00682100">
      <w:pPr>
        <w:tabs>
          <w:tab w:val="left" w:pos="3645"/>
        </w:tabs>
        <w:jc w:val="center"/>
      </w:pPr>
      <w:r>
        <w:t>Enter to win a $25 Barneys gift card</w:t>
      </w:r>
    </w:p>
    <w:p w:rsidR="00682100" w:rsidRDefault="00682100" w:rsidP="00682100">
      <w:pPr>
        <w:tabs>
          <w:tab w:val="left" w:pos="3645"/>
        </w:tabs>
        <w:jc w:val="center"/>
      </w:pPr>
    </w:p>
    <w:p w:rsidR="00682100" w:rsidRDefault="00682100" w:rsidP="00682100">
      <w:pPr>
        <w:tabs>
          <w:tab w:val="left" w:pos="3645"/>
        </w:tabs>
        <w:jc w:val="center"/>
      </w:pPr>
    </w:p>
    <w:p w:rsidR="00682100" w:rsidRDefault="00BD16BF" w:rsidP="00B74722">
      <w:pPr>
        <w:tabs>
          <w:tab w:val="left" w:pos="364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71.25pt;margin-top:12.2pt;width:155.25pt;height:0;z-index:251661312" o:connectortype="straight"/>
        </w:pict>
      </w:r>
      <w:r w:rsidR="00682100">
        <w:t>Name</w:t>
      </w:r>
      <w:r w:rsidR="00B74722">
        <w:t xml:space="preserve"> (print) </w:t>
      </w:r>
      <w:r w:rsidR="00B74722">
        <w:tab/>
      </w:r>
    </w:p>
    <w:p w:rsidR="00B74722" w:rsidRDefault="00B74722" w:rsidP="00682100"/>
    <w:p w:rsidR="00B74722" w:rsidRDefault="00B74722" w:rsidP="00682100">
      <w:r>
        <w:t xml:space="preserve">What is the best way to reach </w:t>
      </w:r>
      <w:proofErr w:type="gramStart"/>
      <w:r>
        <w:t>you:</w:t>
      </w:r>
      <w:proofErr w:type="gramEnd"/>
    </w:p>
    <w:p w:rsidR="00B74722" w:rsidRDefault="00B74722" w:rsidP="00682100"/>
    <w:p w:rsidR="00682100" w:rsidRDefault="00BD16BF" w:rsidP="00B74722">
      <w:pPr>
        <w:tabs>
          <w:tab w:val="left" w:pos="5385"/>
        </w:tabs>
      </w:pPr>
      <w:r>
        <w:rPr>
          <w:noProof/>
        </w:rPr>
        <w:pict>
          <v:shape id="_x0000_s1029" type="#_x0000_t32" style="position:absolute;margin-left:78.75pt;margin-top:12.25pt;width:176.25pt;height:0;z-index:251659264" o:connectortype="straight"/>
        </w:pict>
      </w:r>
      <w:r w:rsidR="00682100">
        <w:t xml:space="preserve">Email </w:t>
      </w:r>
      <w:r w:rsidR="00B74722">
        <w:t>address</w:t>
      </w:r>
      <w:r w:rsidR="00B74722">
        <w:tab/>
      </w:r>
    </w:p>
    <w:p w:rsidR="00B74722" w:rsidRDefault="00B74722" w:rsidP="00B74722">
      <w:pPr>
        <w:tabs>
          <w:tab w:val="left" w:pos="5385"/>
        </w:tabs>
      </w:pPr>
      <w:r>
        <w:t xml:space="preserve">        Or</w:t>
      </w:r>
    </w:p>
    <w:p w:rsidR="00B74722" w:rsidRPr="00682100" w:rsidRDefault="00BD16BF" w:rsidP="00B74722">
      <w:pPr>
        <w:tabs>
          <w:tab w:val="left" w:pos="5385"/>
        </w:tabs>
      </w:pPr>
      <w:r>
        <w:rPr>
          <w:noProof/>
        </w:rPr>
        <w:pict>
          <v:shape id="_x0000_s1030" type="#_x0000_t32" style="position:absolute;margin-left:78.75pt;margin-top:10.85pt;width:113.25pt;height:0;z-index:251660288" o:connectortype="straight"/>
        </w:pict>
      </w:r>
      <w:r w:rsidR="00B74722">
        <w:t>Phone number</w:t>
      </w:r>
    </w:p>
    <w:sectPr w:rsidR="00B74722" w:rsidRPr="00682100" w:rsidSect="004C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B87"/>
    <w:rsid w:val="00040D03"/>
    <w:rsid w:val="00055577"/>
    <w:rsid w:val="000B7171"/>
    <w:rsid w:val="00140C08"/>
    <w:rsid w:val="0016414F"/>
    <w:rsid w:val="0020462B"/>
    <w:rsid w:val="00223071"/>
    <w:rsid w:val="00237CD7"/>
    <w:rsid w:val="002D4D23"/>
    <w:rsid w:val="00336A69"/>
    <w:rsid w:val="004C5CBD"/>
    <w:rsid w:val="005268DD"/>
    <w:rsid w:val="00645B7F"/>
    <w:rsid w:val="00656FF3"/>
    <w:rsid w:val="00682100"/>
    <w:rsid w:val="00691EBD"/>
    <w:rsid w:val="006B4B84"/>
    <w:rsid w:val="006C0E8E"/>
    <w:rsid w:val="007A2DB5"/>
    <w:rsid w:val="007C3868"/>
    <w:rsid w:val="007C63B3"/>
    <w:rsid w:val="00890C11"/>
    <w:rsid w:val="008A0EC4"/>
    <w:rsid w:val="009378AF"/>
    <w:rsid w:val="00944B28"/>
    <w:rsid w:val="009507FF"/>
    <w:rsid w:val="009A16BA"/>
    <w:rsid w:val="009C4F9B"/>
    <w:rsid w:val="009D19E2"/>
    <w:rsid w:val="00A10B87"/>
    <w:rsid w:val="00A426B7"/>
    <w:rsid w:val="00A57603"/>
    <w:rsid w:val="00AD1296"/>
    <w:rsid w:val="00AF1764"/>
    <w:rsid w:val="00B66605"/>
    <w:rsid w:val="00B74722"/>
    <w:rsid w:val="00BD16BF"/>
    <w:rsid w:val="00C617B5"/>
    <w:rsid w:val="00CD4D4F"/>
    <w:rsid w:val="00D43BE5"/>
    <w:rsid w:val="00DC226F"/>
    <w:rsid w:val="00E3525B"/>
    <w:rsid w:val="00EA657C"/>
    <w:rsid w:val="00F000DB"/>
    <w:rsid w:val="00F87633"/>
    <w:rsid w:val="00FC6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B5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8">
    <w:name w:val="heading 8"/>
    <w:basedOn w:val="Normal"/>
    <w:next w:val="Normal"/>
    <w:link w:val="Heading8Char"/>
    <w:qFormat/>
    <w:rsid w:val="00C617B5"/>
    <w:pPr>
      <w:keepNext/>
      <w:widowControl w:val="0"/>
      <w:tabs>
        <w:tab w:val="left" w:pos="-5697"/>
        <w:tab w:val="left" w:pos="-5169"/>
        <w:tab w:val="left" w:pos="-4746"/>
        <w:tab w:val="left" w:pos="-4324"/>
        <w:tab w:val="left" w:pos="-3902"/>
        <w:tab w:val="left" w:pos="-3582"/>
        <w:tab w:val="left" w:pos="-3323"/>
        <w:tab w:val="left" w:pos="-3208"/>
        <w:tab w:val="left" w:pos="-2848"/>
        <w:tab w:val="left" w:pos="-2762"/>
      </w:tabs>
      <w:suppressAutoHyphens/>
      <w:spacing w:before="120" w:after="120"/>
      <w:jc w:val="center"/>
      <w:outlineLvl w:val="7"/>
    </w:pPr>
    <w:rPr>
      <w:rFonts w:ascii="Helvetica" w:hAnsi="Helvetica"/>
      <w:b/>
      <w:snapToGrid w:val="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B87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rsid w:val="00C617B5"/>
    <w:rPr>
      <w:rFonts w:ascii="Helvetica" w:eastAsia="Times New Roman" w:hAnsi="Helvetica" w:cs="Times New Roman"/>
      <w:b/>
      <w:snapToGrid w:val="0"/>
      <w:sz w:val="16"/>
      <w:szCs w:val="20"/>
    </w:rPr>
  </w:style>
  <w:style w:type="paragraph" w:styleId="EndnoteText">
    <w:name w:val="endnote text"/>
    <w:basedOn w:val="Normal"/>
    <w:link w:val="EndnoteTextChar"/>
    <w:semiHidden/>
    <w:rsid w:val="00C617B5"/>
    <w:pPr>
      <w:widowControl w:val="0"/>
    </w:pPr>
    <w:rPr>
      <w:rFonts w:ascii="Courier" w:hAnsi="Courier"/>
      <w:snapToGrid w:val="0"/>
      <w:sz w:val="24"/>
    </w:rPr>
  </w:style>
  <w:style w:type="character" w:customStyle="1" w:styleId="EndnoteTextChar">
    <w:name w:val="Endnote Text Char"/>
    <w:basedOn w:val="DefaultParagraphFont"/>
    <w:link w:val="EndnoteText"/>
    <w:semiHidden/>
    <w:rsid w:val="00C617B5"/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ASIDEBAR">
    <w:name w:val="ASIDEBAR"/>
    <w:basedOn w:val="DefaultParagraphFont"/>
    <w:rsid w:val="00C617B5"/>
    <w:rPr>
      <w:rFonts w:ascii="Helvetica" w:hAnsi="Helvetica"/>
      <w:b/>
      <w:noProof w:val="0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7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B5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6C0E8E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6C0E8E"/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oleObject" Target="embeddings/oleObject2.bin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Jo</dc:creator>
  <cp:lastModifiedBy>Jackie Jo</cp:lastModifiedBy>
  <cp:revision>2</cp:revision>
  <dcterms:created xsi:type="dcterms:W3CDTF">2010-03-22T23:30:00Z</dcterms:created>
  <dcterms:modified xsi:type="dcterms:W3CDTF">2010-03-22T23:30:00Z</dcterms:modified>
</cp:coreProperties>
</file>