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849" w:rsidRDefault="00372849">
      <w:pPr>
        <w:jc w:val="center"/>
        <w:rPr>
          <w:sz w:val="24"/>
          <w:szCs w:val="24"/>
        </w:rPr>
      </w:pPr>
      <w:r>
        <w:rPr>
          <w:sz w:val="24"/>
          <w:szCs w:val="24"/>
        </w:rPr>
        <w:t>Synopsis of Intern Environment</w:t>
      </w:r>
    </w:p>
    <w:p w:rsidR="00372849" w:rsidRDefault="00372849">
      <w:pPr>
        <w:jc w:val="center"/>
        <w:rPr>
          <w:sz w:val="24"/>
          <w:szCs w:val="24"/>
        </w:rPr>
      </w:pPr>
    </w:p>
    <w:p w:rsidR="00372849" w:rsidRDefault="00372849">
      <w:pPr>
        <w:rPr>
          <w:sz w:val="24"/>
          <w:szCs w:val="24"/>
        </w:rPr>
      </w:pPr>
      <w:r>
        <w:rPr>
          <w:sz w:val="24"/>
          <w:szCs w:val="24"/>
        </w:rPr>
        <w:t xml:space="preserve">     For my internship in the spring of 2019, for OCED 4360 and 4361, I will be working with Family Violence Prevention Services, Inc.  I am strictly there to observe counseling sessions, and attend any event that will help further my understanding of what that place of business entails.  I will not be using personal information, and no harm nor benefit will come to anyone I make contact with.  I will be observing children under 18 years of age who have experienced or witnessed violence, such as:  domestic violence, teen dating violence, or sexual abuse.  However, I will not be directly speaking with any of these children.</w:t>
      </w:r>
    </w:p>
    <w:sectPr w:rsidR="00372849" w:rsidSect="00372849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849" w:rsidRDefault="00372849" w:rsidP="00372849">
      <w:r>
        <w:separator/>
      </w:r>
    </w:p>
  </w:endnote>
  <w:endnote w:type="continuationSeparator" w:id="0">
    <w:p w:rsidR="00372849" w:rsidRDefault="00372849" w:rsidP="003728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849" w:rsidRDefault="00372849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849" w:rsidRDefault="00372849" w:rsidP="00372849">
      <w:r>
        <w:separator/>
      </w:r>
    </w:p>
  </w:footnote>
  <w:footnote w:type="continuationSeparator" w:id="0">
    <w:p w:rsidR="00372849" w:rsidRDefault="00372849" w:rsidP="003728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849" w:rsidRDefault="00372849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"/>
    <w:docVar w:name="ColorSet" w:val=""/>
    <w:docVar w:name="StylePos" w:val=""/>
    <w:docVar w:name="StyleSet" w:val=""/>
  </w:docVars>
  <w:rsids>
    <w:rsidRoot w:val="00372849"/>
    <w:rsid w:val="00372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