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theme/theme1.xml" ContentType="application/vnd.openxmlformats-officedocument.theme+xml"/>
  <Default Extension="jpeg" ContentType="image/jpeg"/>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43043A" w:rsidRPr="0043043A" w:rsidRDefault="0043043A" w:rsidP="0043043A">
      <w:pPr>
        <w:widowControl w:val="0"/>
        <w:autoSpaceDE w:val="0"/>
        <w:autoSpaceDN w:val="0"/>
        <w:adjustRightInd w:val="0"/>
        <w:rPr>
          <w:rFonts w:ascii="Arial" w:hAnsi="Arial" w:cs="Arial"/>
          <w:szCs w:val="26"/>
        </w:rPr>
      </w:pPr>
      <w:r w:rsidRPr="0043043A">
        <w:rPr>
          <w:rFonts w:ascii="Arial" w:hAnsi="Arial" w:cs="Arial"/>
          <w:szCs w:val="26"/>
        </w:rPr>
        <w:t>IRB #2009X8064: Revision 1</w:t>
      </w:r>
    </w:p>
    <w:p w:rsidR="0043043A" w:rsidRPr="0043043A" w:rsidRDefault="0043043A" w:rsidP="0043043A">
      <w:pPr>
        <w:widowControl w:val="0"/>
        <w:autoSpaceDE w:val="0"/>
        <w:autoSpaceDN w:val="0"/>
        <w:adjustRightInd w:val="0"/>
        <w:rPr>
          <w:rFonts w:ascii="Arial" w:hAnsi="Arial" w:cs="Arial"/>
          <w:szCs w:val="26"/>
        </w:rPr>
      </w:pPr>
    </w:p>
    <w:p w:rsidR="0043043A" w:rsidRPr="0043043A" w:rsidRDefault="0043043A" w:rsidP="0043043A">
      <w:pPr>
        <w:widowControl w:val="0"/>
        <w:autoSpaceDE w:val="0"/>
        <w:autoSpaceDN w:val="0"/>
        <w:adjustRightInd w:val="0"/>
        <w:rPr>
          <w:rFonts w:ascii="Arial" w:hAnsi="Arial" w:cs="Arial"/>
          <w:szCs w:val="26"/>
        </w:rPr>
      </w:pPr>
      <w:r w:rsidRPr="0043043A">
        <w:rPr>
          <w:rFonts w:ascii="Arial" w:hAnsi="Arial" w:cs="Arial"/>
          <w:szCs w:val="26"/>
        </w:rPr>
        <w:t>1. Both Consent forms: Indicate IRB number with the Title</w:t>
      </w:r>
    </w:p>
    <w:p w:rsidR="0043043A" w:rsidRPr="0043043A" w:rsidRDefault="0043043A" w:rsidP="0043043A">
      <w:pPr>
        <w:widowControl w:val="0"/>
        <w:autoSpaceDE w:val="0"/>
        <w:autoSpaceDN w:val="0"/>
        <w:adjustRightInd w:val="0"/>
        <w:rPr>
          <w:rFonts w:ascii="Arial" w:hAnsi="Arial" w:cs="Arial"/>
          <w:szCs w:val="26"/>
        </w:rPr>
      </w:pPr>
      <w:r w:rsidRPr="0043043A">
        <w:rPr>
          <w:rFonts w:ascii="Arial" w:hAnsi="Arial" w:cs="Arial"/>
          <w:szCs w:val="26"/>
        </w:rPr>
        <w:t>- IRB number included as requested</w:t>
      </w:r>
    </w:p>
    <w:p w:rsidR="0043043A" w:rsidRPr="0043043A" w:rsidRDefault="0043043A" w:rsidP="0043043A">
      <w:pPr>
        <w:widowControl w:val="0"/>
        <w:autoSpaceDE w:val="0"/>
        <w:autoSpaceDN w:val="0"/>
        <w:adjustRightInd w:val="0"/>
        <w:rPr>
          <w:rFonts w:ascii="Arial" w:hAnsi="Arial" w:cs="Arial"/>
          <w:szCs w:val="26"/>
        </w:rPr>
      </w:pPr>
    </w:p>
    <w:p w:rsidR="0043043A" w:rsidRPr="0043043A" w:rsidRDefault="0043043A" w:rsidP="0043043A">
      <w:pPr>
        <w:widowControl w:val="0"/>
        <w:autoSpaceDE w:val="0"/>
        <w:autoSpaceDN w:val="0"/>
        <w:adjustRightInd w:val="0"/>
        <w:rPr>
          <w:rFonts w:ascii="Arial" w:hAnsi="Arial" w:cs="Arial"/>
          <w:szCs w:val="26"/>
        </w:rPr>
      </w:pPr>
      <w:r w:rsidRPr="0043043A">
        <w:rPr>
          <w:rFonts w:ascii="Arial" w:hAnsi="Arial" w:cs="Arial"/>
          <w:szCs w:val="26"/>
        </w:rPr>
        <w:t xml:space="preserve">2. Consent form for Controls: Paragraph for Session 1- please </w:t>
      </w:r>
      <w:proofErr w:type="gramStart"/>
      <w:r w:rsidRPr="0043043A">
        <w:rPr>
          <w:rFonts w:ascii="Arial" w:hAnsi="Arial" w:cs="Arial"/>
          <w:szCs w:val="26"/>
        </w:rPr>
        <w:t>indicate</w:t>
      </w:r>
      <w:proofErr w:type="gramEnd"/>
      <w:r w:rsidRPr="0043043A">
        <w:rPr>
          <w:rFonts w:ascii="Arial" w:hAnsi="Arial" w:cs="Arial"/>
          <w:szCs w:val="26"/>
        </w:rPr>
        <w:t xml:space="preserve"> the number of items in questionnaire to be filled out and what the names or type of other tests to be conducted. In addition, the wording indicates that the medical history will tell more about neurological </w:t>
      </w:r>
      <w:proofErr w:type="gramStart"/>
      <w:r w:rsidRPr="0043043A">
        <w:rPr>
          <w:rFonts w:ascii="Arial" w:hAnsi="Arial" w:cs="Arial"/>
          <w:szCs w:val="26"/>
        </w:rPr>
        <w:t>injury…??.</w:t>
      </w:r>
      <w:proofErr w:type="gramEnd"/>
      <w:r w:rsidRPr="0043043A">
        <w:rPr>
          <w:rFonts w:ascii="Arial" w:hAnsi="Arial" w:cs="Arial"/>
          <w:szCs w:val="26"/>
        </w:rPr>
        <w:t xml:space="preserve"> This will be confusing if this form is to be used for a person without injury.  Please clarify when stating that the participant will sign a release form for prior tests. Are these tests from their prior medical records? Perhaps the wording could express this.</w:t>
      </w:r>
    </w:p>
    <w:p w:rsidR="0043043A" w:rsidRPr="0043043A" w:rsidRDefault="00375B43" w:rsidP="0043043A">
      <w:pPr>
        <w:widowControl w:val="0"/>
        <w:autoSpaceDE w:val="0"/>
        <w:autoSpaceDN w:val="0"/>
        <w:adjustRightInd w:val="0"/>
        <w:rPr>
          <w:rFonts w:ascii="Arial" w:hAnsi="Arial" w:cs="Arial"/>
          <w:szCs w:val="26"/>
        </w:rPr>
      </w:pPr>
      <w:r>
        <w:rPr>
          <w:rFonts w:ascii="Arial" w:hAnsi="Arial" w:cs="Arial"/>
          <w:szCs w:val="26"/>
        </w:rPr>
        <w:t>- Per the suggestion in #4, t</w:t>
      </w:r>
      <w:r w:rsidR="0043043A" w:rsidRPr="0043043A">
        <w:rPr>
          <w:rFonts w:ascii="Arial" w:hAnsi="Arial" w:cs="Arial"/>
          <w:szCs w:val="26"/>
        </w:rPr>
        <w:t xml:space="preserve">he two consent forms were merged into one. In the description of the experimental sessions, differences between the tasks completed by the speech disorders group and the control group were specified. Namely, control participants will come in for only one session for the speech recordings. They will not be asked to provide a release for medical records of any kind, but will fill out the same brief medical history questionnaire as the disorder group speakers. In addition, they will fill out a questionnaire with 8 yes/no items designed to confirm absence of stroke. The consent form has a </w:t>
      </w:r>
      <w:proofErr w:type="gramStart"/>
      <w:r w:rsidR="0043043A" w:rsidRPr="0043043A">
        <w:rPr>
          <w:rFonts w:ascii="Arial" w:hAnsi="Arial" w:cs="Arial"/>
          <w:szCs w:val="26"/>
        </w:rPr>
        <w:t>clearly-marked</w:t>
      </w:r>
      <w:proofErr w:type="gramEnd"/>
      <w:r w:rsidR="0043043A" w:rsidRPr="0043043A">
        <w:rPr>
          <w:rFonts w:ascii="Arial" w:hAnsi="Arial" w:cs="Arial"/>
          <w:szCs w:val="26"/>
        </w:rPr>
        <w:t xml:space="preserve"> paragraph to delineate these differences</w:t>
      </w:r>
    </w:p>
    <w:p w:rsidR="0043043A" w:rsidRPr="0043043A" w:rsidRDefault="0043043A" w:rsidP="0043043A">
      <w:pPr>
        <w:widowControl w:val="0"/>
        <w:autoSpaceDE w:val="0"/>
        <w:autoSpaceDN w:val="0"/>
        <w:adjustRightInd w:val="0"/>
        <w:rPr>
          <w:rFonts w:ascii="Arial" w:hAnsi="Arial" w:cs="Arial"/>
          <w:szCs w:val="26"/>
        </w:rPr>
      </w:pPr>
    </w:p>
    <w:p w:rsidR="0043043A" w:rsidRPr="0043043A" w:rsidRDefault="0043043A" w:rsidP="0043043A">
      <w:pPr>
        <w:widowControl w:val="0"/>
        <w:autoSpaceDE w:val="0"/>
        <w:autoSpaceDN w:val="0"/>
        <w:adjustRightInd w:val="0"/>
        <w:rPr>
          <w:rFonts w:ascii="Arial" w:hAnsi="Arial" w:cs="Arial"/>
          <w:szCs w:val="26"/>
        </w:rPr>
      </w:pPr>
      <w:r w:rsidRPr="0043043A">
        <w:rPr>
          <w:rFonts w:ascii="Arial" w:hAnsi="Arial" w:cs="Arial"/>
          <w:szCs w:val="26"/>
        </w:rPr>
        <w:t xml:space="preserve">3. Both consent forms: Good information is provided about the storage of data however please indicate the length of time personal information will be kept i.e. consent forms etc and how it will be disposed of.  Federal law indicates that the data be kept at least 3 years however please indicate if that is going to be the project\'s </w:t>
      </w:r>
      <w:proofErr w:type="gramStart"/>
      <w:r w:rsidRPr="0043043A">
        <w:rPr>
          <w:rFonts w:ascii="Arial" w:hAnsi="Arial" w:cs="Arial"/>
          <w:szCs w:val="26"/>
        </w:rPr>
        <w:t>time table</w:t>
      </w:r>
      <w:proofErr w:type="gramEnd"/>
      <w:r w:rsidRPr="0043043A">
        <w:rPr>
          <w:rFonts w:ascii="Arial" w:hAnsi="Arial" w:cs="Arial"/>
          <w:szCs w:val="26"/>
        </w:rPr>
        <w:t>.</w:t>
      </w:r>
    </w:p>
    <w:p w:rsidR="0043043A" w:rsidRPr="0043043A" w:rsidRDefault="0043043A" w:rsidP="0043043A">
      <w:pPr>
        <w:widowControl w:val="0"/>
        <w:autoSpaceDE w:val="0"/>
        <w:autoSpaceDN w:val="0"/>
        <w:adjustRightInd w:val="0"/>
        <w:rPr>
          <w:rFonts w:ascii="Arial" w:hAnsi="Arial" w:cs="Arial"/>
          <w:szCs w:val="26"/>
        </w:rPr>
      </w:pPr>
      <w:r w:rsidRPr="0043043A">
        <w:rPr>
          <w:rFonts w:ascii="Arial" w:hAnsi="Arial" w:cs="Arial"/>
          <w:szCs w:val="26"/>
        </w:rPr>
        <w:t xml:space="preserve">- Data from the study will be kept indefinitely to allow accumulation of a larger group of participants than would otherwise be possible. This is important particularly for the group with speech disorders, as it is often difficult to find large numbers of individuals with specific speech disorders over a short period of time. The consent form has been modified to make this explicit. </w:t>
      </w:r>
    </w:p>
    <w:p w:rsidR="0043043A" w:rsidRPr="0043043A" w:rsidRDefault="0043043A" w:rsidP="0043043A">
      <w:pPr>
        <w:widowControl w:val="0"/>
        <w:autoSpaceDE w:val="0"/>
        <w:autoSpaceDN w:val="0"/>
        <w:adjustRightInd w:val="0"/>
        <w:rPr>
          <w:rFonts w:ascii="Arial" w:hAnsi="Arial" w:cs="Arial"/>
          <w:szCs w:val="26"/>
        </w:rPr>
      </w:pPr>
    </w:p>
    <w:p w:rsidR="0043043A" w:rsidRPr="0043043A" w:rsidRDefault="0043043A" w:rsidP="0043043A">
      <w:pPr>
        <w:widowControl w:val="0"/>
        <w:autoSpaceDE w:val="0"/>
        <w:autoSpaceDN w:val="0"/>
        <w:adjustRightInd w:val="0"/>
        <w:rPr>
          <w:rFonts w:ascii="Arial" w:hAnsi="Arial" w:cs="Arial"/>
          <w:szCs w:val="26"/>
        </w:rPr>
      </w:pPr>
      <w:r w:rsidRPr="0043043A">
        <w:rPr>
          <w:rFonts w:ascii="Arial" w:hAnsi="Arial" w:cs="Arial"/>
          <w:szCs w:val="26"/>
        </w:rPr>
        <w:t>4. Both consent forms: Difficult to see the benefit of using two consent forms because the language appears to be the same. Please clarify.</w:t>
      </w:r>
    </w:p>
    <w:p w:rsidR="0043043A" w:rsidRPr="0043043A" w:rsidRDefault="0043043A" w:rsidP="0043043A">
      <w:pPr>
        <w:widowControl w:val="0"/>
        <w:autoSpaceDE w:val="0"/>
        <w:autoSpaceDN w:val="0"/>
        <w:adjustRightInd w:val="0"/>
        <w:rPr>
          <w:rFonts w:ascii="Arial" w:hAnsi="Arial" w:cs="Arial"/>
          <w:szCs w:val="26"/>
        </w:rPr>
      </w:pPr>
      <w:r w:rsidRPr="0043043A">
        <w:rPr>
          <w:rFonts w:ascii="Arial" w:hAnsi="Arial" w:cs="Arial"/>
          <w:szCs w:val="26"/>
        </w:rPr>
        <w:t xml:space="preserve">- </w:t>
      </w:r>
      <w:proofErr w:type="gramStart"/>
      <w:r w:rsidRPr="0043043A">
        <w:rPr>
          <w:rFonts w:ascii="Arial" w:hAnsi="Arial" w:cs="Arial"/>
          <w:szCs w:val="26"/>
        </w:rPr>
        <w:t>Only one consent</w:t>
      </w:r>
      <w:proofErr w:type="gramEnd"/>
      <w:r w:rsidRPr="0043043A">
        <w:rPr>
          <w:rFonts w:ascii="Arial" w:hAnsi="Arial" w:cs="Arial"/>
          <w:szCs w:val="26"/>
        </w:rPr>
        <w:t xml:space="preserve"> form will be used. </w:t>
      </w:r>
      <w:proofErr w:type="gramStart"/>
      <w:r w:rsidRPr="0043043A">
        <w:rPr>
          <w:rFonts w:ascii="Arial" w:hAnsi="Arial" w:cs="Arial"/>
          <w:szCs w:val="26"/>
        </w:rPr>
        <w:t>Differences in the tasks completed by the different groups was</w:t>
      </w:r>
      <w:proofErr w:type="gramEnd"/>
      <w:r w:rsidRPr="0043043A">
        <w:rPr>
          <w:rFonts w:ascii="Arial" w:hAnsi="Arial" w:cs="Arial"/>
          <w:szCs w:val="26"/>
        </w:rPr>
        <w:t xml:space="preserve"> specified in the revised consent as described in #2.</w:t>
      </w:r>
    </w:p>
    <w:p w:rsidR="0043043A" w:rsidRPr="0043043A" w:rsidRDefault="0043043A" w:rsidP="0043043A">
      <w:pPr>
        <w:widowControl w:val="0"/>
        <w:autoSpaceDE w:val="0"/>
        <w:autoSpaceDN w:val="0"/>
        <w:adjustRightInd w:val="0"/>
        <w:rPr>
          <w:rFonts w:ascii="Arial" w:hAnsi="Arial" w:cs="Arial"/>
          <w:szCs w:val="26"/>
        </w:rPr>
      </w:pPr>
    </w:p>
    <w:p w:rsidR="009625A5" w:rsidRPr="0043043A" w:rsidRDefault="0043043A" w:rsidP="0043043A">
      <w:r w:rsidRPr="0043043A">
        <w:rPr>
          <w:rFonts w:ascii="Arial" w:hAnsi="Arial" w:cs="Arial"/>
          <w:szCs w:val="26"/>
        </w:rPr>
        <w:t>I will be happy to review any revised documents in response to the committee\'s review.</w:t>
      </w:r>
    </w:p>
    <w:sectPr w:rsidR="009625A5" w:rsidRPr="0043043A" w:rsidSect="003420A8">
      <w:headerReference w:type="default" r:id="rId4"/>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43043A" w:rsidRDefault="0043043A">
    <w:pPr>
      <w:pStyle w:val="Header"/>
    </w:pPr>
    <w:r>
      <w:t>Adam Jacks</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43043A"/>
    <w:rsid w:val="00375B43"/>
    <w:rsid w:val="0043043A"/>
  </w:rsids>
  <m:mathPr>
    <m:mathFont m:val="Book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9625A5"/>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rsid w:val="0043043A"/>
    <w:pPr>
      <w:tabs>
        <w:tab w:val="center" w:pos="4320"/>
        <w:tab w:val="right" w:pos="8640"/>
      </w:tabs>
    </w:pPr>
  </w:style>
  <w:style w:type="character" w:customStyle="1" w:styleId="HeaderChar">
    <w:name w:val="Header Char"/>
    <w:basedOn w:val="DefaultParagraphFont"/>
    <w:link w:val="Header"/>
    <w:rsid w:val="0043043A"/>
  </w:style>
  <w:style w:type="paragraph" w:styleId="Footer">
    <w:name w:val="footer"/>
    <w:basedOn w:val="Normal"/>
    <w:link w:val="FooterChar"/>
    <w:rsid w:val="0043043A"/>
    <w:pPr>
      <w:tabs>
        <w:tab w:val="center" w:pos="4320"/>
        <w:tab w:val="right" w:pos="8640"/>
      </w:tabs>
    </w:pPr>
  </w:style>
  <w:style w:type="character" w:customStyle="1" w:styleId="FooterChar">
    <w:name w:val="Footer Char"/>
    <w:basedOn w:val="DefaultParagraphFont"/>
    <w:link w:val="Footer"/>
    <w:rsid w:val="0043043A"/>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6" Type="http://schemas.openxmlformats.org/officeDocument/2006/relationships/theme" Target="theme/theme1.xml"/><Relationship Id="rId4" Type="http://schemas.openxmlformats.org/officeDocument/2006/relationships/header" Target="header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0</Words>
  <Characters>0</Characters>
  <Application>Microsoft Macintosh Word</Application>
  <DocSecurity>0</DocSecurity>
  <Lines>1</Lines>
  <Paragraphs>1</Paragraphs>
  <ScaleCrop>false</ScaleCrop>
  <Company>Texas State University - San Marcos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Jacks</dc:creator>
  <cp:keywords/>
  <cp:lastModifiedBy>Adam Jacks</cp:lastModifiedBy>
  <cp:revision>2</cp:revision>
  <dcterms:created xsi:type="dcterms:W3CDTF">2009-02-27T22:39:00Z</dcterms:created>
  <dcterms:modified xsi:type="dcterms:W3CDTF">2009-02-27T22:49:00Z</dcterms:modified>
</cp:coreProperties>
</file>