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CB1" w:rsidRDefault="00EE6CB1" w:rsidP="00AA0DE8">
      <w:pPr>
        <w:ind w:firstLine="0"/>
        <w:jc w:val="center"/>
        <w:rPr>
          <w:rFonts w:ascii="Courier New" w:hAnsi="Courier New" w:cs="Courier New"/>
          <w:sz w:val="24"/>
          <w:szCs w:val="24"/>
        </w:rPr>
      </w:pPr>
    </w:p>
    <w:p w:rsidR="00EE6CB1" w:rsidRDefault="00EE6CB1" w:rsidP="00AA0DE8">
      <w:pPr>
        <w:ind w:firstLine="0"/>
        <w:jc w:val="center"/>
        <w:rPr>
          <w:rFonts w:ascii="Courier New" w:hAnsi="Courier New" w:cs="Courier New"/>
          <w:sz w:val="24"/>
          <w:szCs w:val="24"/>
        </w:rPr>
      </w:pPr>
    </w:p>
    <w:p w:rsidR="00EE6CB1" w:rsidRDefault="00EE6CB1" w:rsidP="00AA0DE8">
      <w:pPr>
        <w:ind w:firstLine="0"/>
        <w:jc w:val="center"/>
        <w:rPr>
          <w:rFonts w:ascii="Courier New" w:hAnsi="Courier New" w:cs="Courier New"/>
          <w:sz w:val="24"/>
          <w:szCs w:val="24"/>
        </w:rPr>
      </w:pPr>
    </w:p>
    <w:p w:rsidR="00EE6CB1" w:rsidRDefault="00EE6CB1" w:rsidP="00AA0DE8">
      <w:pPr>
        <w:ind w:firstLine="0"/>
        <w:jc w:val="center"/>
        <w:rPr>
          <w:rFonts w:ascii="Courier New" w:hAnsi="Courier New" w:cs="Courier New"/>
          <w:sz w:val="24"/>
          <w:szCs w:val="24"/>
        </w:rPr>
      </w:pPr>
    </w:p>
    <w:p w:rsidR="00EE6CB1" w:rsidRDefault="00EE6CB1" w:rsidP="00AA0DE8">
      <w:pPr>
        <w:ind w:firstLine="0"/>
        <w:jc w:val="center"/>
        <w:rPr>
          <w:rFonts w:ascii="Courier New" w:hAnsi="Courier New" w:cs="Courier New"/>
          <w:sz w:val="24"/>
          <w:szCs w:val="24"/>
        </w:rPr>
      </w:pPr>
    </w:p>
    <w:p w:rsidR="00AA0DE8" w:rsidRDefault="00AA0DE8" w:rsidP="00AA0DE8">
      <w:pPr>
        <w:ind w:firstLine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Jesse Otis Dalton</w:t>
      </w:r>
    </w:p>
    <w:p w:rsidR="00EE6CB1" w:rsidRPr="00F81C14" w:rsidRDefault="00EE6CB1" w:rsidP="00AA0DE8">
      <w:pPr>
        <w:ind w:firstLine="0"/>
        <w:jc w:val="center"/>
        <w:rPr>
          <w:rFonts w:ascii="Courier New" w:hAnsi="Courier New" w:cs="Courier New"/>
          <w:b/>
          <w:sz w:val="24"/>
          <w:szCs w:val="24"/>
        </w:rPr>
      </w:pPr>
      <w:r w:rsidRPr="00F81C14">
        <w:rPr>
          <w:rFonts w:ascii="Courier New" w:hAnsi="Courier New" w:cs="Courier New"/>
          <w:b/>
          <w:sz w:val="24"/>
          <w:szCs w:val="24"/>
        </w:rPr>
        <w:t xml:space="preserve">Continuities of </w:t>
      </w:r>
      <w:r w:rsidR="00A53ED6">
        <w:rPr>
          <w:rFonts w:ascii="Courier New" w:hAnsi="Courier New" w:cs="Courier New"/>
          <w:b/>
          <w:sz w:val="24"/>
          <w:szCs w:val="24"/>
        </w:rPr>
        <w:t>Tradition</w:t>
      </w:r>
      <w:r w:rsidRPr="00F81C14">
        <w:rPr>
          <w:rFonts w:ascii="Courier New" w:hAnsi="Courier New" w:cs="Courier New"/>
          <w:b/>
          <w:sz w:val="24"/>
          <w:szCs w:val="24"/>
        </w:rPr>
        <w:t xml:space="preserve"> within Hitchiti-Creek Ceremonial </w:t>
      </w:r>
      <w:r w:rsidR="00A53ED6">
        <w:rPr>
          <w:rFonts w:ascii="Courier New" w:hAnsi="Courier New" w:cs="Courier New"/>
          <w:b/>
          <w:sz w:val="24"/>
          <w:szCs w:val="24"/>
        </w:rPr>
        <w:t>Ritual</w:t>
      </w:r>
    </w:p>
    <w:p w:rsidR="00EE6CB1" w:rsidRDefault="00EE6CB1" w:rsidP="00AA0DE8">
      <w:pPr>
        <w:ind w:firstLine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Thesis Defense Proposal</w:t>
      </w:r>
    </w:p>
    <w:p w:rsidR="00AA0DE8" w:rsidRDefault="00EE6CB1" w:rsidP="00AA0DE8">
      <w:pPr>
        <w:ind w:firstLine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February 19, 2010 </w:t>
      </w:r>
      <w:r w:rsidR="00AA0DE8">
        <w:rPr>
          <w:rFonts w:ascii="Courier New" w:hAnsi="Courier New" w:cs="Courier New"/>
          <w:sz w:val="24"/>
          <w:szCs w:val="24"/>
        </w:rPr>
        <w:br w:type="page"/>
      </w:r>
    </w:p>
    <w:p w:rsidR="00627F96" w:rsidRDefault="00AA0DE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Th</w:t>
      </w:r>
      <w:r w:rsidR="000F27C4">
        <w:rPr>
          <w:rFonts w:ascii="Courier New" w:hAnsi="Courier New" w:cs="Courier New"/>
          <w:sz w:val="24"/>
          <w:szCs w:val="24"/>
        </w:rPr>
        <w:t xml:space="preserve">e purpose of this thesis is to demonstrate evidence of </w:t>
      </w:r>
      <w:r w:rsidR="00070AA3">
        <w:rPr>
          <w:rFonts w:ascii="Courier New" w:hAnsi="Courier New" w:cs="Courier New"/>
          <w:sz w:val="24"/>
          <w:szCs w:val="24"/>
        </w:rPr>
        <w:t xml:space="preserve">a continual relationship of ritual symbolism and meaning within the context of ritualized ceremonies and religious activities between the present day Hitchiti-Creek and that of their ancestral heritage. </w:t>
      </w:r>
      <w:r w:rsidR="0005238A">
        <w:rPr>
          <w:rFonts w:ascii="Courier New" w:hAnsi="Courier New" w:cs="Courier New"/>
          <w:sz w:val="24"/>
          <w:szCs w:val="24"/>
        </w:rPr>
        <w:t xml:space="preserve"> </w:t>
      </w:r>
      <w:r w:rsidR="00A53ED6">
        <w:rPr>
          <w:rFonts w:ascii="Courier New" w:hAnsi="Courier New" w:cs="Courier New"/>
          <w:sz w:val="24"/>
          <w:szCs w:val="24"/>
        </w:rPr>
        <w:t>Within my thesis, I suggest</w:t>
      </w:r>
      <w:r w:rsidR="00D43AA4">
        <w:rPr>
          <w:rFonts w:ascii="Courier New" w:hAnsi="Courier New" w:cs="Courier New"/>
          <w:sz w:val="24"/>
          <w:szCs w:val="24"/>
        </w:rPr>
        <w:t xml:space="preserve"> that many of the rituals currently practiced are cultural crossovers</w:t>
      </w:r>
      <w:r w:rsidR="00A53ED6">
        <w:rPr>
          <w:rFonts w:ascii="Courier New" w:hAnsi="Courier New" w:cs="Courier New"/>
          <w:sz w:val="24"/>
          <w:szCs w:val="24"/>
        </w:rPr>
        <w:t>.  These crossovers are from</w:t>
      </w:r>
      <w:r w:rsidR="00D43AA4">
        <w:rPr>
          <w:rFonts w:ascii="Courier New" w:hAnsi="Courier New" w:cs="Courier New"/>
          <w:sz w:val="24"/>
          <w:szCs w:val="24"/>
        </w:rPr>
        <w:t xml:space="preserve"> the processes of multiple generations of aural tradition</w:t>
      </w:r>
      <w:r w:rsidR="00A53ED6">
        <w:rPr>
          <w:rFonts w:ascii="Courier New" w:hAnsi="Courier New" w:cs="Courier New"/>
          <w:sz w:val="24"/>
          <w:szCs w:val="24"/>
        </w:rPr>
        <w:t>s and</w:t>
      </w:r>
      <w:r w:rsidR="00D43AA4">
        <w:rPr>
          <w:rFonts w:ascii="Courier New" w:hAnsi="Courier New" w:cs="Courier New"/>
          <w:sz w:val="24"/>
          <w:szCs w:val="24"/>
        </w:rPr>
        <w:t xml:space="preserve"> teachings.  It is well documented </w:t>
      </w:r>
      <w:r w:rsidR="00A53ED6">
        <w:rPr>
          <w:rFonts w:ascii="Courier New" w:hAnsi="Courier New" w:cs="Courier New"/>
          <w:sz w:val="24"/>
          <w:szCs w:val="24"/>
        </w:rPr>
        <w:t xml:space="preserve">within professional journals and books </w:t>
      </w:r>
      <w:r w:rsidR="00D43AA4">
        <w:rPr>
          <w:rFonts w:ascii="Courier New" w:hAnsi="Courier New" w:cs="Courier New"/>
          <w:sz w:val="24"/>
          <w:szCs w:val="24"/>
        </w:rPr>
        <w:t xml:space="preserve">that these cultural continuums are evident in the nineteenth, eighteenth, and </w:t>
      </w:r>
      <w:r w:rsidR="0040546C">
        <w:rPr>
          <w:rFonts w:ascii="Courier New" w:hAnsi="Courier New" w:cs="Courier New"/>
          <w:sz w:val="24"/>
          <w:szCs w:val="24"/>
        </w:rPr>
        <w:t xml:space="preserve">seventeenth century.  I also hypothesize that some, if not many, of these traditions practiced today can be traced through the means of iconographic and archaeological research into pre-contact and pre-Columbian times.  </w:t>
      </w:r>
    </w:p>
    <w:p w:rsidR="00235C69" w:rsidRDefault="00A53ED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</w:t>
      </w:r>
      <w:r w:rsidR="00627F96">
        <w:rPr>
          <w:rFonts w:ascii="Courier New" w:hAnsi="Courier New" w:cs="Courier New"/>
          <w:sz w:val="24"/>
          <w:szCs w:val="24"/>
        </w:rPr>
        <w:t xml:space="preserve">y research </w:t>
      </w:r>
      <w:r>
        <w:rPr>
          <w:rFonts w:ascii="Courier New" w:hAnsi="Courier New" w:cs="Courier New"/>
          <w:sz w:val="24"/>
          <w:szCs w:val="24"/>
        </w:rPr>
        <w:t xml:space="preserve">has demonstrated that questions once asked </w:t>
      </w:r>
      <w:r w:rsidR="00627F96">
        <w:rPr>
          <w:rFonts w:ascii="Courier New" w:hAnsi="Courier New" w:cs="Courier New"/>
          <w:sz w:val="24"/>
          <w:szCs w:val="24"/>
        </w:rPr>
        <w:t xml:space="preserve">may yield </w:t>
      </w:r>
      <w:r>
        <w:rPr>
          <w:rFonts w:ascii="Courier New" w:hAnsi="Courier New" w:cs="Courier New"/>
          <w:sz w:val="24"/>
          <w:szCs w:val="24"/>
        </w:rPr>
        <w:t>information resulting in the outcome of this thesis</w:t>
      </w:r>
      <w:r w:rsidR="00627F96">
        <w:rPr>
          <w:rFonts w:ascii="Courier New" w:hAnsi="Courier New" w:cs="Courier New"/>
          <w:sz w:val="24"/>
          <w:szCs w:val="24"/>
        </w:rPr>
        <w:t xml:space="preserve">. </w:t>
      </w:r>
      <w:r w:rsidR="0040546C">
        <w:rPr>
          <w:rFonts w:ascii="Courier New" w:hAnsi="Courier New" w:cs="Courier New"/>
          <w:sz w:val="24"/>
          <w:szCs w:val="24"/>
        </w:rPr>
        <w:t xml:space="preserve">To what extent have these processes survived or perished is a question I will investigate.  </w:t>
      </w:r>
      <w:r w:rsidR="00627F96">
        <w:rPr>
          <w:rFonts w:ascii="Courier New" w:hAnsi="Courier New" w:cs="Courier New"/>
          <w:sz w:val="24"/>
          <w:szCs w:val="24"/>
        </w:rPr>
        <w:t xml:space="preserve">Are contemporary native communities </w:t>
      </w:r>
      <w:r>
        <w:rPr>
          <w:rFonts w:ascii="Courier New" w:hAnsi="Courier New" w:cs="Courier New"/>
          <w:sz w:val="24"/>
          <w:szCs w:val="24"/>
        </w:rPr>
        <w:t>conservatively</w:t>
      </w:r>
      <w:r w:rsidR="00627F96">
        <w:rPr>
          <w:rFonts w:ascii="Courier New" w:hAnsi="Courier New" w:cs="Courier New"/>
          <w:sz w:val="24"/>
          <w:szCs w:val="24"/>
        </w:rPr>
        <w:t xml:space="preserve"> clinging on to an ancient self-image that reflects a continuum of their traditional values, experiences, and ceremonies? </w:t>
      </w:r>
      <w:r>
        <w:rPr>
          <w:rFonts w:ascii="Courier New" w:hAnsi="Courier New" w:cs="Courier New"/>
          <w:sz w:val="24"/>
          <w:szCs w:val="24"/>
        </w:rPr>
        <w:t>A</w:t>
      </w:r>
      <w:r w:rsidR="00627F96">
        <w:rPr>
          <w:rFonts w:ascii="Courier New" w:hAnsi="Courier New" w:cs="Courier New"/>
          <w:sz w:val="24"/>
          <w:szCs w:val="24"/>
        </w:rPr>
        <w:t xml:space="preserve">re communities reinventing an “imagined” tradition by merely going through the ceremonial motions modeled on their traditional past as interpreted by </w:t>
      </w:r>
      <w:r w:rsidR="00627F96">
        <w:rPr>
          <w:rFonts w:ascii="Courier New" w:hAnsi="Courier New" w:cs="Courier New"/>
          <w:sz w:val="24"/>
          <w:szCs w:val="24"/>
        </w:rPr>
        <w:lastRenderedPageBreak/>
        <w:t>ethnographic literature</w:t>
      </w:r>
      <w:r>
        <w:rPr>
          <w:rFonts w:ascii="Courier New" w:hAnsi="Courier New" w:cs="Courier New"/>
          <w:sz w:val="24"/>
          <w:szCs w:val="24"/>
        </w:rPr>
        <w:t>?</w:t>
      </w:r>
      <w:r w:rsidR="00627F9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I</w:t>
      </w:r>
      <w:r w:rsidR="00627F96">
        <w:rPr>
          <w:rFonts w:ascii="Courier New" w:hAnsi="Courier New" w:cs="Courier New"/>
          <w:sz w:val="24"/>
          <w:szCs w:val="24"/>
        </w:rPr>
        <w:t>f so</w:t>
      </w:r>
      <w:r>
        <w:rPr>
          <w:rFonts w:ascii="Courier New" w:hAnsi="Courier New" w:cs="Courier New"/>
          <w:sz w:val="24"/>
          <w:szCs w:val="24"/>
        </w:rPr>
        <w:t>, the question must be asked,</w:t>
      </w:r>
      <w:r w:rsidR="00627F96">
        <w:rPr>
          <w:rFonts w:ascii="Courier New" w:hAnsi="Courier New" w:cs="Courier New"/>
          <w:sz w:val="24"/>
          <w:szCs w:val="24"/>
        </w:rPr>
        <w:t xml:space="preserve"> are these same communities reapplying sacred meaning to symbolic objects</w:t>
      </w:r>
      <w:r>
        <w:rPr>
          <w:rFonts w:ascii="Courier New" w:hAnsi="Courier New" w:cs="Courier New"/>
          <w:sz w:val="24"/>
          <w:szCs w:val="24"/>
        </w:rPr>
        <w:t xml:space="preserve">?  Do gaps in traditional </w:t>
      </w:r>
      <w:r w:rsidR="00627F96">
        <w:rPr>
          <w:rFonts w:ascii="Courier New" w:hAnsi="Courier New" w:cs="Courier New"/>
          <w:sz w:val="24"/>
          <w:szCs w:val="24"/>
        </w:rPr>
        <w:t>rituals represent a completely lost cultural construct</w:t>
      </w:r>
      <w:r>
        <w:rPr>
          <w:rFonts w:ascii="Courier New" w:hAnsi="Courier New" w:cs="Courier New"/>
          <w:sz w:val="24"/>
          <w:szCs w:val="24"/>
        </w:rPr>
        <w:t>?</w:t>
      </w:r>
      <w:r w:rsidR="00627F9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If so, then</w:t>
      </w:r>
      <w:r w:rsidR="00627F96">
        <w:rPr>
          <w:rFonts w:ascii="Courier New" w:hAnsi="Courier New" w:cs="Courier New"/>
          <w:sz w:val="24"/>
          <w:szCs w:val="24"/>
        </w:rPr>
        <w:t xml:space="preserve"> if a cultur</w:t>
      </w:r>
      <w:r>
        <w:rPr>
          <w:rFonts w:ascii="Courier New" w:hAnsi="Courier New" w:cs="Courier New"/>
          <w:sz w:val="24"/>
          <w:szCs w:val="24"/>
        </w:rPr>
        <w:t xml:space="preserve">e relearns a traditional ritual </w:t>
      </w:r>
      <w:r w:rsidR="00627F96">
        <w:rPr>
          <w:rFonts w:ascii="Courier New" w:hAnsi="Courier New" w:cs="Courier New"/>
          <w:sz w:val="24"/>
          <w:szCs w:val="24"/>
        </w:rPr>
        <w:t xml:space="preserve">is it revitalization or </w:t>
      </w:r>
      <w:r>
        <w:rPr>
          <w:rFonts w:ascii="Courier New" w:hAnsi="Courier New" w:cs="Courier New"/>
          <w:sz w:val="24"/>
          <w:szCs w:val="24"/>
        </w:rPr>
        <w:t xml:space="preserve">is the practice of the ritual </w:t>
      </w:r>
      <w:r w:rsidR="00627F96">
        <w:rPr>
          <w:rFonts w:ascii="Courier New" w:hAnsi="Courier New" w:cs="Courier New"/>
          <w:sz w:val="24"/>
          <w:szCs w:val="24"/>
        </w:rPr>
        <w:t xml:space="preserve">an imagined invention?  </w:t>
      </w:r>
      <w:r>
        <w:rPr>
          <w:rFonts w:ascii="Courier New" w:hAnsi="Courier New" w:cs="Courier New"/>
          <w:sz w:val="24"/>
          <w:szCs w:val="24"/>
        </w:rPr>
        <w:t>The modern researcher must ask, w</w:t>
      </w:r>
      <w:r w:rsidR="00627F96">
        <w:rPr>
          <w:rFonts w:ascii="Courier New" w:hAnsi="Courier New" w:cs="Courier New"/>
          <w:sz w:val="24"/>
          <w:szCs w:val="24"/>
        </w:rPr>
        <w:t>here is the line drawn between a living tradition and a culture in the process of revitalizing its once lost traditions?</w:t>
      </w:r>
    </w:p>
    <w:p w:rsidR="00EE6CB1" w:rsidRDefault="00EE6CB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methods I will employ within this challenging study derive from constituent theories from various branches within the discipline of anthropolog</w:t>
      </w:r>
      <w:r w:rsidR="008D173C">
        <w:rPr>
          <w:rFonts w:ascii="Courier New" w:hAnsi="Courier New" w:cs="Courier New"/>
          <w:sz w:val="24"/>
          <w:szCs w:val="24"/>
        </w:rPr>
        <w:t>y.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D173C">
        <w:rPr>
          <w:rFonts w:ascii="Courier New" w:hAnsi="Courier New" w:cs="Courier New"/>
          <w:sz w:val="24"/>
          <w:szCs w:val="24"/>
        </w:rPr>
        <w:t xml:space="preserve">This </w:t>
      </w:r>
      <w:r w:rsidR="00A53ED6">
        <w:rPr>
          <w:rFonts w:ascii="Courier New" w:hAnsi="Courier New" w:cs="Courier New"/>
          <w:sz w:val="24"/>
          <w:szCs w:val="24"/>
        </w:rPr>
        <w:t xml:space="preserve">multidisciplinary approach </w:t>
      </w:r>
      <w:r w:rsidR="008D173C">
        <w:rPr>
          <w:rFonts w:ascii="Courier New" w:hAnsi="Courier New" w:cs="Courier New"/>
          <w:sz w:val="24"/>
          <w:szCs w:val="24"/>
        </w:rPr>
        <w:t>will enable me to</w:t>
      </w:r>
      <w:r>
        <w:rPr>
          <w:rFonts w:ascii="Courier New" w:hAnsi="Courier New" w:cs="Courier New"/>
          <w:sz w:val="24"/>
          <w:szCs w:val="24"/>
        </w:rPr>
        <w:t xml:space="preserve"> compromise a full engaging, multivariate </w:t>
      </w:r>
      <w:r w:rsidR="00A53ED6">
        <w:rPr>
          <w:rFonts w:ascii="Courier New" w:hAnsi="Courier New" w:cs="Courier New"/>
          <w:sz w:val="24"/>
          <w:szCs w:val="24"/>
        </w:rPr>
        <w:t>focus towards my thesis research</w:t>
      </w:r>
      <w:r>
        <w:rPr>
          <w:rFonts w:ascii="Courier New" w:hAnsi="Courier New" w:cs="Courier New"/>
          <w:sz w:val="24"/>
          <w:szCs w:val="24"/>
        </w:rPr>
        <w:t xml:space="preserve">.  I plan to </w:t>
      </w:r>
      <w:r w:rsidR="00A53ED6">
        <w:rPr>
          <w:rFonts w:ascii="Courier New" w:hAnsi="Courier New" w:cs="Courier New"/>
          <w:sz w:val="24"/>
          <w:szCs w:val="24"/>
        </w:rPr>
        <w:t>use</w:t>
      </w:r>
      <w:r>
        <w:rPr>
          <w:rFonts w:ascii="Courier New" w:hAnsi="Courier New" w:cs="Courier New"/>
          <w:sz w:val="24"/>
          <w:szCs w:val="24"/>
        </w:rPr>
        <w:t xml:space="preserve"> theoretical perspectives from symbolic/semiotic anthropology</w:t>
      </w:r>
      <w:r w:rsidR="00CF7860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archaeology, iconograph</w:t>
      </w:r>
      <w:r w:rsidR="00CF7860">
        <w:rPr>
          <w:rFonts w:ascii="Courier New" w:hAnsi="Courier New" w:cs="Courier New"/>
          <w:sz w:val="24"/>
          <w:szCs w:val="24"/>
        </w:rPr>
        <w:t>ic methodology from</w:t>
      </w:r>
      <w:r>
        <w:rPr>
          <w:rFonts w:ascii="Courier New" w:hAnsi="Courier New" w:cs="Courier New"/>
          <w:sz w:val="24"/>
          <w:szCs w:val="24"/>
        </w:rPr>
        <w:t xml:space="preserve"> and the San Marcos School four-field </w:t>
      </w:r>
      <w:r w:rsidR="00CF7860">
        <w:rPr>
          <w:rFonts w:ascii="Courier New" w:hAnsi="Courier New" w:cs="Courier New"/>
          <w:sz w:val="24"/>
          <w:szCs w:val="24"/>
        </w:rPr>
        <w:t>approach</w:t>
      </w:r>
      <w:r w:rsidR="00A53ED6">
        <w:rPr>
          <w:rFonts w:ascii="Courier New" w:hAnsi="Courier New" w:cs="Courier New"/>
          <w:sz w:val="24"/>
          <w:szCs w:val="24"/>
        </w:rPr>
        <w:t>.  I also plan on using</w:t>
      </w:r>
      <w:r>
        <w:rPr>
          <w:rFonts w:ascii="Courier New" w:hAnsi="Courier New" w:cs="Courier New"/>
          <w:sz w:val="24"/>
          <w:szCs w:val="24"/>
        </w:rPr>
        <w:t xml:space="preserve"> personal ethnographies from participant observation, interview</w:t>
      </w:r>
      <w:r w:rsidR="00F81C14">
        <w:rPr>
          <w:rFonts w:ascii="Courier New" w:hAnsi="Courier New" w:cs="Courier New"/>
          <w:sz w:val="24"/>
          <w:szCs w:val="24"/>
        </w:rPr>
        <w:t xml:space="preserve">s from field research, </w:t>
      </w:r>
      <w:r>
        <w:rPr>
          <w:rFonts w:ascii="Courier New" w:hAnsi="Courier New" w:cs="Courier New"/>
          <w:sz w:val="24"/>
          <w:szCs w:val="24"/>
        </w:rPr>
        <w:t>and vast sources from the ethnographic literature.</w:t>
      </w:r>
      <w:r w:rsidR="00CF7860">
        <w:rPr>
          <w:rFonts w:ascii="Courier New" w:hAnsi="Courier New" w:cs="Courier New"/>
          <w:sz w:val="24"/>
          <w:szCs w:val="24"/>
        </w:rPr>
        <w:t xml:space="preserve">  </w:t>
      </w:r>
    </w:p>
    <w:p w:rsidR="00870B9F" w:rsidRDefault="00870B9F">
      <w:pPr>
        <w:rPr>
          <w:rFonts w:ascii="Courier New" w:hAnsi="Courier New" w:cs="Courier New"/>
          <w:sz w:val="24"/>
          <w:szCs w:val="24"/>
        </w:rPr>
      </w:pPr>
    </w:p>
    <w:p w:rsidR="00870B9F" w:rsidRDefault="00870B9F">
      <w:pPr>
        <w:rPr>
          <w:rFonts w:ascii="Courier New" w:hAnsi="Courier New" w:cs="Courier New"/>
          <w:sz w:val="24"/>
          <w:szCs w:val="24"/>
        </w:rPr>
      </w:pPr>
    </w:p>
    <w:p w:rsidR="00870B9F" w:rsidRDefault="00870B9F">
      <w:pPr>
        <w:rPr>
          <w:rFonts w:ascii="Courier New" w:hAnsi="Courier New" w:cs="Courier New"/>
          <w:sz w:val="24"/>
          <w:szCs w:val="24"/>
        </w:rPr>
      </w:pPr>
    </w:p>
    <w:p w:rsidR="00870B9F" w:rsidRDefault="00870B9F">
      <w:pPr>
        <w:rPr>
          <w:rFonts w:ascii="Courier New" w:hAnsi="Courier New" w:cs="Courier New"/>
          <w:sz w:val="24"/>
          <w:szCs w:val="24"/>
        </w:rPr>
      </w:pPr>
    </w:p>
    <w:p w:rsidR="00870B9F" w:rsidRDefault="00870B9F">
      <w:pPr>
        <w:rPr>
          <w:rFonts w:ascii="Courier New" w:hAnsi="Courier New" w:cs="Courier New"/>
          <w:sz w:val="24"/>
          <w:szCs w:val="24"/>
        </w:rPr>
      </w:pPr>
    </w:p>
    <w:p w:rsidR="00870B9F" w:rsidRPr="00870B9F" w:rsidRDefault="00870B9F" w:rsidP="00870B9F">
      <w:pPr>
        <w:rPr>
          <w:rFonts w:ascii="Courier New" w:hAnsi="Courier New" w:cs="Courier New"/>
          <w:sz w:val="24"/>
          <w:szCs w:val="24"/>
        </w:rPr>
      </w:pPr>
      <w:r w:rsidRPr="00870B9F">
        <w:rPr>
          <w:rFonts w:ascii="Courier New" w:hAnsi="Courier New" w:cs="Courier New"/>
          <w:sz w:val="24"/>
          <w:szCs w:val="24"/>
        </w:rPr>
        <w:t xml:space="preserve">Introduction- </w:t>
      </w:r>
    </w:p>
    <w:p w:rsidR="00870B9F" w:rsidRDefault="00D6040B" w:rsidP="00870B9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Native American Research</w:t>
      </w:r>
    </w:p>
    <w:p w:rsidR="00D6040B" w:rsidRDefault="00D6040B" w:rsidP="00D6040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Introduce Hitchiti-Creeks and Nature of Research Project</w:t>
      </w:r>
    </w:p>
    <w:p w:rsidR="00D6040B" w:rsidRPr="00D6040B" w:rsidRDefault="00D6040B" w:rsidP="00D6040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Introduce Hypothesis and Thesis Organization</w:t>
      </w:r>
    </w:p>
    <w:p w:rsidR="00870B9F" w:rsidRDefault="00870B9F" w:rsidP="00870B9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Methods</w:t>
      </w:r>
    </w:p>
    <w:p w:rsidR="00870B9F" w:rsidRDefault="00D6040B" w:rsidP="00D6040B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Multivariate Approach</w:t>
      </w:r>
    </w:p>
    <w:p w:rsidR="00D6040B" w:rsidRDefault="00D6040B" w:rsidP="00D6040B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Cultural Theory</w:t>
      </w:r>
    </w:p>
    <w:p w:rsidR="00D6040B" w:rsidRDefault="00D6040B" w:rsidP="00D6040B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Definitions</w:t>
      </w:r>
    </w:p>
    <w:p w:rsidR="00D6040B" w:rsidRDefault="00D6040B" w:rsidP="00D6040B">
      <w:pPr>
        <w:pStyle w:val="ListParagraph"/>
        <w:numPr>
          <w:ilvl w:val="2"/>
          <w:numId w:val="7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Ritual</w:t>
      </w:r>
    </w:p>
    <w:p w:rsidR="00D6040B" w:rsidRDefault="00D6040B" w:rsidP="00D6040B">
      <w:pPr>
        <w:pStyle w:val="ListParagraph"/>
        <w:numPr>
          <w:ilvl w:val="2"/>
          <w:numId w:val="7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Shaman</w:t>
      </w:r>
    </w:p>
    <w:p w:rsidR="00D6040B" w:rsidRDefault="00D6040B" w:rsidP="00D6040B">
      <w:pPr>
        <w:pStyle w:val="ListParagraph"/>
        <w:numPr>
          <w:ilvl w:val="2"/>
          <w:numId w:val="7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Maker of Medicine</w:t>
      </w:r>
    </w:p>
    <w:p w:rsidR="00D6040B" w:rsidRDefault="00D6040B" w:rsidP="00D6040B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Archaeological Methodology</w:t>
      </w:r>
    </w:p>
    <w:p w:rsidR="00D6040B" w:rsidRPr="00D6040B" w:rsidRDefault="00D6040B" w:rsidP="00D6040B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San Marcos Four Field Approach</w:t>
      </w:r>
    </w:p>
    <w:p w:rsidR="00870B9F" w:rsidRDefault="00870B9F" w:rsidP="00870B9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Hitchiti Creeks</w:t>
      </w:r>
    </w:p>
    <w:p w:rsidR="00870B9F" w:rsidRDefault="00870B9F" w:rsidP="00870B9F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Brief History of Tribe</w:t>
      </w:r>
    </w:p>
    <w:p w:rsidR="00870B9F" w:rsidRDefault="00870B9F" w:rsidP="00870B9F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Pre-removal in Georgia</w:t>
      </w:r>
    </w:p>
    <w:p w:rsidR="00870B9F" w:rsidRDefault="00870B9F" w:rsidP="00870B9F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Towns- Hitchiti, Sawokli, Okmulgee, Oconee, Apalachicola, (maybe) Chiaha</w:t>
      </w:r>
    </w:p>
    <w:p w:rsidR="00870B9F" w:rsidRDefault="00870B9F" w:rsidP="00870B9F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Post Yamasee War of 1715- Amalgamation of Yuchi, Overheel Cherokee, Natchez, Seminole, and Hitchitis</w:t>
      </w:r>
    </w:p>
    <w:p w:rsidR="00870B9F" w:rsidRDefault="00870B9F" w:rsidP="00870B9F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Move to Northwestern Florida</w:t>
      </w:r>
    </w:p>
    <w:p w:rsidR="00870B9F" w:rsidRPr="00870B9F" w:rsidRDefault="00870B9F" w:rsidP="00870B9F">
      <w:pPr>
        <w:pStyle w:val="ListParagraph"/>
        <w:numPr>
          <w:ilvl w:val="2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Today</w:t>
      </w:r>
      <w:r w:rsidR="00D6040B">
        <w:rPr>
          <w:rFonts w:ascii="Courier New" w:hAnsi="Courier New" w:cs="Courier New"/>
          <w:sz w:val="24"/>
          <w:szCs w:val="24"/>
        </w:rPr>
        <w:t xml:space="preserve"> in Blountstown, Florida</w:t>
      </w:r>
    </w:p>
    <w:p w:rsidR="00870B9F" w:rsidRDefault="00870B9F" w:rsidP="00870B9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Ethnographic </w:t>
      </w:r>
      <w:r w:rsidR="00D6040B">
        <w:rPr>
          <w:rFonts w:ascii="Courier New" w:hAnsi="Courier New" w:cs="Courier New"/>
          <w:sz w:val="24"/>
          <w:szCs w:val="24"/>
        </w:rPr>
        <w:t>Literature</w:t>
      </w:r>
    </w:p>
    <w:p w:rsidR="00870B9F" w:rsidRDefault="00870B9F" w:rsidP="00870B9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Seventeenth Century</w:t>
      </w:r>
    </w:p>
    <w:p w:rsidR="00D6040B" w:rsidRDefault="00D6040B" w:rsidP="00D6040B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Spanish Accounts</w:t>
      </w:r>
    </w:p>
    <w:p w:rsidR="00D6040B" w:rsidRDefault="00D6040B" w:rsidP="00D6040B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 Soto</w:t>
      </w:r>
    </w:p>
    <w:p w:rsidR="00D6040B" w:rsidRDefault="00D6040B" w:rsidP="00D6040B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Coosa, etc…</w:t>
      </w:r>
    </w:p>
    <w:p w:rsidR="00870B9F" w:rsidRDefault="00870B9F" w:rsidP="00870B9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Eighteenth Century</w:t>
      </w:r>
    </w:p>
    <w:p w:rsidR="00D6040B" w:rsidRDefault="00D6040B" w:rsidP="00D6040B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James Adair</w:t>
      </w:r>
    </w:p>
    <w:p w:rsidR="00D6040B" w:rsidRDefault="00D6040B" w:rsidP="00D6040B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Benjamin Hawkins</w:t>
      </w:r>
    </w:p>
    <w:p w:rsidR="00D6040B" w:rsidRPr="00D6040B" w:rsidRDefault="00D6040B" w:rsidP="00D6040B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William Bartram</w:t>
      </w:r>
    </w:p>
    <w:p w:rsidR="00870B9F" w:rsidRDefault="00870B9F" w:rsidP="00870B9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Nineteenth Century</w:t>
      </w:r>
    </w:p>
    <w:p w:rsidR="00870B9F" w:rsidRDefault="00870B9F" w:rsidP="00870B9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Twentieth Century</w:t>
      </w:r>
    </w:p>
    <w:p w:rsidR="00D6040B" w:rsidRDefault="00D6040B" w:rsidP="00D6040B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John Swanton</w:t>
      </w:r>
    </w:p>
    <w:p w:rsidR="00D6040B" w:rsidRDefault="00D6040B" w:rsidP="00D6040B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Frank Speck</w:t>
      </w:r>
    </w:p>
    <w:p w:rsidR="00D6040B" w:rsidRDefault="00D6040B" w:rsidP="00D6040B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James Howard</w:t>
      </w:r>
    </w:p>
    <w:p w:rsidR="00D6040B" w:rsidRDefault="00D6040B" w:rsidP="00D6040B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Lewis Jackson</w:t>
      </w:r>
    </w:p>
    <w:p w:rsidR="00870B9F" w:rsidRDefault="00870B9F" w:rsidP="00870B9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Iconography in the Archaeological Record</w:t>
      </w:r>
    </w:p>
    <w:p w:rsidR="00870B9F" w:rsidRDefault="00870B9F" w:rsidP="00870B9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Etowah</w:t>
      </w:r>
    </w:p>
    <w:p w:rsidR="00870B9F" w:rsidRDefault="00870B9F" w:rsidP="00870B9F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Burial Patterns</w:t>
      </w:r>
    </w:p>
    <w:p w:rsidR="00870B9F" w:rsidRDefault="00870B9F" w:rsidP="00870B9F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Iconography</w:t>
      </w:r>
    </w:p>
    <w:p w:rsidR="00D6040B" w:rsidRDefault="00D6040B" w:rsidP="00D6040B">
      <w:pPr>
        <w:pStyle w:val="ListParagraph"/>
        <w:ind w:left="1800" w:firstLine="0"/>
        <w:rPr>
          <w:rFonts w:ascii="Courier New" w:hAnsi="Courier New" w:cs="Courier New"/>
          <w:sz w:val="24"/>
          <w:szCs w:val="24"/>
        </w:rPr>
      </w:pPr>
    </w:p>
    <w:p w:rsidR="00870B9F" w:rsidRDefault="00870B9F" w:rsidP="00870B9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Lake Jackson and Fort Walton</w:t>
      </w:r>
    </w:p>
    <w:p w:rsidR="00870B9F" w:rsidRDefault="00870B9F" w:rsidP="00870B9F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Burial Patterns</w:t>
      </w:r>
    </w:p>
    <w:p w:rsidR="00870B9F" w:rsidRDefault="00870B9F" w:rsidP="00870B9F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Iconography</w:t>
      </w:r>
    </w:p>
    <w:p w:rsidR="00870B9F" w:rsidRDefault="00870B9F" w:rsidP="00870B9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Spiro and Cahokia</w:t>
      </w:r>
    </w:p>
    <w:p w:rsidR="00870B9F" w:rsidRDefault="00870B9F" w:rsidP="00870B9F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Iconography</w:t>
      </w:r>
    </w:p>
    <w:p w:rsidR="00A53ED6" w:rsidRDefault="00A53ED6" w:rsidP="00870B9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Muskogee Religion and Cosmology</w:t>
      </w:r>
    </w:p>
    <w:p w:rsidR="00A53ED6" w:rsidRDefault="00A53ED6" w:rsidP="00A53ED6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Basic cosmological overview</w:t>
      </w:r>
    </w:p>
    <w:p w:rsidR="00B7427B" w:rsidRDefault="00B7427B" w:rsidP="00B7427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Rituals and objects of power</w:t>
      </w:r>
    </w:p>
    <w:p w:rsidR="00B7427B" w:rsidRDefault="00B7427B" w:rsidP="00B7427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Creation myth</w:t>
      </w:r>
    </w:p>
    <w:p w:rsidR="00B7427B" w:rsidRPr="00B7427B" w:rsidRDefault="00B7427B" w:rsidP="00B7427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Social and religious organization</w:t>
      </w:r>
    </w:p>
    <w:p w:rsidR="00870B9F" w:rsidRDefault="00870B9F" w:rsidP="00870B9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Ethnographic Research Today</w:t>
      </w:r>
    </w:p>
    <w:p w:rsidR="00870B9F" w:rsidRDefault="00870B9F" w:rsidP="00870B9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Ceremonial Cycle</w:t>
      </w:r>
    </w:p>
    <w:p w:rsidR="00870B9F" w:rsidRDefault="00870B9F" w:rsidP="00870B9F">
      <w:pPr>
        <w:pStyle w:val="ListParagraph"/>
        <w:numPr>
          <w:ilvl w:val="1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Green Corn Ceremony</w:t>
      </w:r>
    </w:p>
    <w:p w:rsidR="00870B9F" w:rsidRDefault="00870B9F" w:rsidP="00870B9F">
      <w:pPr>
        <w:pStyle w:val="ListParagraph"/>
        <w:numPr>
          <w:ilvl w:val="1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Harvest Ceremony</w:t>
      </w:r>
    </w:p>
    <w:p w:rsidR="00870B9F" w:rsidRDefault="00870B9F" w:rsidP="00870B9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Medicine</w:t>
      </w:r>
    </w:p>
    <w:p w:rsidR="00D6040B" w:rsidRDefault="00D6040B" w:rsidP="00870B9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Iconography </w:t>
      </w:r>
    </w:p>
    <w:p w:rsidR="00D6040B" w:rsidRDefault="00D6040B" w:rsidP="00870B9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Hitchiti Myth and aural Traditions</w:t>
      </w:r>
    </w:p>
    <w:p w:rsidR="00D6040B" w:rsidRDefault="00D6040B" w:rsidP="00D6040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Conclusions</w:t>
      </w:r>
    </w:p>
    <w:p w:rsidR="00D6040B" w:rsidRDefault="00D6040B" w:rsidP="00D6040B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Hypothesis Testing</w:t>
      </w:r>
    </w:p>
    <w:p w:rsidR="00D6040B" w:rsidRPr="00D6040B" w:rsidRDefault="00D6040B" w:rsidP="00D6040B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Further research</w:t>
      </w:r>
    </w:p>
    <w:p w:rsidR="002503B1" w:rsidRDefault="002503B1">
      <w:pPr>
        <w:rPr>
          <w:rFonts w:ascii="Courier New" w:hAnsi="Courier New" w:cs="Courier New"/>
          <w:sz w:val="24"/>
          <w:szCs w:val="24"/>
        </w:rPr>
      </w:pPr>
    </w:p>
    <w:p w:rsidR="00627F96" w:rsidRDefault="00627F96">
      <w:pPr>
        <w:rPr>
          <w:rFonts w:ascii="Courier New" w:hAnsi="Courier New" w:cs="Courier New"/>
          <w:sz w:val="24"/>
          <w:szCs w:val="24"/>
        </w:rPr>
      </w:pPr>
    </w:p>
    <w:sectPr w:rsidR="00627F96" w:rsidSect="0026769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1F8" w:rsidRDefault="002451F8" w:rsidP="00C762FE">
      <w:pPr>
        <w:spacing w:after="0" w:line="240" w:lineRule="auto"/>
      </w:pPr>
      <w:r>
        <w:separator/>
      </w:r>
    </w:p>
  </w:endnote>
  <w:endnote w:type="continuationSeparator" w:id="0">
    <w:p w:rsidR="002451F8" w:rsidRDefault="002451F8" w:rsidP="00C76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3696001"/>
      <w:docPartObj>
        <w:docPartGallery w:val="Page Numbers (Bottom of Page)"/>
        <w:docPartUnique/>
      </w:docPartObj>
    </w:sdtPr>
    <w:sdtContent>
      <w:p w:rsidR="00C762FE" w:rsidRDefault="00712A98">
        <w:pPr>
          <w:pStyle w:val="Footer"/>
          <w:jc w:val="right"/>
        </w:pPr>
        <w:fldSimple w:instr=" PAGE   \* MERGEFORMAT ">
          <w:r w:rsidR="00B7427B">
            <w:rPr>
              <w:noProof/>
            </w:rPr>
            <w:t>3</w:t>
          </w:r>
        </w:fldSimple>
      </w:p>
    </w:sdtContent>
  </w:sdt>
  <w:p w:rsidR="00C762FE" w:rsidRDefault="00C762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1F8" w:rsidRDefault="002451F8" w:rsidP="00C762FE">
      <w:pPr>
        <w:spacing w:after="0" w:line="240" w:lineRule="auto"/>
      </w:pPr>
      <w:r>
        <w:separator/>
      </w:r>
    </w:p>
  </w:footnote>
  <w:footnote w:type="continuationSeparator" w:id="0">
    <w:p w:rsidR="002451F8" w:rsidRDefault="002451F8" w:rsidP="00C76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45B3B"/>
    <w:multiLevelType w:val="hybridMultilevel"/>
    <w:tmpl w:val="A00EA440"/>
    <w:lvl w:ilvl="0" w:tplc="62ACB7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17F4E8E"/>
    <w:multiLevelType w:val="hybridMultilevel"/>
    <w:tmpl w:val="6E24DC62"/>
    <w:lvl w:ilvl="0" w:tplc="910C19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19871EA"/>
    <w:multiLevelType w:val="hybridMultilevel"/>
    <w:tmpl w:val="1932E232"/>
    <w:lvl w:ilvl="0" w:tplc="4BD21E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B935946"/>
    <w:multiLevelType w:val="hybridMultilevel"/>
    <w:tmpl w:val="166694DE"/>
    <w:lvl w:ilvl="0" w:tplc="B574A3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21B6FF6"/>
    <w:multiLevelType w:val="hybridMultilevel"/>
    <w:tmpl w:val="4DE26FAA"/>
    <w:lvl w:ilvl="0" w:tplc="CEC035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DB110F2"/>
    <w:multiLevelType w:val="hybridMultilevel"/>
    <w:tmpl w:val="86F6FBCC"/>
    <w:lvl w:ilvl="0" w:tplc="3FB6A3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6DB1A9D"/>
    <w:multiLevelType w:val="hybridMultilevel"/>
    <w:tmpl w:val="081C6CC2"/>
    <w:lvl w:ilvl="0" w:tplc="BB065A9C">
      <w:start w:val="1"/>
      <w:numFmt w:val="decimal"/>
      <w:lvlText w:val="%1."/>
      <w:lvlJc w:val="left"/>
      <w:pPr>
        <w:ind w:left="1800" w:hanging="360"/>
      </w:pPr>
      <w:rPr>
        <w:rFonts w:ascii="Courier New" w:eastAsiaTheme="minorHAnsi" w:hAnsi="Courier New" w:cs="Courier New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7">
    <w:nsid w:val="6DBC153C"/>
    <w:multiLevelType w:val="hybridMultilevel"/>
    <w:tmpl w:val="D13C950E"/>
    <w:lvl w:ilvl="0" w:tplc="212275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27C4"/>
    <w:rsid w:val="0005238A"/>
    <w:rsid w:val="00070AA3"/>
    <w:rsid w:val="000F27C4"/>
    <w:rsid w:val="001138DA"/>
    <w:rsid w:val="002451F8"/>
    <w:rsid w:val="002503B1"/>
    <w:rsid w:val="0026769A"/>
    <w:rsid w:val="002B1DAF"/>
    <w:rsid w:val="0040546C"/>
    <w:rsid w:val="00486513"/>
    <w:rsid w:val="00583F2E"/>
    <w:rsid w:val="00627F96"/>
    <w:rsid w:val="00712A98"/>
    <w:rsid w:val="00870B9F"/>
    <w:rsid w:val="008D173C"/>
    <w:rsid w:val="00A53ED6"/>
    <w:rsid w:val="00AA0DE8"/>
    <w:rsid w:val="00B7427B"/>
    <w:rsid w:val="00C336EC"/>
    <w:rsid w:val="00C762FE"/>
    <w:rsid w:val="00CE38D3"/>
    <w:rsid w:val="00CF7860"/>
    <w:rsid w:val="00D43AA4"/>
    <w:rsid w:val="00D6040B"/>
    <w:rsid w:val="00EE6CB1"/>
    <w:rsid w:val="00F81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6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2FE"/>
  </w:style>
  <w:style w:type="paragraph" w:styleId="Footer">
    <w:name w:val="footer"/>
    <w:basedOn w:val="Normal"/>
    <w:link w:val="FooterChar"/>
    <w:uiPriority w:val="99"/>
    <w:unhideWhenUsed/>
    <w:rsid w:val="00C76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2FE"/>
  </w:style>
  <w:style w:type="paragraph" w:styleId="ListParagraph">
    <w:name w:val="List Paragraph"/>
    <w:basedOn w:val="Normal"/>
    <w:uiPriority w:val="34"/>
    <w:qFormat/>
    <w:rsid w:val="00870B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6294</TotalTime>
  <Pages>7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8</cp:revision>
  <cp:lastPrinted>2010-02-24T16:39:00Z</cp:lastPrinted>
  <dcterms:created xsi:type="dcterms:W3CDTF">2010-02-19T17:17:00Z</dcterms:created>
  <dcterms:modified xsi:type="dcterms:W3CDTF">2010-03-01T04:07:00Z</dcterms:modified>
</cp:coreProperties>
</file>