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950" w:rsidRDefault="00FA5950" w:rsidP="00FA59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Synopsis</w:t>
      </w:r>
    </w:p>
    <w:p w:rsidR="00FA5950" w:rsidRDefault="00FA5950" w:rsidP="00FA5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 thesis examines the spiritual experiences of World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Warcraft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 game players.  My thesis is a standard qualitative-based thesis in which I will interview around 20 individuals about their experience in the game of World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Warcraft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Through asking the participants’ questions revolving around their experiences in World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Warcraft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wish to determine in what ways their experiences may be considered spiritual or religious.  I will collect only basic demographic information including age, sex and religious preference if applicable.</w:t>
      </w:r>
    </w:p>
    <w:p w:rsidR="00FA5950" w:rsidRDefault="00FA5950" w:rsidP="00FA5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interviews themselves will be conducted in the game World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Warcraft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via the text-chat feature.  Interviewees are free to end the interview or not answer any question they are uncomfortable with and I am only interested in asking individuals questions to individuals over the age of 18.  Because these interviews are not face to face, a signed consent form would be impossible to obtain, however I will inform every interviewee who I am and what the question’s answers will be used for (academic research).</w:t>
      </w:r>
    </w:p>
    <w:p w:rsidR="00FA5950" w:rsidRDefault="00FA5950" w:rsidP="00FA5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Respondents will be gathered at random and identified by their World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Warcraft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character name, which I will alter in my documents to further conceal identities.</w:t>
      </w:r>
    </w:p>
    <w:p w:rsidR="00FA5950" w:rsidRPr="00FA5950" w:rsidRDefault="00FA5950" w:rsidP="00FA5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FA5950" w:rsidRPr="00FA5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5950"/>
    <w:rsid w:val="00FA5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184</Words>
  <Characters>1049</Characters>
  <Application>Microsoft Office Word</Application>
  <DocSecurity>0</DocSecurity>
  <Lines>8</Lines>
  <Paragraphs>2</Paragraphs>
  <ScaleCrop>false</ScaleCrop>
  <Company>Texas State University-San Marcos</Company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Alkek Library Computer Lab</dc:creator>
  <cp:keywords/>
  <dc:description/>
  <cp:lastModifiedBy>Alkek Library Computer Lab</cp:lastModifiedBy>
  <cp:revision>1</cp:revision>
  <dcterms:created xsi:type="dcterms:W3CDTF">2011-01-21T18:56:00Z</dcterms:created>
  <dcterms:modified xsi:type="dcterms:W3CDTF">2011-01-21T19:05:00Z</dcterms:modified>
</cp:coreProperties>
</file>