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522B" w:rsidRDefault="00D3522B">
      <w:pPr>
        <w:pStyle w:val="Heading4"/>
        <w:rPr>
          <w:rFonts w:ascii="Century Gothic" w:hAnsi="Century Gothic"/>
          <w:b w:val="0"/>
          <w:szCs w:val="24"/>
        </w:rPr>
      </w:pPr>
      <w:r w:rsidRPr="003B3B4B">
        <w:rPr>
          <w:rFonts w:ascii="Century Gothic" w:hAnsi="Century Gothic"/>
          <w:b w:val="0"/>
          <w:szCs w:val="24"/>
        </w:rPr>
        <w:t>IRB SYNOPSIS OF PROPOSAL</w:t>
      </w:r>
      <w:r w:rsidR="00F509E6">
        <w:rPr>
          <w:rFonts w:ascii="Century Gothic" w:hAnsi="Century Gothic"/>
          <w:b w:val="0"/>
          <w:szCs w:val="24"/>
        </w:rPr>
        <w:t xml:space="preserve"> - REVISED</w:t>
      </w:r>
    </w:p>
    <w:p w:rsidR="0094311B" w:rsidRPr="0094311B" w:rsidRDefault="0094311B" w:rsidP="0094311B"/>
    <w:p w:rsidR="00D3522B" w:rsidRDefault="00AF097F">
      <w:pPr>
        <w:widowControl w:val="0"/>
        <w:tabs>
          <w:tab w:val="left" w:pos="360"/>
          <w:tab w:val="left" w:pos="2304"/>
        </w:tabs>
        <w:jc w:val="center"/>
        <w:rPr>
          <w:rFonts w:ascii="Century Gothic" w:hAnsi="Century Gothic"/>
          <w:szCs w:val="24"/>
          <w:u w:val="single"/>
        </w:rPr>
      </w:pPr>
      <w:r w:rsidRPr="003B3B4B">
        <w:rPr>
          <w:rFonts w:ascii="Century Gothic" w:hAnsi="Century Gothic"/>
          <w:szCs w:val="24"/>
          <w:u w:val="single"/>
        </w:rPr>
        <w:t>Restaurant taste test</w:t>
      </w:r>
    </w:p>
    <w:p w:rsidR="0094311B" w:rsidRPr="003B3B4B" w:rsidRDefault="0094311B">
      <w:pPr>
        <w:widowControl w:val="0"/>
        <w:tabs>
          <w:tab w:val="left" w:pos="360"/>
          <w:tab w:val="left" w:pos="2304"/>
        </w:tabs>
        <w:jc w:val="center"/>
        <w:rPr>
          <w:rFonts w:ascii="Century Gothic" w:hAnsi="Century Gothic"/>
          <w:szCs w:val="24"/>
          <w:u w:val="single"/>
        </w:rPr>
      </w:pPr>
    </w:p>
    <w:p w:rsidR="00AF097F" w:rsidRPr="003B3B4B" w:rsidRDefault="00AF097F" w:rsidP="00AF097F">
      <w:pPr>
        <w:widowControl w:val="0"/>
        <w:tabs>
          <w:tab w:val="left" w:pos="360"/>
        </w:tabs>
        <w:jc w:val="center"/>
        <w:rPr>
          <w:rFonts w:ascii="Century Gothic" w:hAnsi="Century Gothic"/>
          <w:szCs w:val="24"/>
          <w:u w:val="single"/>
        </w:rPr>
      </w:pPr>
      <w:r w:rsidRPr="003B3B4B">
        <w:rPr>
          <w:rFonts w:ascii="Century Gothic" w:hAnsi="Century Gothic"/>
          <w:szCs w:val="24"/>
          <w:u w:val="single"/>
        </w:rPr>
        <w:t>Title of Study</w:t>
      </w:r>
    </w:p>
    <w:p w:rsidR="003B3B4B" w:rsidRDefault="003B3B4B" w:rsidP="00AF097F">
      <w:pPr>
        <w:widowControl w:val="0"/>
        <w:tabs>
          <w:tab w:val="left" w:pos="360"/>
        </w:tabs>
        <w:jc w:val="center"/>
        <w:rPr>
          <w:rFonts w:ascii="Century Gothic" w:hAnsi="Century Gothic"/>
        </w:rPr>
      </w:pPr>
    </w:p>
    <w:p w:rsidR="00AF097F" w:rsidRPr="003B3B4B" w:rsidRDefault="00AF097F" w:rsidP="00AF097F">
      <w:pPr>
        <w:widowControl w:val="0"/>
        <w:tabs>
          <w:tab w:val="left" w:pos="360"/>
        </w:tabs>
        <w:jc w:val="center"/>
        <w:rPr>
          <w:rFonts w:ascii="Century Gothic" w:hAnsi="Century Gothic"/>
          <w:szCs w:val="24"/>
          <w:u w:val="single"/>
        </w:rPr>
      </w:pPr>
      <w:r w:rsidRPr="003B3B4B">
        <w:rPr>
          <w:rFonts w:ascii="Century Gothic" w:hAnsi="Century Gothic"/>
        </w:rPr>
        <w:t xml:space="preserve">Evaluating The Economic Feasibility Of Growing Novelty Pepper Varieties For Use In Specialty Markets In </w:t>
      </w:r>
      <w:smartTag w:uri="urn:schemas-microsoft-com:office:smarttags" w:element="place">
        <w:r w:rsidRPr="003B3B4B">
          <w:rPr>
            <w:rFonts w:ascii="Century Gothic" w:hAnsi="Century Gothic"/>
          </w:rPr>
          <w:t>Central Texas</w:t>
        </w:r>
      </w:smartTag>
    </w:p>
    <w:p w:rsidR="00D3522B" w:rsidRPr="003B3B4B" w:rsidRDefault="00D3522B">
      <w:pPr>
        <w:widowControl w:val="0"/>
        <w:tabs>
          <w:tab w:val="left" w:pos="360"/>
        </w:tabs>
        <w:jc w:val="center"/>
        <w:rPr>
          <w:rFonts w:ascii="Century Gothic" w:hAnsi="Century Gothic"/>
          <w:szCs w:val="24"/>
        </w:rPr>
      </w:pPr>
    </w:p>
    <w:p w:rsidR="00D3522B" w:rsidRPr="003B3B4B" w:rsidRDefault="00D3522B">
      <w:pPr>
        <w:pStyle w:val="EndnoteText"/>
        <w:widowControl w:val="0"/>
        <w:tabs>
          <w:tab w:val="left" w:pos="360"/>
        </w:tabs>
        <w:rPr>
          <w:rFonts w:ascii="Century Gothic" w:hAnsi="Century Gothic"/>
          <w:sz w:val="24"/>
          <w:szCs w:val="24"/>
        </w:rPr>
      </w:pPr>
    </w:p>
    <w:p w:rsidR="00D3522B" w:rsidRPr="003B3B4B" w:rsidRDefault="0094311B" w:rsidP="00D3522B">
      <w:pPr>
        <w:widowControl w:val="0"/>
        <w:numPr>
          <w:ilvl w:val="0"/>
          <w:numId w:val="2"/>
        </w:numPr>
        <w:ind w:left="360" w:hanging="360"/>
        <w:rPr>
          <w:rFonts w:ascii="Century Gothic" w:hAnsi="Century Gothic"/>
          <w:szCs w:val="24"/>
        </w:rPr>
      </w:pPr>
      <w:r w:rsidRPr="0094311B">
        <w:rPr>
          <w:rFonts w:ascii="Century Gothic" w:hAnsi="Century Gothic"/>
          <w:b/>
          <w:szCs w:val="24"/>
        </w:rPr>
        <w:t xml:space="preserve">Identify the sources of the potential subjects, derived materials or data. Describe the characteristics of the subject population, such as their anticipated number, age, sex, ethnic background, and state of health. Identify the criteria for inclusion or exclusion. </w:t>
      </w:r>
      <w:r>
        <w:rPr>
          <w:rFonts w:ascii="Century Gothic" w:hAnsi="Century Gothic"/>
          <w:szCs w:val="24"/>
        </w:rPr>
        <w:br/>
      </w:r>
      <w:r w:rsidR="00AF097F" w:rsidRPr="003B3B4B">
        <w:rPr>
          <w:rFonts w:ascii="Century Gothic" w:hAnsi="Century Gothic"/>
          <w:szCs w:val="24"/>
        </w:rPr>
        <w:t xml:space="preserve">The subject population will consist of restaurant </w:t>
      </w:r>
      <w:r w:rsidR="00400F92">
        <w:rPr>
          <w:rFonts w:ascii="Century Gothic" w:hAnsi="Century Gothic"/>
          <w:szCs w:val="24"/>
        </w:rPr>
        <w:t xml:space="preserve">owners, </w:t>
      </w:r>
      <w:r w:rsidR="00AF097F" w:rsidRPr="003B3B4B">
        <w:rPr>
          <w:rFonts w:ascii="Century Gothic" w:hAnsi="Century Gothic"/>
          <w:szCs w:val="24"/>
        </w:rPr>
        <w:t xml:space="preserve">managers or chefs. The subjects are anticipated to </w:t>
      </w:r>
      <w:r w:rsidR="00400F92">
        <w:rPr>
          <w:rFonts w:ascii="Century Gothic" w:hAnsi="Century Gothic"/>
          <w:szCs w:val="24"/>
        </w:rPr>
        <w:t>be about twenty males between 25 and</w:t>
      </w:r>
      <w:r w:rsidR="00AF097F" w:rsidRPr="003B3B4B">
        <w:rPr>
          <w:rFonts w:ascii="Century Gothic" w:hAnsi="Century Gothic"/>
          <w:szCs w:val="24"/>
        </w:rPr>
        <w:t xml:space="preserve"> 60</w:t>
      </w:r>
      <w:r w:rsidR="00400F92">
        <w:rPr>
          <w:rFonts w:ascii="Century Gothic" w:hAnsi="Century Gothic"/>
          <w:szCs w:val="24"/>
        </w:rPr>
        <w:t xml:space="preserve"> years of age,</w:t>
      </w:r>
      <w:r w:rsidR="00AF097F" w:rsidRPr="003B3B4B">
        <w:rPr>
          <w:rFonts w:ascii="Century Gothic" w:hAnsi="Century Gothic"/>
          <w:szCs w:val="24"/>
        </w:rPr>
        <w:t xml:space="preserve"> of various ethnic </w:t>
      </w:r>
      <w:r w:rsidR="00400F92" w:rsidRPr="003B3B4B">
        <w:rPr>
          <w:rFonts w:ascii="Century Gothic" w:hAnsi="Century Gothic"/>
          <w:szCs w:val="24"/>
        </w:rPr>
        <w:t>backgrounds</w:t>
      </w:r>
      <w:r w:rsidR="00AF097F" w:rsidRPr="003B3B4B">
        <w:rPr>
          <w:rFonts w:ascii="Century Gothic" w:hAnsi="Century Gothic"/>
          <w:szCs w:val="24"/>
        </w:rPr>
        <w:t>. There are no criteria for exclusion</w:t>
      </w:r>
      <w:r w:rsidR="00D3522B" w:rsidRPr="003B3B4B">
        <w:rPr>
          <w:rFonts w:ascii="Century Gothic" w:hAnsi="Century Gothic"/>
          <w:szCs w:val="24"/>
        </w:rPr>
        <w:t>.</w:t>
      </w:r>
    </w:p>
    <w:p w:rsidR="00D3522B" w:rsidRPr="003B3B4B" w:rsidRDefault="00D3522B" w:rsidP="00D3522B">
      <w:pPr>
        <w:widowControl w:val="0"/>
        <w:ind w:left="360" w:hanging="360"/>
        <w:rPr>
          <w:rFonts w:ascii="Century Gothic" w:hAnsi="Century Gothic"/>
          <w:szCs w:val="24"/>
        </w:rPr>
      </w:pPr>
    </w:p>
    <w:p w:rsidR="00D3522B" w:rsidRPr="003B3B4B" w:rsidRDefault="0094311B" w:rsidP="00D3522B">
      <w:pPr>
        <w:widowControl w:val="0"/>
        <w:numPr>
          <w:ilvl w:val="0"/>
          <w:numId w:val="2"/>
        </w:numPr>
        <w:ind w:left="360" w:hanging="360"/>
        <w:rPr>
          <w:rFonts w:ascii="Century Gothic" w:hAnsi="Century Gothic"/>
          <w:szCs w:val="24"/>
        </w:rPr>
      </w:pPr>
      <w:r w:rsidRPr="0094311B">
        <w:rPr>
          <w:rFonts w:ascii="Century Gothic" w:hAnsi="Century Gothic"/>
          <w:b/>
          <w:szCs w:val="24"/>
        </w:rPr>
        <w:t>Describe the procedures for recruitment of subjects and the consent procedures to be followed</w:t>
      </w:r>
      <w:r w:rsidRPr="00031D94">
        <w:rPr>
          <w:rFonts w:ascii="Century Gothic" w:hAnsi="Century Gothic"/>
          <w:szCs w:val="24"/>
        </w:rPr>
        <w:t>.</w:t>
      </w:r>
      <w:r>
        <w:rPr>
          <w:rFonts w:ascii="Century Gothic" w:hAnsi="Century Gothic"/>
          <w:szCs w:val="24"/>
        </w:rPr>
        <w:t xml:space="preserve"> </w:t>
      </w:r>
      <w:r>
        <w:rPr>
          <w:rFonts w:ascii="Century Gothic" w:hAnsi="Century Gothic"/>
          <w:szCs w:val="24"/>
        </w:rPr>
        <w:br/>
      </w:r>
      <w:r w:rsidR="00D72BB5" w:rsidRPr="003B3B4B">
        <w:rPr>
          <w:rFonts w:ascii="Century Gothic" w:hAnsi="Century Gothic"/>
          <w:szCs w:val="24"/>
        </w:rPr>
        <w:t>The</w:t>
      </w:r>
      <w:r w:rsidR="00823D71" w:rsidRPr="003B3B4B">
        <w:rPr>
          <w:rFonts w:ascii="Century Gothic" w:hAnsi="Century Gothic"/>
          <w:szCs w:val="24"/>
        </w:rPr>
        <w:t xml:space="preserve"> subjects being recruited are restaurants managers or chefs. Restaurants have been selected based on the availability of hot and spicy dishes on their menu</w:t>
      </w:r>
      <w:r w:rsidR="00D3522B" w:rsidRPr="003B3B4B">
        <w:rPr>
          <w:rFonts w:ascii="Century Gothic" w:hAnsi="Century Gothic"/>
          <w:szCs w:val="24"/>
        </w:rPr>
        <w:t xml:space="preserve">. </w:t>
      </w:r>
      <w:r w:rsidR="00823D71" w:rsidRPr="003B3B4B">
        <w:rPr>
          <w:rFonts w:ascii="Century Gothic" w:hAnsi="Century Gothic"/>
          <w:szCs w:val="24"/>
        </w:rPr>
        <w:t xml:space="preserve">They will be asked to taste fresh chile peppers that have been grown at Texas State University-San Marcos. </w:t>
      </w:r>
      <w:r w:rsidR="00323FE6" w:rsidRPr="003B3B4B">
        <w:rPr>
          <w:rFonts w:ascii="Century Gothic" w:hAnsi="Century Gothic"/>
          <w:szCs w:val="24"/>
        </w:rPr>
        <w:t>Subjects will be given a written consent form</w:t>
      </w:r>
      <w:r w:rsidR="005C7A61">
        <w:rPr>
          <w:rFonts w:ascii="Century Gothic" w:hAnsi="Century Gothic"/>
          <w:szCs w:val="24"/>
        </w:rPr>
        <w:t>.</w:t>
      </w:r>
      <w:r w:rsidR="00323FE6" w:rsidRPr="003B3B4B">
        <w:rPr>
          <w:rFonts w:ascii="Century Gothic" w:hAnsi="Century Gothic"/>
          <w:szCs w:val="24"/>
        </w:rPr>
        <w:t xml:space="preserve"> </w:t>
      </w:r>
    </w:p>
    <w:p w:rsidR="00D3522B" w:rsidRPr="003B3B4B" w:rsidRDefault="00D3522B" w:rsidP="00D3522B">
      <w:pPr>
        <w:pStyle w:val="ListParagraph"/>
        <w:rPr>
          <w:rFonts w:ascii="Century Gothic" w:hAnsi="Century Gothic"/>
          <w:szCs w:val="24"/>
        </w:rPr>
      </w:pPr>
    </w:p>
    <w:p w:rsidR="00D3522B" w:rsidRPr="003B3B4B" w:rsidRDefault="0056783E" w:rsidP="00D3522B">
      <w:pPr>
        <w:widowControl w:val="0"/>
        <w:numPr>
          <w:ilvl w:val="0"/>
          <w:numId w:val="2"/>
        </w:numPr>
        <w:ind w:left="360" w:hanging="360"/>
        <w:rPr>
          <w:rFonts w:ascii="Century Gothic" w:hAnsi="Century Gothic"/>
          <w:szCs w:val="24"/>
        </w:rPr>
      </w:pPr>
      <w:r w:rsidRPr="0094311B">
        <w:rPr>
          <w:rFonts w:ascii="Century Gothic" w:hAnsi="Century Gothic"/>
          <w:b/>
          <w:szCs w:val="24"/>
        </w:rPr>
        <w:t xml:space="preserve"> </w:t>
      </w:r>
      <w:r w:rsidR="0094311B" w:rsidRPr="0094311B">
        <w:rPr>
          <w:rFonts w:ascii="Century Gothic" w:hAnsi="Century Gothic"/>
          <w:b/>
          <w:szCs w:val="24"/>
        </w:rPr>
        <w:t>Describe the project’s methodology in detail.</w:t>
      </w:r>
      <w:r w:rsidR="0094311B" w:rsidRPr="0094311B">
        <w:rPr>
          <w:rFonts w:ascii="Century Gothic" w:hAnsi="Century Gothic"/>
          <w:b/>
          <w:szCs w:val="24"/>
        </w:rPr>
        <w:br/>
      </w:r>
      <w:r w:rsidR="00742B9E" w:rsidRPr="003B3B4B">
        <w:rPr>
          <w:rFonts w:ascii="Century Gothic" w:hAnsi="Century Gothic"/>
          <w:szCs w:val="24"/>
        </w:rPr>
        <w:t xml:space="preserve">Restaurant managers/chefs will receive </w:t>
      </w:r>
      <w:r w:rsidR="005C7A61">
        <w:rPr>
          <w:rFonts w:ascii="Century Gothic" w:hAnsi="Century Gothic"/>
          <w:szCs w:val="24"/>
        </w:rPr>
        <w:t xml:space="preserve">about </w:t>
      </w:r>
      <w:r w:rsidR="00742B9E" w:rsidRPr="003B3B4B">
        <w:rPr>
          <w:rFonts w:ascii="Century Gothic" w:hAnsi="Century Gothic"/>
          <w:szCs w:val="24"/>
        </w:rPr>
        <w:t xml:space="preserve">five varieties of fresh </w:t>
      </w:r>
      <w:smartTag w:uri="urn:schemas-microsoft-com:office:smarttags" w:element="country-region">
        <w:smartTag w:uri="urn:schemas-microsoft-com:office:smarttags" w:element="place">
          <w:r w:rsidR="00742B9E" w:rsidRPr="003B3B4B">
            <w:rPr>
              <w:rFonts w:ascii="Century Gothic" w:hAnsi="Century Gothic"/>
              <w:szCs w:val="24"/>
            </w:rPr>
            <w:t>Chile</w:t>
          </w:r>
        </w:smartTag>
      </w:smartTag>
      <w:r w:rsidR="00742B9E" w:rsidRPr="003B3B4B">
        <w:rPr>
          <w:rFonts w:ascii="Century Gothic" w:hAnsi="Century Gothic"/>
          <w:szCs w:val="24"/>
        </w:rPr>
        <w:t xml:space="preserve"> peppers for tasting. They will then </w:t>
      </w:r>
      <w:r w:rsidR="00BB2A02" w:rsidRPr="003B3B4B">
        <w:rPr>
          <w:rFonts w:ascii="Century Gothic" w:hAnsi="Century Gothic"/>
          <w:szCs w:val="24"/>
        </w:rPr>
        <w:t>evaluate each variety and fill up a questionnaire to report their results.</w:t>
      </w:r>
      <w:r w:rsidR="00C8295A" w:rsidRPr="003B3B4B">
        <w:rPr>
          <w:rFonts w:ascii="Century Gothic" w:hAnsi="Century Gothic"/>
          <w:szCs w:val="24"/>
        </w:rPr>
        <w:t xml:space="preserve"> The sensory evaluation will be done in the restaurants and out of the researcher’s control. </w:t>
      </w:r>
      <w:r w:rsidR="00432DE2" w:rsidRPr="003B3B4B">
        <w:rPr>
          <w:rFonts w:ascii="Century Gothic" w:hAnsi="Century Gothic"/>
          <w:szCs w:val="24"/>
        </w:rPr>
        <w:t>S</w:t>
      </w:r>
      <w:r w:rsidR="00C8295A" w:rsidRPr="003B3B4B">
        <w:rPr>
          <w:rFonts w:ascii="Century Gothic" w:hAnsi="Century Gothic"/>
          <w:szCs w:val="24"/>
        </w:rPr>
        <w:t>ubject will be given instruction o</w:t>
      </w:r>
      <w:r w:rsidR="00432DE2" w:rsidRPr="003B3B4B">
        <w:rPr>
          <w:rFonts w:ascii="Century Gothic" w:hAnsi="Century Gothic"/>
          <w:szCs w:val="24"/>
        </w:rPr>
        <w:t xml:space="preserve">n how to conduct the evaluation. Each variety of chile pepper will be added to a salsa sauce prepared by the subject. A taste test will then be conducted </w:t>
      </w:r>
      <w:r w:rsidR="00775C41" w:rsidRPr="003B3B4B">
        <w:rPr>
          <w:rFonts w:ascii="Century Gothic" w:hAnsi="Century Gothic"/>
          <w:szCs w:val="24"/>
        </w:rPr>
        <w:t>for each</w:t>
      </w:r>
      <w:r w:rsidR="00C8295A" w:rsidRPr="003B3B4B">
        <w:rPr>
          <w:rFonts w:ascii="Century Gothic" w:hAnsi="Century Gothic"/>
          <w:szCs w:val="24"/>
        </w:rPr>
        <w:t xml:space="preserve"> pepper. </w:t>
      </w:r>
      <w:r w:rsidR="00BB2A02" w:rsidRPr="003B3B4B">
        <w:rPr>
          <w:rFonts w:ascii="Century Gothic" w:hAnsi="Century Gothic"/>
          <w:szCs w:val="24"/>
        </w:rPr>
        <w:t>The data will then be aggregated and analyzed to rank</w:t>
      </w:r>
      <w:r w:rsidR="005C7A61">
        <w:rPr>
          <w:rFonts w:ascii="Century Gothic" w:hAnsi="Century Gothic"/>
          <w:szCs w:val="24"/>
        </w:rPr>
        <w:t>.</w:t>
      </w:r>
      <w:r w:rsidR="00BB2A02" w:rsidRPr="003B3B4B">
        <w:rPr>
          <w:rFonts w:ascii="Century Gothic" w:hAnsi="Century Gothic"/>
          <w:szCs w:val="24"/>
        </w:rPr>
        <w:t xml:space="preserve"> </w:t>
      </w:r>
      <w:r w:rsidR="00775C41" w:rsidRPr="003B3B4B">
        <w:rPr>
          <w:rFonts w:ascii="Century Gothic" w:hAnsi="Century Gothic"/>
          <w:szCs w:val="24"/>
        </w:rPr>
        <w:t xml:space="preserve"> </w:t>
      </w:r>
    </w:p>
    <w:p w:rsidR="00D3522B" w:rsidRPr="003B3B4B" w:rsidRDefault="00D3522B" w:rsidP="00D3522B">
      <w:pPr>
        <w:pStyle w:val="ListParagraph"/>
        <w:rPr>
          <w:rFonts w:ascii="Century Gothic" w:hAnsi="Century Gothic"/>
          <w:szCs w:val="24"/>
        </w:rPr>
      </w:pPr>
    </w:p>
    <w:p w:rsidR="00D3522B" w:rsidRPr="003B3B4B" w:rsidRDefault="00B63A86" w:rsidP="00D3522B">
      <w:pPr>
        <w:widowControl w:val="0"/>
        <w:numPr>
          <w:ilvl w:val="0"/>
          <w:numId w:val="2"/>
        </w:numPr>
        <w:ind w:left="360" w:hanging="360"/>
        <w:rPr>
          <w:rFonts w:ascii="Century Gothic" w:hAnsi="Century Gothic"/>
          <w:szCs w:val="24"/>
        </w:rPr>
      </w:pPr>
      <w:r w:rsidRPr="00B63A86">
        <w:rPr>
          <w:rFonts w:ascii="Century Gothic" w:hAnsi="Century Gothic"/>
          <w:b/>
          <w:szCs w:val="24"/>
        </w:rPr>
        <w:t>Describe any potential risks</w:t>
      </w:r>
      <w:r w:rsidRPr="00031D94">
        <w:rPr>
          <w:rFonts w:ascii="Century Gothic" w:hAnsi="Century Gothic"/>
          <w:szCs w:val="24"/>
        </w:rPr>
        <w:t xml:space="preserve"> </w:t>
      </w:r>
      <w:r>
        <w:rPr>
          <w:rFonts w:ascii="Century Gothic" w:hAnsi="Century Gothic"/>
          <w:szCs w:val="24"/>
        </w:rPr>
        <w:br/>
      </w:r>
      <w:r w:rsidR="00775C41" w:rsidRPr="003B3B4B">
        <w:rPr>
          <w:rFonts w:ascii="Century Gothic" w:hAnsi="Century Gothic"/>
          <w:szCs w:val="24"/>
        </w:rPr>
        <w:t xml:space="preserve">There is </w:t>
      </w:r>
      <w:r w:rsidR="001E7D3F">
        <w:rPr>
          <w:rFonts w:ascii="Century Gothic" w:hAnsi="Century Gothic"/>
          <w:szCs w:val="24"/>
        </w:rPr>
        <w:t xml:space="preserve">no anticipated risk that would be above the risk one face anytime food and prepared and consumed. </w:t>
      </w:r>
      <w:smartTag w:uri="urn:schemas-microsoft-com:office:smarttags" w:element="country-region">
        <w:smartTag w:uri="urn:schemas-microsoft-com:office:smarttags" w:element="place">
          <w:r w:rsidR="00775C41" w:rsidRPr="003B3B4B">
            <w:rPr>
              <w:rFonts w:ascii="Century Gothic" w:hAnsi="Century Gothic"/>
              <w:szCs w:val="24"/>
            </w:rPr>
            <w:t>Chile</w:t>
          </w:r>
        </w:smartTag>
      </w:smartTag>
      <w:r w:rsidR="00775C41" w:rsidRPr="003B3B4B">
        <w:rPr>
          <w:rFonts w:ascii="Century Gothic" w:hAnsi="Century Gothic"/>
          <w:szCs w:val="24"/>
        </w:rPr>
        <w:t xml:space="preserve"> peppers will be freshly harvested (with minimum storage time), cleaned and delivered. There</w:t>
      </w:r>
      <w:r w:rsidR="00963C4F">
        <w:rPr>
          <w:rFonts w:ascii="Century Gothic" w:hAnsi="Century Gothic"/>
          <w:szCs w:val="24"/>
        </w:rPr>
        <w:t xml:space="preserve"> will be no processing.  </w:t>
      </w:r>
      <w:r w:rsidR="00F509E6">
        <w:rPr>
          <w:rFonts w:ascii="Century Gothic" w:hAnsi="Century Gothic"/>
          <w:szCs w:val="24"/>
        </w:rPr>
        <w:t xml:space="preserve">There is no potential physical of psychological risk to participants. </w:t>
      </w:r>
    </w:p>
    <w:p w:rsidR="00D3522B" w:rsidRPr="003B3B4B" w:rsidRDefault="00D3522B" w:rsidP="00D3522B">
      <w:pPr>
        <w:widowControl w:val="0"/>
        <w:ind w:left="360" w:hanging="360"/>
        <w:rPr>
          <w:rFonts w:ascii="Century Gothic" w:hAnsi="Century Gothic"/>
          <w:szCs w:val="24"/>
        </w:rPr>
      </w:pPr>
    </w:p>
    <w:p w:rsidR="00D3522B" w:rsidRPr="003B3B4B" w:rsidRDefault="00B63A86" w:rsidP="00D3522B">
      <w:pPr>
        <w:widowControl w:val="0"/>
        <w:numPr>
          <w:ilvl w:val="0"/>
          <w:numId w:val="2"/>
        </w:numPr>
        <w:ind w:left="360" w:hanging="360"/>
        <w:rPr>
          <w:rFonts w:ascii="Century Gothic" w:hAnsi="Century Gothic"/>
          <w:szCs w:val="24"/>
        </w:rPr>
      </w:pPr>
      <w:r w:rsidRPr="00B63A86">
        <w:rPr>
          <w:rFonts w:ascii="Century Gothic" w:hAnsi="Century Gothic"/>
          <w:b/>
          <w:szCs w:val="24"/>
        </w:rPr>
        <w:lastRenderedPageBreak/>
        <w:t xml:space="preserve">Describe the procedures for protecting against or minimizing any potential risks and include an assessment of the likely effectiveness of those procedures. </w:t>
      </w:r>
      <w:r>
        <w:rPr>
          <w:rFonts w:ascii="Century Gothic" w:hAnsi="Century Gothic"/>
          <w:szCs w:val="24"/>
        </w:rPr>
        <w:br/>
      </w:r>
      <w:r w:rsidR="008C4EDF" w:rsidRPr="003B3B4B">
        <w:rPr>
          <w:rFonts w:ascii="Century Gothic" w:hAnsi="Century Gothic"/>
          <w:szCs w:val="24"/>
        </w:rPr>
        <w:t xml:space="preserve">The food will be thoroughly wash and properly </w:t>
      </w:r>
      <w:r w:rsidR="003D4396">
        <w:rPr>
          <w:rFonts w:ascii="Century Gothic" w:hAnsi="Century Gothic"/>
          <w:szCs w:val="24"/>
        </w:rPr>
        <w:t xml:space="preserve">refrigerated for no more than three days. </w:t>
      </w:r>
    </w:p>
    <w:p w:rsidR="00D3522B" w:rsidRPr="003B3B4B" w:rsidRDefault="00D3522B" w:rsidP="00D3522B">
      <w:pPr>
        <w:widowControl w:val="0"/>
        <w:ind w:left="360" w:hanging="360"/>
        <w:rPr>
          <w:rFonts w:ascii="Century Gothic" w:hAnsi="Century Gothic"/>
          <w:szCs w:val="24"/>
        </w:rPr>
      </w:pPr>
    </w:p>
    <w:p w:rsidR="00D3522B" w:rsidRPr="003B3B4B" w:rsidRDefault="00B63A86" w:rsidP="00D3522B">
      <w:pPr>
        <w:widowControl w:val="0"/>
        <w:numPr>
          <w:ilvl w:val="0"/>
          <w:numId w:val="2"/>
        </w:numPr>
        <w:ind w:left="360" w:hanging="360"/>
        <w:rPr>
          <w:rFonts w:ascii="Century Gothic" w:hAnsi="Century Gothic"/>
          <w:szCs w:val="24"/>
        </w:rPr>
      </w:pPr>
      <w:r w:rsidRPr="00B63A86">
        <w:rPr>
          <w:rFonts w:ascii="Century Gothic" w:hAnsi="Century Gothic"/>
          <w:b/>
          <w:szCs w:val="24"/>
        </w:rPr>
        <w:t xml:space="preserve">Describe and assess the potential benefits to be gained by the subjects, as well as the benefits that may accrue to society in general as a result of the proposed study </w:t>
      </w:r>
      <w:r>
        <w:rPr>
          <w:rFonts w:ascii="Century Gothic" w:hAnsi="Century Gothic"/>
          <w:szCs w:val="24"/>
        </w:rPr>
        <w:br/>
      </w:r>
      <w:r w:rsidR="00F93402" w:rsidRPr="003B3B4B">
        <w:rPr>
          <w:rFonts w:ascii="Century Gothic" w:hAnsi="Century Gothic"/>
          <w:szCs w:val="24"/>
        </w:rPr>
        <w:t>Subjects will discover varieties of chile peppers not currently available on the local market.</w:t>
      </w:r>
      <w:r w:rsidR="003D4396">
        <w:rPr>
          <w:rFonts w:ascii="Century Gothic" w:hAnsi="Century Gothic"/>
          <w:szCs w:val="24"/>
        </w:rPr>
        <w:t xml:space="preserve">  They might discover a few varieties of chile peppers better suited to their needs.</w:t>
      </w:r>
      <w:r w:rsidR="00F93402" w:rsidRPr="003B3B4B">
        <w:rPr>
          <w:rFonts w:ascii="Century Gothic" w:hAnsi="Century Gothic"/>
          <w:szCs w:val="24"/>
        </w:rPr>
        <w:t xml:space="preserve">  If</w:t>
      </w:r>
      <w:r w:rsidR="00681056">
        <w:rPr>
          <w:rFonts w:ascii="Century Gothic" w:hAnsi="Century Gothic"/>
          <w:szCs w:val="24"/>
        </w:rPr>
        <w:t xml:space="preserve"> the study was</w:t>
      </w:r>
      <w:r w:rsidR="00F93402" w:rsidRPr="003B3B4B">
        <w:rPr>
          <w:rFonts w:ascii="Century Gothic" w:hAnsi="Century Gothic"/>
          <w:szCs w:val="24"/>
        </w:rPr>
        <w:t xml:space="preserve"> succ</w:t>
      </w:r>
      <w:r w:rsidR="003B3B4B" w:rsidRPr="003B3B4B">
        <w:rPr>
          <w:rFonts w:ascii="Century Gothic" w:hAnsi="Century Gothic"/>
          <w:szCs w:val="24"/>
        </w:rPr>
        <w:t>essful</w:t>
      </w:r>
      <w:r w:rsidR="00681056">
        <w:rPr>
          <w:rFonts w:ascii="Century Gothic" w:hAnsi="Century Gothic"/>
          <w:szCs w:val="24"/>
        </w:rPr>
        <w:t xml:space="preserve"> in demonstrating that there is a demand for novelty peppers that could be profitably produced locally, then dissemination of the resea</w:t>
      </w:r>
      <w:r w:rsidR="003E0608">
        <w:rPr>
          <w:rFonts w:ascii="Century Gothic" w:hAnsi="Century Gothic"/>
          <w:szCs w:val="24"/>
        </w:rPr>
        <w:t>r</w:t>
      </w:r>
      <w:r w:rsidR="00681056">
        <w:rPr>
          <w:rFonts w:ascii="Century Gothic" w:hAnsi="Century Gothic"/>
          <w:szCs w:val="24"/>
        </w:rPr>
        <w:t>ch’s resul</w:t>
      </w:r>
      <w:r w:rsidR="003E0608">
        <w:rPr>
          <w:rFonts w:ascii="Century Gothic" w:hAnsi="Century Gothic"/>
          <w:szCs w:val="24"/>
        </w:rPr>
        <w:t>ts could help create a new sourc</w:t>
      </w:r>
      <w:r w:rsidR="00681056">
        <w:rPr>
          <w:rFonts w:ascii="Century Gothic" w:hAnsi="Century Gothic"/>
          <w:szCs w:val="24"/>
        </w:rPr>
        <w:t xml:space="preserve">e of income for local vegetable growers. </w:t>
      </w:r>
      <w:r w:rsidR="003B3B4B" w:rsidRPr="003B3B4B">
        <w:rPr>
          <w:rFonts w:ascii="Century Gothic" w:hAnsi="Century Gothic"/>
          <w:szCs w:val="24"/>
        </w:rPr>
        <w:t xml:space="preserve"> </w:t>
      </w:r>
      <w:smartTag w:uri="urn:schemas-microsoft-com:office:smarttags" w:element="place">
        <w:r w:rsidR="003B3B4B" w:rsidRPr="003B3B4B">
          <w:rPr>
            <w:rFonts w:ascii="Century Gothic" w:hAnsi="Century Gothic"/>
            <w:szCs w:val="24"/>
          </w:rPr>
          <w:t>Central Texas</w:t>
        </w:r>
      </w:smartTag>
      <w:r w:rsidR="003B3B4B" w:rsidRPr="003B3B4B">
        <w:rPr>
          <w:rFonts w:ascii="Century Gothic" w:hAnsi="Century Gothic"/>
          <w:szCs w:val="24"/>
        </w:rPr>
        <w:t xml:space="preserve"> consumers could have access to new varieties of chile peppers that responds to an existing but unsatisfied demand.  </w:t>
      </w:r>
    </w:p>
    <w:p w:rsidR="00D3522B" w:rsidRPr="003B3B4B" w:rsidRDefault="00D3522B" w:rsidP="00D3522B">
      <w:pPr>
        <w:pStyle w:val="ListParagraph"/>
        <w:rPr>
          <w:rFonts w:ascii="Century Gothic" w:hAnsi="Century Gothic"/>
          <w:szCs w:val="24"/>
        </w:rPr>
      </w:pPr>
    </w:p>
    <w:p w:rsidR="00D3522B" w:rsidRPr="003B3B4B" w:rsidRDefault="00132E90" w:rsidP="00D3522B">
      <w:pPr>
        <w:widowControl w:val="0"/>
        <w:numPr>
          <w:ilvl w:val="0"/>
          <w:numId w:val="2"/>
        </w:numPr>
        <w:ind w:left="360" w:hanging="360"/>
        <w:rPr>
          <w:rFonts w:ascii="Century Gothic" w:hAnsi="Century Gothic"/>
          <w:szCs w:val="24"/>
        </w:rPr>
      </w:pPr>
      <w:r w:rsidRPr="00132E90">
        <w:rPr>
          <w:rFonts w:ascii="Century Gothic" w:hAnsi="Century Gothic"/>
          <w:b/>
          <w:szCs w:val="24"/>
        </w:rPr>
        <w:t xml:space="preserve">Clearly describe any compensation to be offered/provided to the participants. </w:t>
      </w:r>
      <w:r>
        <w:rPr>
          <w:rFonts w:ascii="Century Gothic" w:hAnsi="Century Gothic"/>
          <w:szCs w:val="24"/>
        </w:rPr>
        <w:br/>
      </w:r>
      <w:r w:rsidR="00394D38" w:rsidRPr="003B3B4B">
        <w:rPr>
          <w:rFonts w:ascii="Century Gothic" w:hAnsi="Century Gothic"/>
          <w:szCs w:val="24"/>
        </w:rPr>
        <w:t>No compensation will be offered to the participants</w:t>
      </w:r>
      <w:r w:rsidR="00D3522B" w:rsidRPr="003B3B4B">
        <w:rPr>
          <w:rFonts w:ascii="Century Gothic" w:hAnsi="Century Gothic"/>
          <w:szCs w:val="24"/>
        </w:rPr>
        <w:t>.</w:t>
      </w:r>
    </w:p>
    <w:p w:rsidR="00D3522B" w:rsidRPr="003B3B4B" w:rsidRDefault="00D3522B" w:rsidP="00D3522B">
      <w:pPr>
        <w:widowControl w:val="0"/>
        <w:ind w:left="360" w:hanging="360"/>
        <w:rPr>
          <w:rFonts w:ascii="Century Gothic" w:hAnsi="Century Gothic"/>
          <w:szCs w:val="24"/>
        </w:rPr>
      </w:pPr>
    </w:p>
    <w:p w:rsidR="00D3522B" w:rsidRDefault="00132E90" w:rsidP="00D3522B">
      <w:pPr>
        <w:widowControl w:val="0"/>
        <w:numPr>
          <w:ilvl w:val="0"/>
          <w:numId w:val="2"/>
        </w:numPr>
        <w:ind w:left="360" w:hanging="360"/>
        <w:rPr>
          <w:rFonts w:ascii="Century Gothic" w:hAnsi="Century Gothic"/>
          <w:szCs w:val="24"/>
        </w:rPr>
      </w:pPr>
      <w:r w:rsidRPr="00132E90">
        <w:rPr>
          <w:rFonts w:ascii="Century Gothic" w:hAnsi="Century Gothic"/>
          <w:b/>
          <w:szCs w:val="24"/>
        </w:rPr>
        <w:t xml:space="preserve">Discuss the risks in relation to the anticipated benefits to the subjects and society. </w:t>
      </w:r>
      <w:r w:rsidRPr="00132E90">
        <w:rPr>
          <w:rFonts w:ascii="Century Gothic" w:hAnsi="Century Gothic"/>
          <w:b/>
          <w:szCs w:val="24"/>
        </w:rPr>
        <w:br/>
      </w:r>
      <w:r w:rsidR="0056783E" w:rsidRPr="003B3B4B">
        <w:rPr>
          <w:rFonts w:ascii="Century Gothic" w:hAnsi="Century Gothic"/>
          <w:szCs w:val="24"/>
        </w:rPr>
        <w:t>There is</w:t>
      </w:r>
      <w:r w:rsidR="005A0A54" w:rsidRPr="003B3B4B">
        <w:rPr>
          <w:rFonts w:ascii="Century Gothic" w:hAnsi="Century Gothic"/>
          <w:szCs w:val="24"/>
        </w:rPr>
        <w:t xml:space="preserve"> no risk related to the anticipated benefits to society</w:t>
      </w:r>
      <w:r w:rsidR="00D3522B" w:rsidRPr="003B3B4B">
        <w:rPr>
          <w:rFonts w:ascii="Century Gothic" w:hAnsi="Century Gothic"/>
          <w:szCs w:val="24"/>
        </w:rPr>
        <w:t>.</w:t>
      </w:r>
      <w:r w:rsidR="005A0A54" w:rsidRPr="003B3B4B">
        <w:rPr>
          <w:rFonts w:ascii="Century Gothic" w:hAnsi="Century Gothic"/>
          <w:szCs w:val="24"/>
        </w:rPr>
        <w:t xml:space="preserve"> </w:t>
      </w:r>
    </w:p>
    <w:p w:rsidR="00132E90" w:rsidRPr="003B3B4B" w:rsidRDefault="00132E90" w:rsidP="00132E90">
      <w:pPr>
        <w:widowControl w:val="0"/>
        <w:ind w:left="360"/>
        <w:rPr>
          <w:rFonts w:ascii="Century Gothic" w:hAnsi="Century Gothic"/>
          <w:szCs w:val="24"/>
        </w:rPr>
      </w:pPr>
    </w:p>
    <w:p w:rsidR="00132E90" w:rsidRPr="00031D94" w:rsidRDefault="00132E90" w:rsidP="00132E90">
      <w:pPr>
        <w:widowControl w:val="0"/>
        <w:numPr>
          <w:ilvl w:val="0"/>
          <w:numId w:val="2"/>
        </w:numPr>
        <w:ind w:left="360" w:hanging="360"/>
        <w:rPr>
          <w:rFonts w:ascii="Century Gothic" w:hAnsi="Century Gothic"/>
          <w:szCs w:val="24"/>
        </w:rPr>
      </w:pPr>
      <w:r w:rsidRPr="00031D94">
        <w:rPr>
          <w:rFonts w:ascii="Century Gothic" w:hAnsi="Century Gothic"/>
          <w:szCs w:val="24"/>
        </w:rPr>
        <w:t xml:space="preserve">Identify the specific sites/agencies to be used as well as approval status. </w:t>
      </w:r>
      <w:r w:rsidR="00F31B1E">
        <w:rPr>
          <w:rFonts w:ascii="Century Gothic" w:hAnsi="Century Gothic"/>
          <w:szCs w:val="24"/>
        </w:rPr>
        <w:t xml:space="preserve"> </w:t>
      </w:r>
      <w:r w:rsidR="00F31B1E">
        <w:rPr>
          <w:rFonts w:ascii="Century Gothic" w:hAnsi="Century Gothic"/>
          <w:b/>
          <w:szCs w:val="24"/>
        </w:rPr>
        <w:t>No site/agency will be used</w:t>
      </w:r>
      <w:r w:rsidRPr="00031D94">
        <w:rPr>
          <w:rFonts w:ascii="Century Gothic" w:hAnsi="Century Gothic"/>
          <w:szCs w:val="24"/>
        </w:rPr>
        <w:t>.</w:t>
      </w:r>
    </w:p>
    <w:p w:rsidR="00132E90" w:rsidRPr="00031D94" w:rsidRDefault="00132E90" w:rsidP="00132E90">
      <w:pPr>
        <w:widowControl w:val="0"/>
        <w:ind w:left="360" w:hanging="360"/>
        <w:rPr>
          <w:rFonts w:ascii="Century Gothic" w:hAnsi="Century Gothic"/>
          <w:szCs w:val="24"/>
        </w:rPr>
      </w:pPr>
    </w:p>
    <w:p w:rsidR="00132E90" w:rsidRPr="00031D94" w:rsidRDefault="00132E90" w:rsidP="00132E90">
      <w:pPr>
        <w:widowControl w:val="0"/>
        <w:numPr>
          <w:ilvl w:val="0"/>
          <w:numId w:val="2"/>
        </w:numPr>
        <w:ind w:left="360" w:hanging="360"/>
        <w:rPr>
          <w:rFonts w:ascii="Century Gothic" w:hAnsi="Century Gothic"/>
          <w:szCs w:val="24"/>
        </w:rPr>
      </w:pPr>
      <w:r w:rsidRPr="00031D94">
        <w:rPr>
          <w:rFonts w:ascii="Century Gothic" w:hAnsi="Century Gothic"/>
          <w:szCs w:val="24"/>
        </w:rPr>
        <w:t>If you are a student, indicate the relationship of the proposal to your program of work and identify your supervising/sponsor faculty member.</w:t>
      </w:r>
      <w:r w:rsidR="00F31B1E">
        <w:rPr>
          <w:rFonts w:ascii="Century Gothic" w:hAnsi="Century Gothic"/>
          <w:szCs w:val="24"/>
        </w:rPr>
        <w:t xml:space="preserve"> </w:t>
      </w:r>
      <w:r w:rsidR="00F31B1E">
        <w:rPr>
          <w:rFonts w:ascii="Century Gothic" w:hAnsi="Century Gothic"/>
          <w:b/>
          <w:szCs w:val="24"/>
        </w:rPr>
        <w:t>N.A.</w:t>
      </w:r>
    </w:p>
    <w:p w:rsidR="00132E90" w:rsidRPr="00031D94" w:rsidRDefault="00132E90" w:rsidP="00132E90">
      <w:pPr>
        <w:widowControl w:val="0"/>
        <w:ind w:left="360" w:hanging="360"/>
        <w:rPr>
          <w:rFonts w:ascii="Century Gothic" w:hAnsi="Century Gothic"/>
          <w:szCs w:val="24"/>
        </w:rPr>
      </w:pPr>
    </w:p>
    <w:p w:rsidR="00132E90" w:rsidRPr="00031D94" w:rsidRDefault="00132E90" w:rsidP="00132E90">
      <w:pPr>
        <w:widowControl w:val="0"/>
        <w:numPr>
          <w:ilvl w:val="0"/>
          <w:numId w:val="2"/>
        </w:numPr>
        <w:ind w:left="360" w:hanging="360"/>
        <w:rPr>
          <w:rFonts w:ascii="Century Gothic" w:hAnsi="Century Gothic"/>
          <w:szCs w:val="24"/>
        </w:rPr>
      </w:pPr>
      <w:r w:rsidRPr="00031D94">
        <w:rPr>
          <w:rFonts w:ascii="Century Gothic" w:hAnsi="Century Gothic"/>
          <w:szCs w:val="24"/>
        </w:rPr>
        <w:t>In the case of student projects, pilot studies, thes</w:t>
      </w:r>
      <w:r>
        <w:rPr>
          <w:rFonts w:ascii="Century Gothic" w:hAnsi="Century Gothic"/>
          <w:szCs w:val="24"/>
        </w:rPr>
        <w:t>e</w:t>
      </w:r>
      <w:r w:rsidRPr="00031D94">
        <w:rPr>
          <w:rFonts w:ascii="Century Gothic" w:hAnsi="Century Gothic"/>
          <w:szCs w:val="24"/>
        </w:rPr>
        <w:t xml:space="preserve">s, or dissertations, evidence of approval of Supervising Professor or Faculty Sponsor should be included. </w:t>
      </w:r>
      <w:r w:rsidR="00F31B1E">
        <w:rPr>
          <w:rFonts w:ascii="Century Gothic" w:hAnsi="Century Gothic"/>
          <w:szCs w:val="24"/>
        </w:rPr>
        <w:t xml:space="preserve"> </w:t>
      </w:r>
      <w:r w:rsidR="00F31B1E">
        <w:rPr>
          <w:rFonts w:ascii="Century Gothic" w:hAnsi="Century Gothic"/>
          <w:b/>
          <w:szCs w:val="24"/>
        </w:rPr>
        <w:t>N.A.</w:t>
      </w:r>
    </w:p>
    <w:p w:rsidR="00132E90" w:rsidRPr="00031D94" w:rsidRDefault="00132E90" w:rsidP="00132E90">
      <w:pPr>
        <w:widowControl w:val="0"/>
        <w:ind w:left="360" w:hanging="360"/>
        <w:rPr>
          <w:rFonts w:ascii="Century Gothic" w:hAnsi="Century Gothic"/>
          <w:szCs w:val="24"/>
        </w:rPr>
      </w:pPr>
    </w:p>
    <w:p w:rsidR="00132E90" w:rsidRPr="00031D94" w:rsidRDefault="00132E90" w:rsidP="00132E90">
      <w:pPr>
        <w:widowControl w:val="0"/>
        <w:numPr>
          <w:ilvl w:val="0"/>
          <w:numId w:val="2"/>
        </w:numPr>
        <w:ind w:left="360" w:hanging="360"/>
        <w:rPr>
          <w:rFonts w:ascii="Century Gothic" w:hAnsi="Century Gothic"/>
          <w:szCs w:val="24"/>
        </w:rPr>
      </w:pPr>
      <w:r>
        <w:rPr>
          <w:rFonts w:ascii="Century Gothic" w:hAnsi="Century Gothic"/>
          <w:szCs w:val="24"/>
        </w:rPr>
        <w:t xml:space="preserve">If the proposed study has been approved by another IRB, attach a </w:t>
      </w:r>
      <w:r w:rsidRPr="00031D94">
        <w:rPr>
          <w:rFonts w:ascii="Century Gothic" w:hAnsi="Century Gothic"/>
          <w:szCs w:val="24"/>
        </w:rPr>
        <w:t xml:space="preserve">copy </w:t>
      </w:r>
      <w:r>
        <w:rPr>
          <w:rFonts w:ascii="Century Gothic" w:hAnsi="Century Gothic"/>
          <w:szCs w:val="24"/>
        </w:rPr>
        <w:t xml:space="preserve">of the letter verifying </w:t>
      </w:r>
      <w:r w:rsidRPr="00031D94">
        <w:rPr>
          <w:rFonts w:ascii="Century Gothic" w:hAnsi="Century Gothic"/>
          <w:szCs w:val="24"/>
        </w:rPr>
        <w:t xml:space="preserve">approval/disapproval and </w:t>
      </w:r>
      <w:r>
        <w:rPr>
          <w:rFonts w:ascii="Century Gothic" w:hAnsi="Century Gothic"/>
          <w:szCs w:val="24"/>
        </w:rPr>
        <w:t xml:space="preserve">any </w:t>
      </w:r>
      <w:r w:rsidRPr="00031D94">
        <w:rPr>
          <w:rFonts w:ascii="Century Gothic" w:hAnsi="Century Gothic"/>
          <w:szCs w:val="24"/>
        </w:rPr>
        <w:t>related correspondence.</w:t>
      </w:r>
      <w:r>
        <w:rPr>
          <w:rFonts w:ascii="Century Gothic" w:hAnsi="Century Gothic"/>
          <w:szCs w:val="24"/>
        </w:rPr>
        <w:t xml:space="preserve"> If the proposed study has not been reviewed/approved by another IRB, please state this explicitly.</w:t>
      </w:r>
      <w:r w:rsidR="00F31B1E">
        <w:rPr>
          <w:rFonts w:ascii="Century Gothic" w:hAnsi="Century Gothic"/>
          <w:szCs w:val="24"/>
        </w:rPr>
        <w:t xml:space="preserve"> </w:t>
      </w:r>
      <w:r w:rsidR="00F31B1E">
        <w:rPr>
          <w:rFonts w:ascii="Century Gothic" w:hAnsi="Century Gothic"/>
          <w:b/>
          <w:szCs w:val="24"/>
        </w:rPr>
        <w:t>N.A.</w:t>
      </w:r>
    </w:p>
    <w:p w:rsidR="00D3522B" w:rsidRPr="00031D94" w:rsidRDefault="00D3522B" w:rsidP="00D3522B">
      <w:pPr>
        <w:widowControl w:val="0"/>
        <w:ind w:left="360" w:hanging="360"/>
        <w:rPr>
          <w:rFonts w:ascii="Century Gothic" w:hAnsi="Century Gothic"/>
          <w:szCs w:val="24"/>
        </w:rPr>
      </w:pPr>
    </w:p>
    <w:p w:rsidR="00112AD1" w:rsidRPr="00112AD1" w:rsidRDefault="00D3522B" w:rsidP="00112AD1">
      <w:pPr>
        <w:numPr>
          <w:ilvl w:val="0"/>
          <w:numId w:val="2"/>
        </w:numPr>
        <w:ind w:left="360" w:hanging="360"/>
        <w:rPr>
          <w:rFonts w:ascii="Century Gothic" w:hAnsi="Century Gothic"/>
          <w:szCs w:val="24"/>
        </w:rPr>
      </w:pPr>
      <w:r w:rsidRPr="00031D94">
        <w:rPr>
          <w:rFonts w:ascii="Century Gothic" w:hAnsi="Century Gothic"/>
          <w:szCs w:val="24"/>
        </w:rPr>
        <w:t>Identify all individuals who will have access, during or after completion, to the results of this study</w:t>
      </w:r>
      <w:r>
        <w:rPr>
          <w:rFonts w:ascii="Century Gothic" w:hAnsi="Century Gothic"/>
          <w:szCs w:val="24"/>
        </w:rPr>
        <w:t>, whether they be published or unpublished</w:t>
      </w:r>
      <w:r w:rsidRPr="00031D94">
        <w:rPr>
          <w:rFonts w:ascii="Century Gothic" w:hAnsi="Century Gothic"/>
          <w:szCs w:val="24"/>
        </w:rPr>
        <w:t>.</w:t>
      </w:r>
      <w:r w:rsidR="00F31B1E">
        <w:rPr>
          <w:rFonts w:ascii="Century Gothic" w:hAnsi="Century Gothic"/>
          <w:szCs w:val="24"/>
        </w:rPr>
        <w:t xml:space="preserve"> </w:t>
      </w:r>
      <w:r w:rsidR="00F31B1E">
        <w:rPr>
          <w:rFonts w:ascii="Century Gothic" w:hAnsi="Century Gothic"/>
          <w:szCs w:val="24"/>
        </w:rPr>
        <w:br/>
      </w:r>
      <w:r w:rsidR="00F31B1E">
        <w:rPr>
          <w:rFonts w:ascii="Century Gothic" w:hAnsi="Century Gothic"/>
          <w:b/>
          <w:szCs w:val="24"/>
        </w:rPr>
        <w:lastRenderedPageBreak/>
        <w:t>Only project investigators will have access to the data being collected.</w:t>
      </w:r>
      <w:r w:rsidR="0039071E">
        <w:rPr>
          <w:rFonts w:ascii="Century Gothic" w:hAnsi="Century Gothic"/>
          <w:b/>
          <w:szCs w:val="24"/>
        </w:rPr>
        <w:t xml:space="preserve"> </w:t>
      </w:r>
      <w:r w:rsidR="00F31B1E">
        <w:rPr>
          <w:rFonts w:ascii="Century Gothic" w:hAnsi="Century Gothic"/>
          <w:b/>
          <w:szCs w:val="24"/>
        </w:rPr>
        <w:t xml:space="preserve"> </w:t>
      </w:r>
      <w:r w:rsidR="0039071E">
        <w:rPr>
          <w:rFonts w:ascii="Century Gothic" w:hAnsi="Century Gothic"/>
          <w:b/>
          <w:szCs w:val="24"/>
        </w:rPr>
        <w:t xml:space="preserve">The data will be securely stored on </w:t>
      </w:r>
      <w:r w:rsidR="00112AD1">
        <w:rPr>
          <w:rFonts w:ascii="Century Gothic" w:hAnsi="Century Gothic"/>
          <w:b/>
          <w:szCs w:val="24"/>
        </w:rPr>
        <w:t xml:space="preserve">the project’s main investigators office computers. </w:t>
      </w:r>
      <w:r w:rsidR="002E7817">
        <w:rPr>
          <w:rFonts w:ascii="Century Gothic" w:hAnsi="Century Gothic"/>
          <w:b/>
          <w:szCs w:val="24"/>
        </w:rPr>
        <w:t>Respondents’ names will be coded</w:t>
      </w:r>
      <w:r w:rsidR="00D50BCB">
        <w:rPr>
          <w:rFonts w:ascii="Century Gothic" w:hAnsi="Century Gothic"/>
          <w:b/>
          <w:szCs w:val="24"/>
        </w:rPr>
        <w:t xml:space="preserve">. </w:t>
      </w:r>
      <w:r w:rsidR="00112AD1">
        <w:rPr>
          <w:rFonts w:ascii="Century Gothic" w:hAnsi="Century Gothic"/>
          <w:b/>
          <w:szCs w:val="24"/>
        </w:rPr>
        <w:t xml:space="preserve"> </w:t>
      </w:r>
      <w:r w:rsidR="002E7817">
        <w:rPr>
          <w:rFonts w:ascii="Century Gothic" w:hAnsi="Century Gothic"/>
          <w:b/>
          <w:szCs w:val="24"/>
        </w:rPr>
        <w:t xml:space="preserve">The coded separate file will be kept only on the principal investigator’s office computer. </w:t>
      </w:r>
      <w:r w:rsidR="00112AD1">
        <w:rPr>
          <w:rFonts w:ascii="Century Gothic" w:hAnsi="Century Gothic"/>
          <w:szCs w:val="24"/>
        </w:rPr>
        <w:t xml:space="preserve"> </w:t>
      </w:r>
    </w:p>
    <w:p w:rsidR="00D3522B" w:rsidRDefault="00D3522B" w:rsidP="00D3522B">
      <w:pPr>
        <w:pStyle w:val="ListParagraph"/>
        <w:rPr>
          <w:rFonts w:ascii="Century Gothic" w:hAnsi="Century Gothic"/>
          <w:szCs w:val="24"/>
        </w:rPr>
      </w:pPr>
    </w:p>
    <w:p w:rsidR="00D3522B" w:rsidRDefault="00D3522B" w:rsidP="00D3522B">
      <w:pPr>
        <w:ind w:left="360"/>
        <w:rPr>
          <w:rFonts w:ascii="Century Gothic" w:hAnsi="Century Gothic"/>
          <w:szCs w:val="24"/>
        </w:rPr>
      </w:pPr>
    </w:p>
    <w:p w:rsidR="00D3522B" w:rsidRDefault="00D3522B" w:rsidP="00D3522B">
      <w:pPr>
        <w:pStyle w:val="ListParagraph"/>
        <w:rPr>
          <w:rFonts w:ascii="Century Gothic" w:hAnsi="Century Gothic"/>
          <w:szCs w:val="24"/>
        </w:rPr>
      </w:pPr>
    </w:p>
    <w:p w:rsidR="00D3522B" w:rsidRPr="00D52360" w:rsidRDefault="00D3522B" w:rsidP="00D3522B">
      <w:pPr>
        <w:pBdr>
          <w:top w:val="single" w:sz="4" w:space="1" w:color="auto"/>
          <w:left w:val="single" w:sz="4" w:space="4" w:color="auto"/>
          <w:bottom w:val="single" w:sz="4" w:space="1" w:color="auto"/>
          <w:right w:val="single" w:sz="4" w:space="4" w:color="auto"/>
        </w:pBdr>
        <w:rPr>
          <w:rFonts w:ascii="Century Gothic" w:hAnsi="Century Gothic"/>
          <w:b/>
          <w:szCs w:val="24"/>
        </w:rPr>
      </w:pPr>
      <w:r w:rsidRPr="00D52360">
        <w:rPr>
          <w:rFonts w:ascii="Century Gothic" w:hAnsi="Century Gothic"/>
          <w:b/>
          <w:szCs w:val="24"/>
        </w:rPr>
        <w:t>In addition to this synopsis, you are required to submit all relevant documentation for review. This may include, but is not necessarily limited to: 1) recruiting documents (e.g., flyers, letter, e-mails, brochures, etc.), 2) a consent form, 3) an assent form, 4) letters of approval from relevant organization(s), 5) surveys/instruments/questionnaires, esp. those created by the researcher, 6) a list of questions that the researcher may ask (e.g., focus groups questions, questions for qualitative studies, etc.), and 7) all documents in translated versions.</w:t>
      </w:r>
    </w:p>
    <w:sectPr w:rsidR="00D3522B" w:rsidRPr="00D52360" w:rsidSect="00B90FF4">
      <w:headerReference w:type="even" r:id="rId7"/>
      <w:headerReference w:type="default" r:id="rId8"/>
      <w:footerReference w:type="even" r:id="rId9"/>
      <w:footerReference w:type="default" r:id="rId10"/>
      <w:headerReference w:type="first" r:id="rId11"/>
      <w:footerReference w:type="first" r:id="rId12"/>
      <w:pgSz w:w="12240" w:h="15840"/>
      <w:pgMar w:top="1440" w:right="1800" w:bottom="1440" w:left="18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22FCB" w:rsidRDefault="00722FCB">
      <w:r>
        <w:separator/>
      </w:r>
    </w:p>
  </w:endnote>
  <w:endnote w:type="continuationSeparator" w:id="0">
    <w:p w:rsidR="00722FCB" w:rsidRDefault="00722FC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Times">
    <w:panose1 w:val="02020603050405020304"/>
    <w:charset w:val="00"/>
    <w:family w:val="roman"/>
    <w:pitch w:val="variable"/>
    <w:sig w:usb0="20002A87" w:usb1="00000000" w:usb2="00000000" w:usb3="00000000" w:csb0="000001FF" w:csb1="00000000"/>
  </w:font>
  <w:font w:name="Courier">
    <w:panose1 w:val="02070409020205020404"/>
    <w:charset w:val="00"/>
    <w:family w:val="modern"/>
    <w:notTrueType/>
    <w:pitch w:val="fixed"/>
    <w:sig w:usb0="00000003" w:usb1="00000000" w:usb2="00000000" w:usb3="00000000" w:csb0="00000001" w:csb1="00000000"/>
  </w:font>
  <w:font w:name="New York">
    <w:panose1 w:val="02040503060506020304"/>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522B" w:rsidRDefault="00D3522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522B" w:rsidRPr="00CB35B8" w:rsidRDefault="00D3522B">
    <w:pPr>
      <w:pStyle w:val="Footer"/>
      <w:rPr>
        <w:sz w:val="18"/>
      </w:rPr>
    </w:pPr>
    <w:r>
      <w:rPr>
        <w:sz w:val="18"/>
      </w:rPr>
      <w:t xml:space="preserve">Rev. </w:t>
    </w:r>
    <w:smartTag w:uri="urn:schemas-microsoft-com:office:smarttags" w:element="date">
      <w:smartTagPr>
        <w:attr w:name="ls" w:val="trans"/>
        <w:attr w:name="Month" w:val="6"/>
        <w:attr w:name="Day" w:val="19"/>
        <w:attr w:name="Year" w:val="08"/>
      </w:smartTagPr>
      <w:r>
        <w:rPr>
          <w:sz w:val="18"/>
        </w:rPr>
        <w:t>6-19-08</w:t>
      </w:r>
    </w:smartTag>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522B" w:rsidRDefault="00D3522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22FCB" w:rsidRDefault="00722FCB">
      <w:r>
        <w:separator/>
      </w:r>
    </w:p>
  </w:footnote>
  <w:footnote w:type="continuationSeparator" w:id="0">
    <w:p w:rsidR="00722FCB" w:rsidRDefault="00722FC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522B" w:rsidRDefault="00D3522B">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522B" w:rsidRDefault="00D3522B">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522B" w:rsidRDefault="00D3522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BB72C1"/>
    <w:multiLevelType w:val="hybridMultilevel"/>
    <w:tmpl w:val="BF9ECC06"/>
    <w:lvl w:ilvl="0" w:tplc="F1D62B3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4B75D1"/>
    <w:multiLevelType w:val="hybridMultilevel"/>
    <w:tmpl w:val="685AA6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031D94"/>
    <w:rsid w:val="00031D94"/>
    <w:rsid w:val="00111FBF"/>
    <w:rsid w:val="00112AD1"/>
    <w:rsid w:val="00132E90"/>
    <w:rsid w:val="001E7D3F"/>
    <w:rsid w:val="002E7817"/>
    <w:rsid w:val="00323FE6"/>
    <w:rsid w:val="0036667A"/>
    <w:rsid w:val="00376258"/>
    <w:rsid w:val="0039071E"/>
    <w:rsid w:val="00394D38"/>
    <w:rsid w:val="003B3B4B"/>
    <w:rsid w:val="003D4396"/>
    <w:rsid w:val="003E0608"/>
    <w:rsid w:val="00400F92"/>
    <w:rsid w:val="00432DE2"/>
    <w:rsid w:val="0056783E"/>
    <w:rsid w:val="00572144"/>
    <w:rsid w:val="005A0A54"/>
    <w:rsid w:val="005C7A61"/>
    <w:rsid w:val="005F1D3C"/>
    <w:rsid w:val="00681056"/>
    <w:rsid w:val="006D104B"/>
    <w:rsid w:val="00722FCB"/>
    <w:rsid w:val="00742B9E"/>
    <w:rsid w:val="00775C41"/>
    <w:rsid w:val="00823D71"/>
    <w:rsid w:val="008C4EDF"/>
    <w:rsid w:val="0094311B"/>
    <w:rsid w:val="00963C4F"/>
    <w:rsid w:val="009C6545"/>
    <w:rsid w:val="009D2178"/>
    <w:rsid w:val="00AF097F"/>
    <w:rsid w:val="00B63A86"/>
    <w:rsid w:val="00B90FF4"/>
    <w:rsid w:val="00BB2A02"/>
    <w:rsid w:val="00C53847"/>
    <w:rsid w:val="00C8295A"/>
    <w:rsid w:val="00D3522B"/>
    <w:rsid w:val="00D50BCB"/>
    <w:rsid w:val="00D72BB5"/>
    <w:rsid w:val="00D743DA"/>
    <w:rsid w:val="00DF555B"/>
    <w:rsid w:val="00E43623"/>
    <w:rsid w:val="00F31B1E"/>
    <w:rsid w:val="00F509E6"/>
    <w:rsid w:val="00F660BA"/>
    <w:rsid w:val="00F9340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martTagType w:namespaceuri="urn:schemas-microsoft-com:office:smarttags" w:name="date"/>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0FF4"/>
    <w:rPr>
      <w:sz w:val="24"/>
    </w:rPr>
  </w:style>
  <w:style w:type="paragraph" w:styleId="Heading4">
    <w:name w:val="heading 4"/>
    <w:basedOn w:val="Normal"/>
    <w:next w:val="Normal"/>
    <w:qFormat/>
    <w:rsid w:val="00B90FF4"/>
    <w:pPr>
      <w:keepNext/>
      <w:widowControl w:val="0"/>
      <w:tabs>
        <w:tab w:val="left" w:pos="360"/>
        <w:tab w:val="left" w:pos="2304"/>
      </w:tabs>
      <w:jc w:val="center"/>
      <w:outlineLvl w:val="3"/>
    </w:pPr>
    <w:rPr>
      <w:rFonts w:ascii="Courier" w:eastAsia="Times New Roman" w:hAnsi="Courier"/>
      <w:b/>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sid w:val="00B90FF4"/>
    <w:rPr>
      <w:rFonts w:ascii="New York" w:eastAsia="Times New Roman" w:hAnsi="New York"/>
      <w:sz w:val="20"/>
    </w:rPr>
  </w:style>
  <w:style w:type="paragraph" w:styleId="ListParagraph">
    <w:name w:val="List Paragraph"/>
    <w:basedOn w:val="Normal"/>
    <w:uiPriority w:val="34"/>
    <w:qFormat/>
    <w:rsid w:val="00031D94"/>
    <w:pPr>
      <w:ind w:left="720"/>
    </w:pPr>
  </w:style>
  <w:style w:type="character" w:styleId="CommentReference">
    <w:name w:val="annotation reference"/>
    <w:basedOn w:val="DefaultParagraphFont"/>
    <w:uiPriority w:val="99"/>
    <w:semiHidden/>
    <w:unhideWhenUsed/>
    <w:rsid w:val="00D9180F"/>
    <w:rPr>
      <w:sz w:val="16"/>
      <w:szCs w:val="16"/>
    </w:rPr>
  </w:style>
  <w:style w:type="paragraph" w:styleId="CommentText">
    <w:name w:val="annotation text"/>
    <w:basedOn w:val="Normal"/>
    <w:link w:val="CommentTextChar"/>
    <w:uiPriority w:val="99"/>
    <w:semiHidden/>
    <w:unhideWhenUsed/>
    <w:rsid w:val="00D9180F"/>
    <w:rPr>
      <w:sz w:val="20"/>
    </w:rPr>
  </w:style>
  <w:style w:type="character" w:customStyle="1" w:styleId="CommentTextChar">
    <w:name w:val="Comment Text Char"/>
    <w:basedOn w:val="DefaultParagraphFont"/>
    <w:link w:val="CommentText"/>
    <w:uiPriority w:val="99"/>
    <w:semiHidden/>
    <w:rsid w:val="00D9180F"/>
  </w:style>
  <w:style w:type="paragraph" w:styleId="CommentSubject">
    <w:name w:val="annotation subject"/>
    <w:basedOn w:val="CommentText"/>
    <w:next w:val="CommentText"/>
    <w:link w:val="CommentSubjectChar"/>
    <w:uiPriority w:val="99"/>
    <w:semiHidden/>
    <w:unhideWhenUsed/>
    <w:rsid w:val="00D9180F"/>
    <w:rPr>
      <w:b/>
      <w:bCs/>
    </w:rPr>
  </w:style>
  <w:style w:type="character" w:customStyle="1" w:styleId="CommentSubjectChar">
    <w:name w:val="Comment Subject Char"/>
    <w:basedOn w:val="CommentTextChar"/>
    <w:link w:val="CommentSubject"/>
    <w:uiPriority w:val="99"/>
    <w:semiHidden/>
    <w:rsid w:val="00D9180F"/>
    <w:rPr>
      <w:b/>
      <w:bCs/>
    </w:rPr>
  </w:style>
  <w:style w:type="paragraph" w:styleId="BalloonText">
    <w:name w:val="Balloon Text"/>
    <w:basedOn w:val="Normal"/>
    <w:link w:val="BalloonTextChar"/>
    <w:uiPriority w:val="99"/>
    <w:semiHidden/>
    <w:unhideWhenUsed/>
    <w:rsid w:val="00D9180F"/>
    <w:rPr>
      <w:rFonts w:ascii="Tahoma" w:hAnsi="Tahoma" w:cs="Tahoma"/>
      <w:sz w:val="16"/>
      <w:szCs w:val="16"/>
    </w:rPr>
  </w:style>
  <w:style w:type="character" w:customStyle="1" w:styleId="BalloonTextChar">
    <w:name w:val="Balloon Text Char"/>
    <w:basedOn w:val="DefaultParagraphFont"/>
    <w:link w:val="BalloonText"/>
    <w:uiPriority w:val="99"/>
    <w:semiHidden/>
    <w:rsid w:val="00D9180F"/>
    <w:rPr>
      <w:rFonts w:ascii="Tahoma" w:hAnsi="Tahoma" w:cs="Tahoma"/>
      <w:sz w:val="16"/>
      <w:szCs w:val="16"/>
    </w:rPr>
  </w:style>
  <w:style w:type="paragraph" w:styleId="Header">
    <w:name w:val="header"/>
    <w:basedOn w:val="Normal"/>
    <w:rsid w:val="00CB35B8"/>
    <w:pPr>
      <w:tabs>
        <w:tab w:val="center" w:pos="4320"/>
        <w:tab w:val="right" w:pos="8640"/>
      </w:tabs>
    </w:pPr>
  </w:style>
  <w:style w:type="paragraph" w:styleId="Footer">
    <w:name w:val="footer"/>
    <w:basedOn w:val="Normal"/>
    <w:semiHidden/>
    <w:rsid w:val="00CB35B8"/>
    <w:pPr>
      <w:tabs>
        <w:tab w:val="center" w:pos="4320"/>
        <w:tab w:val="right" w:pos="8640"/>
      </w:tabs>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740</Words>
  <Characters>4223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SYNOPSIS OF PROPOSAL</vt:lpstr>
    </vt:vector>
  </TitlesOfParts>
  <Company>Office of Research and Sponsored Programs</Company>
  <LinksUpToDate>false</LinksUpToDate>
  <CharactersWithSpaces>4954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SYNOPSIS OF PROPOSAL</dc:title>
  <dc:subject/>
  <dc:creator>Becky Northcut</dc:creator>
  <cp:keywords/>
  <cp:lastModifiedBy>jg63</cp:lastModifiedBy>
  <cp:revision>5</cp:revision>
  <cp:lastPrinted>2010-10-26T20:34:00Z</cp:lastPrinted>
  <dcterms:created xsi:type="dcterms:W3CDTF">2010-10-26T19:58:00Z</dcterms:created>
  <dcterms:modified xsi:type="dcterms:W3CDTF">2010-10-26T20:42:00Z</dcterms:modified>
</cp:coreProperties>
</file>