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155" w:rsidRDefault="009607D9" w:rsidP="00DB4C1F">
      <w:pPr>
        <w:spacing w:after="0" w:line="240" w:lineRule="auto"/>
      </w:pPr>
      <w:r>
        <w:t>March 2, 2010</w:t>
      </w:r>
    </w:p>
    <w:p w:rsidR="00DB4C1F" w:rsidRDefault="00DB4C1F" w:rsidP="00DB4C1F">
      <w:pPr>
        <w:spacing w:after="0" w:line="240" w:lineRule="auto"/>
      </w:pPr>
    </w:p>
    <w:p w:rsidR="00DB4C1F" w:rsidRDefault="00DB4C1F" w:rsidP="00DB4C1F">
      <w:pPr>
        <w:spacing w:after="0" w:line="240" w:lineRule="auto"/>
      </w:pPr>
    </w:p>
    <w:p w:rsidR="00DB4C1F" w:rsidRDefault="00DB4C1F" w:rsidP="00DB4C1F">
      <w:pPr>
        <w:spacing w:after="0" w:line="240" w:lineRule="auto"/>
      </w:pPr>
      <w:r>
        <w:t>Institutional Review Board</w:t>
      </w:r>
    </w:p>
    <w:p w:rsidR="00DB4C1F" w:rsidRDefault="00DB4C1F" w:rsidP="00DB4C1F">
      <w:pPr>
        <w:spacing w:after="0" w:line="240" w:lineRule="auto"/>
      </w:pPr>
      <w:r>
        <w:t>Texas State University – San Marcos</w:t>
      </w:r>
    </w:p>
    <w:p w:rsidR="00DB4C1F" w:rsidRDefault="00DB4C1F" w:rsidP="00DB4C1F">
      <w:pPr>
        <w:spacing w:after="0" w:line="240" w:lineRule="auto"/>
      </w:pPr>
    </w:p>
    <w:p w:rsidR="00DB4C1F" w:rsidRDefault="00DB4C1F" w:rsidP="00DB4C1F">
      <w:pPr>
        <w:spacing w:after="0" w:line="240" w:lineRule="auto"/>
      </w:pPr>
      <w:r>
        <w:t>Re: IRB Application 2009</w:t>
      </w:r>
      <w:r w:rsidR="007A374E">
        <w:t>W893</w:t>
      </w:r>
    </w:p>
    <w:p w:rsidR="00DB4C1F" w:rsidRDefault="00DB4C1F" w:rsidP="00DB4C1F">
      <w:pPr>
        <w:spacing w:after="0" w:line="240" w:lineRule="auto"/>
      </w:pPr>
    </w:p>
    <w:p w:rsidR="00DB4C1F" w:rsidRDefault="00DB4C1F" w:rsidP="00DB4C1F">
      <w:pPr>
        <w:spacing w:after="0" w:line="240" w:lineRule="auto"/>
      </w:pPr>
    </w:p>
    <w:p w:rsidR="00DB4C1F" w:rsidRDefault="00DB4C1F" w:rsidP="00DB4C1F">
      <w:pPr>
        <w:spacing w:after="0" w:line="240" w:lineRule="auto"/>
      </w:pPr>
      <w:r>
        <w:t>Dear Committee Members,</w:t>
      </w:r>
    </w:p>
    <w:p w:rsidR="00DB4C1F" w:rsidRDefault="00DB4C1F" w:rsidP="00DB4C1F">
      <w:pPr>
        <w:spacing w:after="0" w:line="240" w:lineRule="auto"/>
      </w:pPr>
    </w:p>
    <w:p w:rsidR="007A374E" w:rsidRPr="007A374E" w:rsidRDefault="00DB4C1F" w:rsidP="009D5B61">
      <w:pPr>
        <w:spacing w:line="240" w:lineRule="auto"/>
        <w:jc w:val="both"/>
        <w:rPr>
          <w:szCs w:val="24"/>
        </w:rPr>
      </w:pPr>
      <w:r>
        <w:t xml:space="preserve">Thank you for your time and care in reviewing </w:t>
      </w:r>
      <w:r w:rsidR="00854FF2">
        <w:t>our</w:t>
      </w:r>
      <w:r>
        <w:t xml:space="preserve"> </w:t>
      </w:r>
      <w:r w:rsidR="009607D9">
        <w:t xml:space="preserve">revised </w:t>
      </w:r>
      <w:r>
        <w:t>submission entitled: “</w:t>
      </w:r>
      <w:r w:rsidR="00854FF2" w:rsidRPr="00943F70">
        <w:t>Psychological and Neurocognitive Correlates of Stimulant Misuse in Young Adults</w:t>
      </w:r>
      <w:r>
        <w:t xml:space="preserve">”.  In order to address the concerns </w:t>
      </w:r>
      <w:r w:rsidR="009607D9">
        <w:t>raised in the review of the resubmission</w:t>
      </w:r>
      <w:r>
        <w:t xml:space="preserve">, </w:t>
      </w:r>
      <w:r w:rsidR="00854FF2">
        <w:t>we</w:t>
      </w:r>
      <w:r>
        <w:t xml:space="preserve"> have made changes to the consent form. </w:t>
      </w:r>
      <w:r w:rsidR="003577DB">
        <w:t xml:space="preserve"> Please also accept our apologies for the delay in responding.  Due to family circumstances and an NIH submission deadline, this was delayed longer than we anticipated.</w:t>
      </w:r>
    </w:p>
    <w:p w:rsidR="00854FF2" w:rsidRDefault="009607D9" w:rsidP="009D5B61">
      <w:pPr>
        <w:spacing w:after="0" w:line="240" w:lineRule="auto"/>
        <w:jc w:val="both"/>
      </w:pPr>
      <w:r>
        <w:t>The primary concern of the IRB was that the language of the consent form might be to complex or technical for participants from non-academic settings.  As such, we attempted to revise the entire form to reduce the level of complex or technical language, which still maintaining accuracy.  When possible, we rephrased terms like cognitive, psychological, and nonmedical stimulant use/stimulant misuse.  Please note that we retained the list of neurocognitive traits assessed (e.g., impulsive responding) despite its technical nature, as a previous IRB review specifically asked for the inclusion of such a list.  Please let us know if you have any further questions.</w:t>
      </w:r>
    </w:p>
    <w:p w:rsidR="00854FF2" w:rsidRDefault="00854FF2" w:rsidP="009D5B61">
      <w:pPr>
        <w:spacing w:after="0" w:line="240" w:lineRule="auto"/>
        <w:jc w:val="both"/>
      </w:pPr>
    </w:p>
    <w:p w:rsidR="009D5B61" w:rsidRDefault="009D5B61" w:rsidP="009D5B61">
      <w:pPr>
        <w:spacing w:after="0" w:line="240" w:lineRule="auto"/>
        <w:jc w:val="both"/>
      </w:pPr>
      <w:r>
        <w:t xml:space="preserve">Thank you again for your time and concern about </w:t>
      </w:r>
      <w:r w:rsidR="00854FF2">
        <w:t>our</w:t>
      </w:r>
      <w:r>
        <w:t xml:space="preserve"> project.</w:t>
      </w:r>
    </w:p>
    <w:p w:rsidR="009D5B61" w:rsidRDefault="009D5B61" w:rsidP="009D5B61">
      <w:pPr>
        <w:spacing w:after="0" w:line="240" w:lineRule="auto"/>
        <w:jc w:val="both"/>
      </w:pPr>
    </w:p>
    <w:p w:rsidR="009D5B61" w:rsidRDefault="009D5B61" w:rsidP="009D5B61">
      <w:pPr>
        <w:spacing w:after="0" w:line="240" w:lineRule="auto"/>
        <w:jc w:val="both"/>
      </w:pPr>
      <w:r>
        <w:t>Best wishes,</w:t>
      </w:r>
    </w:p>
    <w:p w:rsidR="009D5B61" w:rsidRDefault="009D5B61" w:rsidP="009D5B61">
      <w:pPr>
        <w:spacing w:after="0" w:line="240" w:lineRule="auto"/>
        <w:jc w:val="both"/>
      </w:pPr>
    </w:p>
    <w:p w:rsidR="009D5B61" w:rsidRDefault="009D5B61" w:rsidP="009D5B61">
      <w:pPr>
        <w:spacing w:after="0" w:line="240" w:lineRule="auto"/>
        <w:jc w:val="both"/>
      </w:pPr>
      <w:r>
        <w:t>Ty Schepis, Ph.D.</w:t>
      </w:r>
    </w:p>
    <w:p w:rsidR="00854FF2" w:rsidRDefault="00854FF2" w:rsidP="009D5B61">
      <w:pPr>
        <w:spacing w:after="0" w:line="240" w:lineRule="auto"/>
        <w:jc w:val="both"/>
      </w:pPr>
      <w:r>
        <w:t>Reiko Graham, Ph.D.</w:t>
      </w:r>
    </w:p>
    <w:p w:rsidR="00854FF2" w:rsidRDefault="00854FF2" w:rsidP="009D5B61">
      <w:pPr>
        <w:spacing w:after="0" w:line="240" w:lineRule="auto"/>
        <w:jc w:val="both"/>
      </w:pPr>
      <w:r>
        <w:t>Natalie Ceballos, Ph.D.</w:t>
      </w:r>
    </w:p>
    <w:p w:rsidR="009D5B61" w:rsidRPr="009D5B61" w:rsidRDefault="00854FF2" w:rsidP="009D5B61">
      <w:pPr>
        <w:spacing w:after="0" w:line="240" w:lineRule="auto"/>
        <w:jc w:val="both"/>
      </w:pPr>
      <w:r>
        <w:t>Department of Psychology</w:t>
      </w:r>
    </w:p>
    <w:p w:rsidR="00DB4C1F" w:rsidRDefault="00DB4C1F" w:rsidP="00DB4C1F">
      <w:pPr>
        <w:spacing w:after="0" w:line="240" w:lineRule="auto"/>
      </w:pPr>
    </w:p>
    <w:sectPr w:rsidR="00DB4C1F" w:rsidSect="00001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0721D"/>
    <w:multiLevelType w:val="hybridMultilevel"/>
    <w:tmpl w:val="66A413A6"/>
    <w:lvl w:ilvl="0" w:tplc="1CA08C34">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5D3DF9"/>
    <w:multiLevelType w:val="hybridMultilevel"/>
    <w:tmpl w:val="7AC43798"/>
    <w:lvl w:ilvl="0" w:tplc="2C08968A">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E02B35"/>
    <w:multiLevelType w:val="hybridMultilevel"/>
    <w:tmpl w:val="A5623A04"/>
    <w:lvl w:ilvl="0" w:tplc="45264B9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8B41B1B"/>
    <w:multiLevelType w:val="hybridMultilevel"/>
    <w:tmpl w:val="2596363E"/>
    <w:lvl w:ilvl="0" w:tplc="F85A5658">
      <w:start w:val="2"/>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11274"/>
    <w:multiLevelType w:val="hybridMultilevel"/>
    <w:tmpl w:val="58CC1C4A"/>
    <w:lvl w:ilvl="0" w:tplc="F85A5658">
      <w:start w:val="2"/>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4C1F"/>
    <w:rsid w:val="00001CE7"/>
    <w:rsid w:val="00031409"/>
    <w:rsid w:val="000B27E3"/>
    <w:rsid w:val="000C7E2E"/>
    <w:rsid w:val="00180670"/>
    <w:rsid w:val="00280528"/>
    <w:rsid w:val="002E35E6"/>
    <w:rsid w:val="003577DB"/>
    <w:rsid w:val="00446902"/>
    <w:rsid w:val="00584311"/>
    <w:rsid w:val="00774A69"/>
    <w:rsid w:val="007A374E"/>
    <w:rsid w:val="007A5CCF"/>
    <w:rsid w:val="007C3D28"/>
    <w:rsid w:val="00836182"/>
    <w:rsid w:val="00854FF2"/>
    <w:rsid w:val="008E3E88"/>
    <w:rsid w:val="009607D9"/>
    <w:rsid w:val="009928F4"/>
    <w:rsid w:val="009D5B61"/>
    <w:rsid w:val="00AA1251"/>
    <w:rsid w:val="00AB0611"/>
    <w:rsid w:val="00B97AE1"/>
    <w:rsid w:val="00DB4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1F"/>
    <w:pPr>
      <w:ind w:left="720"/>
      <w:contextualSpacing/>
    </w:pPr>
  </w:style>
  <w:style w:type="character" w:styleId="Hyperlink">
    <w:name w:val="Hyperlink"/>
    <w:basedOn w:val="DefaultParagraphFont"/>
    <w:uiPriority w:val="99"/>
    <w:unhideWhenUsed/>
    <w:rsid w:val="00031409"/>
    <w:rPr>
      <w:color w:val="0000FF" w:themeColor="hyperlink"/>
      <w:u w:val="single"/>
    </w:rPr>
  </w:style>
  <w:style w:type="paragraph" w:styleId="PlainText">
    <w:name w:val="Plain Text"/>
    <w:basedOn w:val="Normal"/>
    <w:link w:val="PlainTextChar"/>
    <w:uiPriority w:val="99"/>
    <w:unhideWhenUsed/>
    <w:rsid w:val="00854F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4FF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457382758">
      <w:bodyDiv w:val="1"/>
      <w:marLeft w:val="0"/>
      <w:marRight w:val="0"/>
      <w:marTop w:val="0"/>
      <w:marBottom w:val="0"/>
      <w:divBdr>
        <w:top w:val="none" w:sz="0" w:space="0" w:color="auto"/>
        <w:left w:val="none" w:sz="0" w:space="0" w:color="auto"/>
        <w:bottom w:val="none" w:sz="0" w:space="0" w:color="auto"/>
        <w:right w:val="none" w:sz="0" w:space="0" w:color="auto"/>
      </w:divBdr>
    </w:div>
    <w:div w:id="5365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Schepis</dc:creator>
  <cp:keywords/>
  <dc:description/>
  <cp:lastModifiedBy>Ty Schepis</cp:lastModifiedBy>
  <cp:revision>3</cp:revision>
  <dcterms:created xsi:type="dcterms:W3CDTF">2010-03-02T17:47:00Z</dcterms:created>
  <dcterms:modified xsi:type="dcterms:W3CDTF">2010-03-02T17:49:00Z</dcterms:modified>
</cp:coreProperties>
</file>