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DBF" w:rsidRPr="00814DBF" w:rsidRDefault="00814DBF" w:rsidP="0081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Title of the Study: </w:t>
      </w:r>
      <w:r w:rsidRPr="00814DB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Measuring Success:  How Are United States Bahá’í Local Spiritual Assemblies Advancing the Objectives of the Five Year Plan?</w:t>
      </w:r>
    </w:p>
    <w:p w:rsidR="00814DBF" w:rsidRPr="00814DBF" w:rsidRDefault="00814DBF" w:rsidP="0008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14DBF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What the study is about:</w:t>
      </w:r>
      <w:r w:rsidRPr="00814DB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The purpo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se of the study is to explore characteristics that make a Bahá’í Local Spiritual Assembly </w:t>
      </w:r>
      <w:r w:rsidR="0008738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an efficient 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and more productive organization</w:t>
      </w:r>
      <w:r w:rsidRPr="00814DB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. </w:t>
      </w:r>
    </w:p>
    <w:p w:rsidR="00814DBF" w:rsidRPr="00814DBF" w:rsidRDefault="00814DBF" w:rsidP="00814D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14DBF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What we will 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participants</w:t>
      </w:r>
      <w:r w:rsidRPr="00814DBF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to do:</w:t>
      </w:r>
      <w:r w:rsidRPr="00814DB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Local Spiritual Assemblies (LSA) are composed of nine annually elected individuals, who in turn appoint officers.  A 40 question electronic survey will be email to the secretary of each LSA in the United States soliciting </w:t>
      </w:r>
      <w:r w:rsidR="0008738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Assembly activity, </w:t>
      </w:r>
      <w:r w:rsidRPr="00087381">
        <w:rPr>
          <w:rFonts w:ascii="Times New Roman" w:eastAsia="Times New Roman" w:hAnsi="Times New Roman" w:cs="Times New Roman"/>
          <w:sz w:val="24"/>
          <w:szCs w:val="24"/>
          <w:lang w:eastAsia="en-CA"/>
        </w:rPr>
        <w:t>be</w:t>
      </w:r>
      <w:r w:rsidR="00087381" w:rsidRPr="00087381">
        <w:rPr>
          <w:rFonts w:ascii="Times New Roman" w:eastAsia="Times New Roman" w:hAnsi="Times New Roman" w:cs="Times New Roman"/>
          <w:sz w:val="24"/>
          <w:szCs w:val="24"/>
          <w:lang w:eastAsia="en-CA"/>
        </w:rPr>
        <w:t>havior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and demographic data.  Survey responses will be anonymous and reporting Assemblies will not be identified </w:t>
      </w:r>
    </w:p>
    <w:p w:rsidR="00814DBF" w:rsidRPr="00087381" w:rsidRDefault="00814DBF" w:rsidP="0008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14DBF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Risks and benefits:</w:t>
      </w:r>
      <w:r w:rsidR="0008738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 </w:t>
      </w:r>
      <w:r w:rsidRPr="00814DBF"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r w:rsidR="00087381" w:rsidRPr="00814DBF">
        <w:rPr>
          <w:rFonts w:asciiTheme="majorBidi" w:hAnsiTheme="majorBidi" w:cstheme="majorBidi"/>
          <w:color w:val="000000"/>
          <w:sz w:val="24"/>
          <w:szCs w:val="24"/>
        </w:rPr>
        <w:t>respondents’</w:t>
      </w:r>
      <w:r w:rsidR="00087381">
        <w:rPr>
          <w:rFonts w:asciiTheme="majorBidi" w:hAnsiTheme="majorBidi" w:cstheme="majorBidi"/>
          <w:color w:val="000000"/>
          <w:sz w:val="24"/>
          <w:szCs w:val="24"/>
        </w:rPr>
        <w:t xml:space="preserve"> identities</w:t>
      </w:r>
      <w:r w:rsidRPr="00814DBF">
        <w:rPr>
          <w:rFonts w:asciiTheme="majorBidi" w:hAnsiTheme="majorBidi" w:cstheme="majorBidi"/>
          <w:color w:val="000000"/>
          <w:sz w:val="24"/>
          <w:szCs w:val="24"/>
        </w:rPr>
        <w:t xml:space="preserve"> will not be sought and therefore kept confidential, and the questions are innocuous and related to the day to day operation of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the organization being surveyed, therefore there is no emotional, psychological, or social risk to the respondents.  </w:t>
      </w:r>
    </w:p>
    <w:p w:rsidR="00814DBF" w:rsidRPr="00814DBF" w:rsidRDefault="00814DBF" w:rsidP="00087381">
      <w:pPr>
        <w:spacing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The wording of the survey questions</w:t>
      </w:r>
      <w:r w:rsidRPr="00814DB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might</w:t>
      </w:r>
      <w:r w:rsidRPr="00814DBF">
        <w:rPr>
          <w:rFonts w:asciiTheme="majorBidi" w:hAnsiTheme="majorBidi" w:cstheme="majorBidi"/>
          <w:color w:val="000000"/>
          <w:sz w:val="24"/>
          <w:szCs w:val="24"/>
        </w:rPr>
        <w:t xml:space="preserve"> remind participants of steps that </w:t>
      </w:r>
      <w:r w:rsidR="00087381">
        <w:rPr>
          <w:rFonts w:asciiTheme="majorBidi" w:hAnsiTheme="majorBidi" w:cstheme="majorBidi"/>
          <w:color w:val="000000"/>
          <w:sz w:val="24"/>
          <w:szCs w:val="24"/>
        </w:rPr>
        <w:t>may make</w:t>
      </w:r>
      <w:r w:rsidRPr="00814DBF">
        <w:rPr>
          <w:rFonts w:asciiTheme="majorBidi" w:hAnsiTheme="majorBidi" w:cstheme="majorBidi"/>
          <w:color w:val="000000"/>
          <w:sz w:val="24"/>
          <w:szCs w:val="24"/>
        </w:rPr>
        <w:t xml:space="preserve"> the</w:t>
      </w:r>
      <w:r w:rsidR="00087381">
        <w:rPr>
          <w:rFonts w:asciiTheme="majorBidi" w:hAnsiTheme="majorBidi" w:cstheme="majorBidi"/>
          <w:color w:val="000000"/>
          <w:sz w:val="24"/>
          <w:szCs w:val="24"/>
        </w:rPr>
        <w:t xml:space="preserve">ir organization more successful, and could be seen as a benefit.  It is hoped the study overall will provide beneficial to Bahá’í Assemblies nationwide in identifying characteristics that will make them more efficient and productive.  </w:t>
      </w:r>
      <w:r w:rsidRPr="00814DB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</w:p>
    <w:p w:rsidR="00814DBF" w:rsidRPr="00814DBF" w:rsidRDefault="00814DBF" w:rsidP="0008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14DBF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Compensation:</w:t>
      </w:r>
      <w:r w:rsidRPr="00814DB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 w:rsidR="0008738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There is no compensation</w:t>
      </w:r>
      <w:r w:rsidRPr="00814DB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</w:p>
    <w:p w:rsidR="00814DBF" w:rsidRPr="00814DBF" w:rsidRDefault="00087381" w:rsidP="0008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A</w:t>
      </w:r>
      <w:r w:rsidR="00814DBF" w:rsidRPr="00814DBF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nswers will be confidential.</w:t>
      </w:r>
      <w:r w:rsidR="00814DBF" w:rsidRPr="00814DB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Since responses will be anonymous, confidentiality will be maintained</w:t>
      </w:r>
      <w:r w:rsidR="00814DBF" w:rsidRPr="00814DB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. </w:t>
      </w:r>
    </w:p>
    <w:p w:rsidR="00814DBF" w:rsidRPr="00814DBF" w:rsidRDefault="00814DBF" w:rsidP="0008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814DBF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Taking part is voluntary:</w:t>
      </w:r>
      <w:r w:rsidRPr="00814DB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Taking part in this study is completely voluntary. </w:t>
      </w:r>
    </w:p>
    <w:p w:rsidR="00087381" w:rsidRDefault="00087381" w:rsidP="0008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Copy of the results</w:t>
      </w:r>
      <w:r w:rsidR="00814DBF" w:rsidRPr="00814DBF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 </w:t>
      </w:r>
      <w:r w:rsidRPr="0008738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Assemblies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will be emailed a copy of the results at the conclusion of the study.  </w:t>
      </w:r>
    </w:p>
    <w:p w:rsidR="00814DBF" w:rsidRDefault="00087381" w:rsidP="00305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08738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Survey </w:t>
      </w:r>
      <w:r w:rsidR="00305BE7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construction</w:t>
      </w:r>
      <w:r w:rsidRPr="00087381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The survey will have </w:t>
      </w:r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seven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parts.  The first part will collect data on the number of activities </w:t>
      </w:r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offered and the health of the 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Assembly </w:t>
      </w:r>
      <w:r w:rsidR="00742B4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(questions 1-8</w:t>
      </w:r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.  The second part will ask questions related to </w:t>
      </w:r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Assembly</w:t>
      </w:r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’s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demographic composition</w:t>
      </w:r>
      <w:r w:rsidR="00742B4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(questions 9-13</w:t>
      </w:r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).  The third part will ask how well the Assembly communicates with other institutions</w:t>
      </w:r>
      <w:r w:rsidR="00742B4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(questions 14-16</w:t>
      </w:r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).  The fourth part will ask how engaged the Assembly is with the community</w:t>
      </w:r>
      <w:r w:rsidR="00AC3E9E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(questions 17-20</w:t>
      </w:r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). The fifth part will ask how well the Assembly manages knowledge</w:t>
      </w:r>
      <w:r w:rsidR="00AC3E9E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(questions 21-23</w:t>
      </w:r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).  The sixth part will ask about centralization </w:t>
      </w:r>
      <w:proofErr w:type="spellStart"/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vs</w:t>
      </w:r>
      <w:proofErr w:type="spellEnd"/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decentralization of the Assembly</w:t>
      </w:r>
      <w:r w:rsidR="00AC3E9E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(24-26</w:t>
      </w:r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).  The seventh part will ask whether the Assembly is taking steps to be a learning organization</w:t>
      </w:r>
      <w:r w:rsidR="00AC3E9E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(27-29</w:t>
      </w:r>
      <w:r w:rsidR="00305BE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</w:p>
    <w:p w:rsidR="00305BE7" w:rsidRDefault="00305BE7" w:rsidP="00305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</w:pPr>
      <w:r w:rsidRPr="00305BE7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Survey Questions:  </w:t>
      </w:r>
    </w:p>
    <w:p w:rsid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FFFFFF"/>
          <w:sz w:val="27"/>
          <w:szCs w:val="27"/>
          <w:lang w:val="en-CA"/>
        </w:rPr>
      </w:pPr>
      <w:r>
        <w:rPr>
          <w:rFonts w:ascii="Verdana" w:hAnsi="Verdana" w:cs="Verdana"/>
          <w:b/>
          <w:bCs/>
          <w:color w:val="FFFFFF"/>
          <w:sz w:val="27"/>
          <w:szCs w:val="27"/>
          <w:lang w:val="en-CA"/>
        </w:rPr>
        <w:t>1. Default Section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1. LSA Region?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  <w:lang w:val="en-CA"/>
        </w:rPr>
      </w:pPr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Region</w:t>
      </w:r>
    </w:p>
    <w:p w:rsidR="00305BE7" w:rsidRPr="00305BE7" w:rsidRDefault="00742B45" w:rsidP="00742B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lastRenderedPageBreak/>
        <w:t>2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How many trained resources (tutors, CC Teachers, Animators) live 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within 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the Assembly’s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 city limits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?</w:t>
      </w:r>
    </w:p>
    <w:p w:rsidR="00305BE7" w:rsidRPr="00305BE7" w:rsidRDefault="00742B45" w:rsidP="00742B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3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How many 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core activities (Devotionals, Children’s Classes, JY empowerment programs, or institute courses) are ongoing with the Assembly’s city limits? </w:t>
      </w:r>
    </w:p>
    <w:p w:rsidR="00305BE7" w:rsidRPr="00305BE7" w:rsidRDefault="00742B45" w:rsidP="00742B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4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How many monthly neighborhood firesides are offered 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>within the Assembly’s city limits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?</w:t>
      </w:r>
    </w:p>
    <w:p w:rsidR="00305BE7" w:rsidRPr="00305BE7" w:rsidRDefault="00742B45" w:rsidP="00742B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5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How many teaching teams have been formed 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>within the Assembly’s city limits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?</w:t>
      </w:r>
    </w:p>
    <w:p w:rsidR="00742B45" w:rsidRDefault="00742B45" w:rsidP="00742B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6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How many approx home visits take place per month 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>within the Assembly’s city limits?</w:t>
      </w:r>
    </w:p>
    <w:p w:rsidR="00305BE7" w:rsidRPr="00305BE7" w:rsidRDefault="00742B45" w:rsidP="00742B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7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How many new </w:t>
      </w:r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enrolments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has your Assembly had since its formation </w:t>
      </w:r>
      <w:proofErr w:type="gramStart"/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in</w:t>
      </w:r>
      <w:proofErr w:type="gramEnd"/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proofErr w:type="spellStart"/>
      <w:proofErr w:type="gramStart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Ridvan</w:t>
      </w:r>
      <w:proofErr w:type="spellEnd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?</w:t>
      </w:r>
      <w:proofErr w:type="gramEnd"/>
    </w:p>
    <w:p w:rsidR="00305BE7" w:rsidRPr="00305BE7" w:rsidRDefault="00742B45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8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What is the percentage community attendance at Feast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 and Holy Day celebrations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?</w:t>
      </w:r>
    </w:p>
    <w:p w:rsidR="00305BE7" w:rsidRPr="00305BE7" w:rsidRDefault="00742B45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9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How many Assembly members fall into each age range?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  <w:lang w:val="en-CA"/>
        </w:rPr>
      </w:pPr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21-30 31-40 41-50 51+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  <w:lang w:val="en-CA"/>
        </w:rPr>
      </w:pPr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Age</w:t>
      </w:r>
    </w:p>
    <w:p w:rsidR="00305BE7" w:rsidRPr="00305BE7" w:rsidRDefault="00742B45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10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How many Assembly members fall into each tenure (or term of </w:t>
      </w:r>
      <w:proofErr w:type="gramStart"/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service</w:t>
      </w:r>
      <w:proofErr w:type="gramEnd"/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)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proofErr w:type="gramStart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range</w:t>
      </w:r>
      <w:proofErr w:type="gramEnd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?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  <w:lang w:val="en-CA"/>
        </w:rPr>
      </w:pPr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1-3 years 4-6 years 7-10 years 11+ years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  <w:lang w:val="en-CA"/>
        </w:rPr>
      </w:pPr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Tenure</w:t>
      </w:r>
    </w:p>
    <w:p w:rsidR="00305BE7" w:rsidRPr="00305BE7" w:rsidRDefault="00742B45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11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How many Assembly members </w:t>
      </w:r>
      <w:proofErr w:type="gramStart"/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falls</w:t>
      </w:r>
      <w:proofErr w:type="gramEnd"/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into each race category?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  <w:lang w:val="en-CA"/>
        </w:rPr>
      </w:pPr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White Black Hispanic Asian Middle Eastern Other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  <w:lang w:val="en-CA"/>
        </w:rPr>
      </w:pPr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Race</w:t>
      </w:r>
    </w:p>
    <w:p w:rsidR="00305BE7" w:rsidRPr="00305BE7" w:rsidRDefault="00742B45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12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How many Assembly members fall into each religious </w:t>
      </w:r>
      <w:proofErr w:type="gramStart"/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background</w:t>
      </w:r>
      <w:proofErr w:type="gramEnd"/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proofErr w:type="gramStart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category</w:t>
      </w:r>
      <w:proofErr w:type="gramEnd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?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  <w:lang w:val="en-CA"/>
        </w:rPr>
      </w:pPr>
      <w:proofErr w:type="spellStart"/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Chrisitan</w:t>
      </w:r>
      <w:proofErr w:type="spellEnd"/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 xml:space="preserve"> Muslim </w:t>
      </w:r>
      <w:proofErr w:type="spellStart"/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Baha'i</w:t>
      </w:r>
      <w:proofErr w:type="spellEnd"/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 xml:space="preserve"> Other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  <w:lang w:val="en-CA"/>
        </w:rPr>
      </w:pPr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Religious Background</w:t>
      </w:r>
    </w:p>
    <w:p w:rsidR="00305BE7" w:rsidRPr="00305BE7" w:rsidRDefault="00742B45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13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How many Assembly members are female?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  <w:lang w:val="en-CA"/>
        </w:rPr>
      </w:pPr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Females</w:t>
      </w:r>
    </w:p>
    <w:p w:rsidR="00305BE7" w:rsidRPr="00305BE7" w:rsidRDefault="00742B45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14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How many times per month does the Assembly meet or consult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(</w:t>
      </w:r>
      <w:proofErr w:type="gramStart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including</w:t>
      </w:r>
      <w:proofErr w:type="gramEnd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electronic consultation)?</w:t>
      </w:r>
    </w:p>
    <w:p w:rsidR="00305BE7" w:rsidRPr="00305BE7" w:rsidRDefault="00742B45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15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How many times this term has the Assembly met/consulted with a</w:t>
      </w:r>
    </w:p>
    <w:p w:rsidR="00305BE7" w:rsidRPr="00305BE7" w:rsidRDefault="00305BE7" w:rsidP="00742B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proofErr w:type="spellStart"/>
      <w:proofErr w:type="gramStart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Counselor</w:t>
      </w:r>
      <w:proofErr w:type="spellEnd"/>
      <w:r w:rsidR="00742B45">
        <w:rPr>
          <w:rFonts w:ascii="Verdana" w:hAnsi="Verdana" w:cs="Verdana"/>
          <w:color w:val="000000"/>
          <w:sz w:val="24"/>
          <w:szCs w:val="24"/>
          <w:lang w:val="en-CA"/>
        </w:rPr>
        <w:t xml:space="preserve">, </w:t>
      </w:r>
      <w:r w:rsidR="00742B45" w:rsidRPr="00305BE7">
        <w:rPr>
          <w:rFonts w:ascii="Verdana" w:hAnsi="Verdana" w:cs="Verdana"/>
          <w:color w:val="000000"/>
          <w:sz w:val="24"/>
          <w:szCs w:val="24"/>
          <w:lang w:val="en-CA"/>
        </w:rPr>
        <w:t>Auxiliary B</w:t>
      </w:r>
      <w:r w:rsidR="00742B45">
        <w:rPr>
          <w:rFonts w:ascii="Verdana" w:hAnsi="Verdana" w:cs="Verdana"/>
          <w:color w:val="000000"/>
          <w:sz w:val="24"/>
          <w:szCs w:val="24"/>
          <w:lang w:val="en-CA"/>
        </w:rPr>
        <w:t xml:space="preserve">oard member / Assistant, </w:t>
      </w:r>
      <w:r w:rsidR="00742B45" w:rsidRPr="00305BE7">
        <w:rPr>
          <w:rFonts w:ascii="Verdana" w:hAnsi="Verdana" w:cs="Verdana"/>
          <w:color w:val="000000"/>
          <w:sz w:val="24"/>
          <w:szCs w:val="24"/>
          <w:lang w:val="en-CA"/>
        </w:rPr>
        <w:t>Regional Bahá’í Council</w:t>
      </w:r>
      <w:r w:rsidR="00742B45">
        <w:rPr>
          <w:rFonts w:ascii="Verdana" w:hAnsi="Verdana" w:cs="Verdana"/>
          <w:color w:val="000000"/>
          <w:sz w:val="24"/>
          <w:szCs w:val="24"/>
          <w:lang w:val="en-CA"/>
        </w:rPr>
        <w:t xml:space="preserve">member, or a </w:t>
      </w:r>
      <w:r w:rsidR="00742B45" w:rsidRPr="00305BE7">
        <w:rPr>
          <w:rFonts w:ascii="Verdana" w:hAnsi="Verdana" w:cs="Verdana"/>
          <w:color w:val="000000"/>
          <w:sz w:val="24"/>
          <w:szCs w:val="24"/>
          <w:lang w:val="en-CA"/>
        </w:rPr>
        <w:t>National Spiritual Assembly</w:t>
      </w:r>
      <w:r w:rsidR="00742B45">
        <w:rPr>
          <w:rFonts w:ascii="Verdana" w:hAnsi="Verdana" w:cs="Verdana"/>
          <w:color w:val="000000"/>
          <w:sz w:val="24"/>
          <w:szCs w:val="24"/>
          <w:lang w:val="en-CA"/>
        </w:rPr>
        <w:t xml:space="preserve"> member</w:t>
      </w:r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?</w:t>
      </w:r>
      <w:proofErr w:type="gramEnd"/>
    </w:p>
    <w:p w:rsidR="00305BE7" w:rsidRPr="00305BE7" w:rsidRDefault="00742B45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16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How many times this term has the Assembly met/consulted with the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Area Teaching Committee (or ATC secretary), the Regional Training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proofErr w:type="gramStart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Institute,</w:t>
      </w:r>
      <w:proofErr w:type="gramEnd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or the Cluster Institute Coordinator?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  <w:lang w:val="en-CA"/>
        </w:rPr>
      </w:pPr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Met/consulted with the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5"/>
          <w:szCs w:val="15"/>
          <w:lang w:val="en-CA"/>
        </w:rPr>
      </w:pPr>
      <w:r w:rsidRPr="00305BE7">
        <w:rPr>
          <w:rFonts w:ascii="Verdana" w:hAnsi="Verdana" w:cs="Verdana"/>
          <w:color w:val="000000"/>
          <w:sz w:val="15"/>
          <w:szCs w:val="15"/>
          <w:lang w:val="en-CA"/>
        </w:rPr>
        <w:t>ATC, RTI, or CIC</w:t>
      </w:r>
    </w:p>
    <w:p w:rsidR="00305BE7" w:rsidRPr="00305BE7" w:rsidRDefault="00742B45" w:rsidP="00742B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17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How many community members has the Assembly or one of its members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 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on its behalf met personally with?</w:t>
      </w:r>
    </w:p>
    <w:p w:rsidR="00305BE7" w:rsidRPr="00305BE7" w:rsidRDefault="00AC3E9E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18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How many home visits has the Assembly or its members carried out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proofErr w:type="gramStart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since</w:t>
      </w:r>
      <w:proofErr w:type="gramEnd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</w:t>
      </w:r>
      <w:proofErr w:type="spellStart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Ridvan</w:t>
      </w:r>
      <w:proofErr w:type="spellEnd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?</w:t>
      </w:r>
    </w:p>
    <w:p w:rsidR="00305BE7" w:rsidRPr="00305BE7" w:rsidRDefault="00AC3E9E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19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How many Assembly members 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>are involved in a core activity?</w:t>
      </w:r>
    </w:p>
    <w:p w:rsidR="00305BE7" w:rsidRPr="00305BE7" w:rsidRDefault="00AC3E9E" w:rsidP="00AC3E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20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>How many Assembly members have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participate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>d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</w:t>
      </w:r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in 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>collective teaching project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?</w:t>
      </w:r>
    </w:p>
    <w:p w:rsidR="00305BE7" w:rsidRPr="00305BE7" w:rsidRDefault="00AC3E9E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lastRenderedPageBreak/>
        <w:t>2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1. What percentage of Assembly meetings include reading a passage from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proofErr w:type="gramStart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the</w:t>
      </w:r>
      <w:proofErr w:type="gramEnd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Universal House of Justice or ITC related to the Five Year Plan?</w:t>
      </w:r>
    </w:p>
    <w:p w:rsidR="00305BE7" w:rsidRPr="00305BE7" w:rsidRDefault="00AC3E9E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22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What percentage of Feasts include reading a passage related to the Five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proofErr w:type="gramStart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Year Plan?</w:t>
      </w:r>
      <w:proofErr w:type="gramEnd"/>
    </w:p>
    <w:p w:rsidR="00305BE7" w:rsidRPr="00305BE7" w:rsidRDefault="00AC3E9E" w:rsidP="00AC3E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23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How many conferences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 /gatherings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have been held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 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/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 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hosted since </w:t>
      </w:r>
      <w:proofErr w:type="spellStart"/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Ridvan</w:t>
      </w:r>
      <w:proofErr w:type="spellEnd"/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by the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 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Assembly to study elements of the Five Year Plan for either the community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 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or the Assembly?</w:t>
      </w:r>
    </w:p>
    <w:p w:rsidR="00305BE7" w:rsidRPr="00305BE7" w:rsidRDefault="00AC3E9E" w:rsidP="00AC3E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24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Is there a Bahá’í Centre 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>within the Assembly’s city limits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?</w:t>
      </w:r>
    </w:p>
    <w:p w:rsidR="00305BE7" w:rsidRPr="00AC3E9E" w:rsidRDefault="00AC3E9E" w:rsidP="00AC3E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25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. How many 19-day Feasts are 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>held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within the 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>Assembly’s city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limits?</w:t>
      </w:r>
    </w:p>
    <w:p w:rsidR="00305BE7" w:rsidRPr="00305BE7" w:rsidRDefault="00AC3E9E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26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Are core activities centralized or decentralized?</w:t>
      </w:r>
    </w:p>
    <w:p w:rsidR="00305BE7" w:rsidRPr="00305BE7" w:rsidRDefault="00AC3E9E" w:rsidP="00AC3E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27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On average, how many Assembly members attend cluster reflection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 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gatherings?</w:t>
      </w:r>
    </w:p>
    <w:p w:rsidR="00305BE7" w:rsidRPr="00305BE7" w:rsidRDefault="00AC3E9E" w:rsidP="00AC3E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28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What percenta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ge of Assembly meetings </w:t>
      </w:r>
      <w:proofErr w:type="gramStart"/>
      <w:r>
        <w:rPr>
          <w:rFonts w:ascii="Verdana" w:hAnsi="Verdana" w:cs="Verdana"/>
          <w:color w:val="000000"/>
          <w:sz w:val="24"/>
          <w:szCs w:val="24"/>
          <w:lang w:val="en-CA"/>
        </w:rPr>
        <w:t>include</w:t>
      </w:r>
      <w:proofErr w:type="gramEnd"/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consultation on core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 activity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status</w:t>
      </w:r>
      <w:r>
        <w:rPr>
          <w:rFonts w:ascii="Verdana" w:hAnsi="Verdana" w:cs="Verdana"/>
          <w:color w:val="000000"/>
          <w:sz w:val="24"/>
          <w:szCs w:val="24"/>
          <w:lang w:val="en-CA"/>
        </w:rPr>
        <w:t xml:space="preserve"> related to goal achievement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?</w:t>
      </w:r>
    </w:p>
    <w:p w:rsidR="00305BE7" w:rsidRPr="00305BE7" w:rsidRDefault="00AC3E9E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r>
        <w:rPr>
          <w:rFonts w:ascii="Verdana" w:hAnsi="Verdana" w:cs="Verdana"/>
          <w:color w:val="000000"/>
          <w:sz w:val="24"/>
          <w:szCs w:val="24"/>
          <w:lang w:val="en-CA"/>
        </w:rPr>
        <w:t>29</w:t>
      </w:r>
      <w:r w:rsidR="00305BE7" w:rsidRPr="00305BE7">
        <w:rPr>
          <w:rFonts w:ascii="Verdana" w:hAnsi="Verdana" w:cs="Verdana"/>
          <w:color w:val="000000"/>
          <w:sz w:val="24"/>
          <w:szCs w:val="24"/>
          <w:lang w:val="en-CA"/>
        </w:rPr>
        <w:t>. How many times have your Five Year Plan strategies changed to reflect</w:t>
      </w:r>
    </w:p>
    <w:p w:rsidR="00305BE7" w:rsidRPr="00305BE7" w:rsidRDefault="00305BE7" w:rsidP="00305BE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CA"/>
        </w:rPr>
      </w:pPr>
      <w:proofErr w:type="gramStart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>new</w:t>
      </w:r>
      <w:proofErr w:type="gramEnd"/>
      <w:r w:rsidRPr="00305BE7">
        <w:rPr>
          <w:rFonts w:ascii="Verdana" w:hAnsi="Verdana" w:cs="Verdana"/>
          <w:color w:val="000000"/>
          <w:sz w:val="24"/>
          <w:szCs w:val="24"/>
          <w:lang w:val="en-CA"/>
        </w:rPr>
        <w:t xml:space="preserve"> information?</w:t>
      </w:r>
    </w:p>
    <w:p w:rsidR="00305BE7" w:rsidRPr="00814DBF" w:rsidRDefault="00305BE7" w:rsidP="00305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925C38" w:rsidRPr="00305BE7" w:rsidRDefault="00925C38"/>
    <w:sectPr w:rsidR="00925C38" w:rsidRPr="00305BE7" w:rsidSect="00925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DBF"/>
    <w:rsid w:val="00087381"/>
    <w:rsid w:val="00305BE7"/>
    <w:rsid w:val="00400B05"/>
    <w:rsid w:val="00742B45"/>
    <w:rsid w:val="00814DBF"/>
    <w:rsid w:val="00925C38"/>
    <w:rsid w:val="00AC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814D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4D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14DB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2010-02-26T18:50:00Z</dcterms:created>
  <dcterms:modified xsi:type="dcterms:W3CDTF">2010-02-26T19:38:00Z</dcterms:modified>
</cp:coreProperties>
</file>