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D0B" w:rsidRDefault="00EA2D0B" w:rsidP="00EA2D0B">
      <w:pPr>
        <w:jc w:val="center"/>
      </w:pP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smartTag>
      <w:r>
        <w:t xml:space="preserve"> IRB Application for the Administration </w:t>
      </w:r>
    </w:p>
    <w:p w:rsidR="00EA2D0B" w:rsidRDefault="00EA2D0B" w:rsidP="00EA2D0B">
      <w:pPr>
        <w:jc w:val="center"/>
      </w:pPr>
      <w:r>
        <w:t>of the Core Alcohol and Drug Survey (long Form)</w:t>
      </w:r>
    </w:p>
    <w:p w:rsidR="00EA2D0B" w:rsidRDefault="00EA2D0B" w:rsidP="00EA2D0B">
      <w:pPr>
        <w:jc w:val="center"/>
      </w:pPr>
      <w:r>
        <w:t xml:space="preserve">Principal Investigator:  </w:t>
      </w:r>
      <w:r w:rsidR="000B0568">
        <w:t>Julie Eckert</w:t>
      </w:r>
      <w:r>
        <w:t xml:space="preserve">, </w:t>
      </w:r>
      <w:r w:rsidR="000B0568">
        <w:t>Health Education Coordinator</w:t>
      </w:r>
    </w:p>
    <w:p w:rsidR="00EA2D0B" w:rsidRDefault="00EA2D0B" w:rsidP="00EA2D0B">
      <w:pPr>
        <w:jc w:val="center"/>
      </w:pPr>
      <w:r>
        <w:t xml:space="preserve">Alcohol and </w:t>
      </w:r>
      <w:smartTag w:uri="urn:schemas-microsoft-com:office:smarttags" w:element="place">
        <w:smartTag w:uri="urn:schemas-microsoft-com:office:smarttags" w:element="PlaceName">
          <w:r>
            <w:t>Drug</w:t>
          </w:r>
        </w:smartTag>
        <w:r>
          <w:t xml:space="preserve"> </w:t>
        </w:r>
        <w:smartTag w:uri="urn:schemas-microsoft-com:office:smarttags" w:element="PlaceName">
          <w:r>
            <w:t>Resource</w:t>
          </w:r>
        </w:smartTag>
        <w:r>
          <w:t xml:space="preserve"> </w:t>
        </w:r>
        <w:smartTag w:uri="urn:schemas-microsoft-com:office:smarttags" w:element="PlaceType">
          <w:r>
            <w:t>Center</w:t>
          </w:r>
        </w:smartTag>
      </w:smartTag>
    </w:p>
    <w:p w:rsidR="00EA2D0B" w:rsidRDefault="000B0568" w:rsidP="00EA2D0B">
      <w:pPr>
        <w:jc w:val="center"/>
      </w:pPr>
      <w:hyperlink r:id="rId4" w:history="1">
        <w:r w:rsidRPr="00E27E43">
          <w:rPr>
            <w:rStyle w:val="Hyperlink"/>
          </w:rPr>
          <w:t>je12@txstate.edu</w:t>
        </w:r>
      </w:hyperlink>
    </w:p>
    <w:p w:rsidR="00EA2D0B" w:rsidRDefault="00EA2D0B" w:rsidP="00EA2D0B">
      <w:pPr>
        <w:jc w:val="center"/>
      </w:pPr>
      <w:r>
        <w:t>245-3601</w:t>
      </w:r>
    </w:p>
    <w:p w:rsidR="00EA2D0B" w:rsidRDefault="00EA2D0B" w:rsidP="00EA2D0B">
      <w:pPr>
        <w:jc w:val="center"/>
      </w:pPr>
    </w:p>
    <w:p w:rsidR="00620270" w:rsidRPr="00F44A71" w:rsidRDefault="00EA2D0B" w:rsidP="00EA2D0B">
      <w:r w:rsidRPr="00F44A71">
        <w:t xml:space="preserve">The Core Alcohol and Drug Survey </w:t>
      </w:r>
      <w:r w:rsidR="00F44A71" w:rsidRPr="00F44A71">
        <w:t>have</w:t>
      </w:r>
      <w:r w:rsidRPr="00F44A71">
        <w:t xml:space="preserve"> been administered at Texas State in the following years:  </w:t>
      </w:r>
      <w:r w:rsidR="000B0568" w:rsidRPr="00F44A71">
        <w:t xml:space="preserve">1993, 1995, 1996, 1998, 2000, </w:t>
      </w:r>
      <w:r w:rsidRPr="00F44A71">
        <w:t>2003</w:t>
      </w:r>
      <w:r w:rsidR="000B0568" w:rsidRPr="00F44A71">
        <w:t xml:space="preserve"> and 2006</w:t>
      </w:r>
      <w:r w:rsidRPr="00F44A71">
        <w:t xml:space="preserve">.  Periodic administration of this survey is scheduled to coordinate with the report required by the </w:t>
      </w:r>
      <w:smartTag w:uri="urn:schemas-microsoft-com:office:smarttags" w:element="place">
        <w:smartTag w:uri="urn:schemas-microsoft-com:office:smarttags" w:element="PlaceName">
          <w:r w:rsidRPr="00F44A71">
            <w:t>Drug</w:t>
          </w:r>
        </w:smartTag>
        <w:r w:rsidRPr="00F44A71">
          <w:t xml:space="preserve"> </w:t>
        </w:r>
        <w:smartTag w:uri="urn:schemas-microsoft-com:office:smarttags" w:element="PlaceName">
          <w:r w:rsidRPr="00F44A71">
            <w:t>Free</w:t>
          </w:r>
        </w:smartTag>
        <w:r w:rsidRPr="00F44A71">
          <w:t xml:space="preserve"> </w:t>
        </w:r>
        <w:smartTag w:uri="urn:schemas-microsoft-com:office:smarttags" w:element="PlaceType">
          <w:r w:rsidRPr="00F44A71">
            <w:t>Schools</w:t>
          </w:r>
        </w:smartTag>
      </w:smartTag>
      <w:r w:rsidRPr="00F44A71">
        <w:t xml:space="preserve"> and Communities Act, Colleges and Universities Amendment.  In the past, full</w:t>
      </w:r>
      <w:r w:rsidR="00F44A71">
        <w:t>-</w:t>
      </w:r>
      <w:r w:rsidRPr="00F44A71">
        <w:t xml:space="preserve">time </w:t>
      </w:r>
      <w:r w:rsidR="00F44A71" w:rsidRPr="00F44A71">
        <w:t xml:space="preserve">staff from the Alcohol and Drug Center </w:t>
      </w:r>
      <w:r w:rsidR="00F44A71">
        <w:t xml:space="preserve">(ADRC) </w:t>
      </w:r>
      <w:r w:rsidR="00F44A71" w:rsidRPr="00F44A71">
        <w:t>has</w:t>
      </w:r>
      <w:r w:rsidRPr="00F44A71">
        <w:t xml:space="preserve"> administered this sur</w:t>
      </w:r>
      <w:r w:rsidR="000B0568" w:rsidRPr="00F44A71">
        <w:t>vey in Humanities 2313 classes</w:t>
      </w:r>
      <w:r w:rsidRPr="00F44A71">
        <w:t xml:space="preserve"> </w:t>
      </w:r>
      <w:r w:rsidR="000B0568" w:rsidRPr="00F44A71">
        <w:t xml:space="preserve">and </w:t>
      </w:r>
      <w:r w:rsidRPr="00F44A71">
        <w:t>on-line</w:t>
      </w:r>
      <w:r w:rsidR="000B0568" w:rsidRPr="00F44A71">
        <w:t xml:space="preserve"> for the first time in 2006</w:t>
      </w:r>
      <w:r w:rsidRPr="00F44A71">
        <w:t>.  A hard copy of the survey</w:t>
      </w:r>
      <w:r w:rsidR="001C6275" w:rsidRPr="00F44A71">
        <w:t xml:space="preserve"> </w:t>
      </w:r>
      <w:r w:rsidR="000B0568" w:rsidRPr="00F44A71">
        <w:t xml:space="preserve">was attached to the online application. </w:t>
      </w:r>
      <w:r w:rsidR="00620270" w:rsidRPr="00F44A71">
        <w:t>This instrument was developed by the Core Institute at Southern Illinois University and is used on many college and university campuses nationwide, in both hard-copy and on-line form.  The Core Institute has al</w:t>
      </w:r>
      <w:r w:rsidR="00F44A71">
        <w:t>l of their surveys available on-</w:t>
      </w:r>
      <w:r w:rsidR="00620270" w:rsidRPr="00F44A71">
        <w:t xml:space="preserve">line.  </w:t>
      </w:r>
    </w:p>
    <w:p w:rsidR="00620270" w:rsidRPr="00F44A71" w:rsidRDefault="00620270" w:rsidP="00EA2D0B"/>
    <w:p w:rsidR="00A422A6" w:rsidRPr="00F44A71" w:rsidRDefault="00E2318E" w:rsidP="00E2318E">
      <w:r w:rsidRPr="00F44A71">
        <w:t>The following courses will be asked to administer the CORE survey: Ant</w:t>
      </w:r>
      <w:r w:rsidR="00A422A6" w:rsidRPr="00F44A71">
        <w:t xml:space="preserve">hropology 2414, Communication 1310, History 1310, History 1320, Philosophy 1320, Philosophy 1305, Political Science 2320, Political Science 2310, Theatre 2313, Biology 1320, English 2360, Geography 1310, and Math 1315.  The CORE Institute recommends we gather 1000 surveys for the size of our institution.  We have chosen courses that are part of the core curriculum that would give a more representative sample of </w:t>
      </w:r>
      <w:r w:rsidR="00F44A71" w:rsidRPr="00F44A71">
        <w:t xml:space="preserve">the </w:t>
      </w:r>
      <w:r w:rsidR="00A422A6" w:rsidRPr="00F44A71">
        <w:t>student population. These classes are also large which will assist in fulfilling the sample size recommendation</w:t>
      </w:r>
      <w:r w:rsidR="00F44A71" w:rsidRPr="00F44A71">
        <w:t>.  We anticipate administering approximately 1500 surveys to acquire the needed 1000 return survey</w:t>
      </w:r>
      <w:r w:rsidR="00F12B30">
        <w:t>s</w:t>
      </w:r>
      <w:r w:rsidR="00F44A71" w:rsidRPr="00F44A71">
        <w:t xml:space="preserve">. </w:t>
      </w:r>
    </w:p>
    <w:p w:rsidR="00A422A6" w:rsidRPr="00F44A71" w:rsidRDefault="00A422A6" w:rsidP="00E2318E"/>
    <w:p w:rsidR="00E2318E" w:rsidRPr="00F44A71" w:rsidRDefault="00E2318E" w:rsidP="00E2318E">
      <w:r w:rsidRPr="00F44A71">
        <w:t xml:space="preserve">It will take approximately 20 minutes of class time to administer this survey.  No student is required to complete the survey and data from the survey will be reported in aggregate, not individually.  Full-time staff from </w:t>
      </w:r>
      <w:r w:rsidR="00F44A71">
        <w:t>the ADRC</w:t>
      </w:r>
      <w:r w:rsidRPr="00F44A71">
        <w:t xml:space="preserve"> will </w:t>
      </w:r>
      <w:r w:rsidR="00A422A6" w:rsidRPr="00F44A71">
        <w:t xml:space="preserve">go to the </w:t>
      </w:r>
      <w:r w:rsidRPr="00F44A71">
        <w:t xml:space="preserve">classes and administer the survey, including explaining to </w:t>
      </w:r>
      <w:r w:rsidR="00A422A6" w:rsidRPr="00F44A71">
        <w:t xml:space="preserve">the </w:t>
      </w:r>
      <w:r w:rsidRPr="00F44A71">
        <w:t>students they do not have to complete the instrument and no individual results will be tracked or reported.  The survey is anonymous.</w:t>
      </w:r>
    </w:p>
    <w:p w:rsidR="00EA2D0B" w:rsidRPr="00F44A71" w:rsidRDefault="00EA2D0B" w:rsidP="00EA2D0B"/>
    <w:p w:rsidR="004E2C47" w:rsidRPr="00F44A71" w:rsidRDefault="004E2C47" w:rsidP="001C6275">
      <w:r w:rsidRPr="00F44A71">
        <w:t>The results of this survey will be used to look at the behaviors and attitudes of Texas State students regarding alcohol and other drug related issues for the purpose of tailoring informational and educational programs to meet the needs of the Texas State student population.  Results, in some form, will appear in the University Star and other media outlets and will be included in educational materials and presentations on campus to faculty, staff, students and parents.  Results of the survey will also be used in the required biennial report on the institution’s compliance with the Drug Free Colleges and Universities Amendment to the Drug Free Schools and Communities Act and in national, regional and state report generated by the Core Institute.</w:t>
      </w:r>
      <w:r w:rsidR="004A001E" w:rsidRPr="00F44A71">
        <w:t xml:space="preserve">  The Core Institute will also include </w:t>
      </w:r>
      <w:smartTag w:uri="urn:schemas-microsoft-com:office:smarttags" w:element="place">
        <w:smartTag w:uri="urn:schemas-microsoft-com:office:smarttags" w:element="PlaceName">
          <w:r w:rsidR="004A001E" w:rsidRPr="00F44A71">
            <w:t>Texas</w:t>
          </w:r>
        </w:smartTag>
        <w:r w:rsidR="004A001E" w:rsidRPr="00F44A71">
          <w:t xml:space="preserve"> </w:t>
        </w:r>
        <w:smartTag w:uri="urn:schemas-microsoft-com:office:smarttags" w:element="PlaceType">
          <w:r w:rsidR="004A001E" w:rsidRPr="00F44A71">
            <w:t>State</w:t>
          </w:r>
        </w:smartTag>
      </w:smartTag>
      <w:r w:rsidR="004A001E" w:rsidRPr="00F44A71">
        <w:t xml:space="preserve"> results in their composite national, regional and state reports.  In these reports not only are no students identified, they also do not specially identify individual schools.</w:t>
      </w:r>
    </w:p>
    <w:sectPr w:rsidR="004E2C47" w:rsidRPr="00F44A71" w:rsidSect="00F44A7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characterSpacingControl w:val="doNotCompress"/>
  <w:compat/>
  <w:rsids>
    <w:rsidRoot w:val="00EA2D0B"/>
    <w:rsid w:val="000B0568"/>
    <w:rsid w:val="001C6275"/>
    <w:rsid w:val="004116DF"/>
    <w:rsid w:val="004A001E"/>
    <w:rsid w:val="004E2C47"/>
    <w:rsid w:val="00620270"/>
    <w:rsid w:val="009836C3"/>
    <w:rsid w:val="009B7AA1"/>
    <w:rsid w:val="00A422A6"/>
    <w:rsid w:val="00E2318E"/>
    <w:rsid w:val="00EA2D0B"/>
    <w:rsid w:val="00F12B30"/>
    <w:rsid w:val="00F44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16D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A2D0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e12@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Texas State IRB Application for the Administration </vt:lpstr>
    </vt:vector>
  </TitlesOfParts>
  <Company>TXSTATE</Company>
  <LinksUpToDate>false</LinksUpToDate>
  <CharactersWithSpaces>3190</CharactersWithSpaces>
  <SharedDoc>false</SharedDoc>
  <HLinks>
    <vt:vector size="6" baseType="variant">
      <vt:variant>
        <vt:i4>4849767</vt:i4>
      </vt:variant>
      <vt:variant>
        <vt:i4>0</vt:i4>
      </vt:variant>
      <vt:variant>
        <vt:i4>0</vt:i4>
      </vt:variant>
      <vt:variant>
        <vt:i4>5</vt:i4>
      </vt:variant>
      <vt:variant>
        <vt:lpwstr>mailto:jr09@txstate.edu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State IRB Application for the Administration </dc:title>
  <dc:subject/>
  <dc:creator>Computer Services</dc:creator>
  <cp:keywords/>
  <cp:lastModifiedBy>je12</cp:lastModifiedBy>
  <cp:revision>4</cp:revision>
  <dcterms:created xsi:type="dcterms:W3CDTF">2010-02-24T20:14:00Z</dcterms:created>
  <dcterms:modified xsi:type="dcterms:W3CDTF">2010-02-24T20:46:00Z</dcterms:modified>
</cp:coreProperties>
</file>