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52C8" w:rsidRPr="005C71B0" w:rsidRDefault="00DC24F3" w:rsidP="00DC24F3">
      <w:pPr>
        <w:pStyle w:val="NoSpacing"/>
        <w:rPr>
          <w:b/>
        </w:rPr>
      </w:pPr>
      <w:proofErr w:type="spellStart"/>
      <w:r w:rsidRPr="005C71B0">
        <w:rPr>
          <w:b/>
        </w:rPr>
        <w:t>Homonegativity</w:t>
      </w:r>
      <w:proofErr w:type="spellEnd"/>
      <w:r w:rsidRPr="005C71B0">
        <w:rPr>
          <w:b/>
        </w:rPr>
        <w:t xml:space="preserve"> and the Student/Teacher Relationship</w:t>
      </w:r>
    </w:p>
    <w:p w:rsidR="00DC24F3" w:rsidRPr="005C71B0" w:rsidRDefault="00DC24F3" w:rsidP="00DC24F3">
      <w:pPr>
        <w:pStyle w:val="NoSpacing"/>
        <w:rPr>
          <w:b/>
        </w:rPr>
      </w:pPr>
      <w:r w:rsidRPr="005C71B0">
        <w:rPr>
          <w:b/>
        </w:rPr>
        <w:t>IRB Corrections – 4/1/2011</w:t>
      </w:r>
    </w:p>
    <w:p w:rsidR="00DC24F3" w:rsidRDefault="00F02D77" w:rsidP="00DC24F3">
      <w:pPr>
        <w:pStyle w:val="NoSpacing"/>
      </w:pPr>
      <w:r>
        <w:t xml:space="preserve"> </w:t>
      </w:r>
    </w:p>
    <w:p w:rsidR="00BC4495" w:rsidRDefault="00F02D77" w:rsidP="00DC24F3">
      <w:pPr>
        <w:pStyle w:val="NoSpacing"/>
      </w:pPr>
      <w:r>
        <w:t>The following corrections were suggested by the IRB reviewers regarding application #2011B2075</w:t>
      </w:r>
      <w:r w:rsidR="00BC4495">
        <w:t>. Below each</w:t>
      </w:r>
      <w:r w:rsidR="005C71B0">
        <w:t xml:space="preserve"> bolded</w:t>
      </w:r>
      <w:r w:rsidR="00BC4495">
        <w:t xml:space="preserve"> suggestion, corrections to the both the consent form and synopsis</w:t>
      </w:r>
      <w:r w:rsidR="005C71B0">
        <w:t xml:space="preserve"> are listed respectively.</w:t>
      </w:r>
    </w:p>
    <w:p w:rsidR="00BC4495" w:rsidRDefault="00BC4495" w:rsidP="00DC24F3">
      <w:pPr>
        <w:pStyle w:val="NoSpacing"/>
      </w:pPr>
    </w:p>
    <w:p w:rsidR="005C71B0" w:rsidRPr="00A17CA8" w:rsidRDefault="005C71B0" w:rsidP="00DC24F3">
      <w:pPr>
        <w:pStyle w:val="NoSpacing"/>
        <w:rPr>
          <w:b/>
          <w:u w:val="single"/>
        </w:rPr>
      </w:pPr>
      <w:r w:rsidRPr="00A17CA8">
        <w:rPr>
          <w:b/>
          <w:u w:val="single"/>
        </w:rPr>
        <w:t>Consent Form:</w:t>
      </w:r>
    </w:p>
    <w:p w:rsidR="005C71B0" w:rsidRDefault="005C71B0" w:rsidP="00DC24F3">
      <w:pPr>
        <w:pStyle w:val="NoSpacing"/>
      </w:pPr>
    </w:p>
    <w:p w:rsidR="00BC4495" w:rsidRPr="005C71B0" w:rsidRDefault="00BC4495" w:rsidP="00BC4495">
      <w:pPr>
        <w:pStyle w:val="PlainText"/>
        <w:rPr>
          <w:rFonts w:asciiTheme="minorHAnsi" w:hAnsiTheme="minorHAnsi"/>
          <w:b/>
          <w:sz w:val="22"/>
          <w:szCs w:val="22"/>
        </w:rPr>
      </w:pPr>
      <w:r w:rsidRPr="005C71B0">
        <w:rPr>
          <w:rFonts w:asciiTheme="minorHAnsi" w:hAnsiTheme="minorHAnsi"/>
          <w:b/>
          <w:sz w:val="22"/>
          <w:szCs w:val="22"/>
        </w:rPr>
        <w:t>Typo since you are a college study, do you mean student?</w:t>
      </w:r>
    </w:p>
    <w:p w:rsidR="00BC4495" w:rsidRDefault="005C71B0" w:rsidP="00BC4495">
      <w:pPr>
        <w:pStyle w:val="PlainText"/>
        <w:rPr>
          <w:rFonts w:asciiTheme="minorHAnsi" w:hAnsiTheme="minorHAnsi"/>
          <w:sz w:val="22"/>
          <w:szCs w:val="22"/>
        </w:rPr>
      </w:pPr>
      <w:r>
        <w:rPr>
          <w:rFonts w:asciiTheme="minorHAnsi" w:hAnsiTheme="minorHAnsi"/>
          <w:sz w:val="22"/>
          <w:szCs w:val="22"/>
        </w:rPr>
        <w:t xml:space="preserve">This typo was corrected to reflect “since you are a college student.” </w:t>
      </w:r>
    </w:p>
    <w:p w:rsidR="005C71B0" w:rsidRPr="005C71B0" w:rsidRDefault="005C71B0" w:rsidP="00BC4495">
      <w:pPr>
        <w:pStyle w:val="PlainText"/>
        <w:rPr>
          <w:rFonts w:asciiTheme="minorHAnsi" w:hAnsiTheme="minorHAnsi"/>
          <w:sz w:val="22"/>
          <w:szCs w:val="22"/>
        </w:rPr>
      </w:pPr>
    </w:p>
    <w:p w:rsidR="00A17CA8" w:rsidRDefault="00BC4495" w:rsidP="00A17CA8">
      <w:pPr>
        <w:pStyle w:val="PlainText"/>
        <w:rPr>
          <w:rFonts w:asciiTheme="minorHAnsi" w:hAnsiTheme="minorHAnsi"/>
          <w:b/>
          <w:sz w:val="22"/>
          <w:szCs w:val="22"/>
        </w:rPr>
      </w:pPr>
      <w:r w:rsidRPr="005C71B0">
        <w:rPr>
          <w:rFonts w:asciiTheme="minorHAnsi" w:hAnsiTheme="minorHAnsi"/>
          <w:b/>
          <w:sz w:val="22"/>
          <w:szCs w:val="22"/>
        </w:rPr>
        <w:t>Be specific whether or not the participants will be given extra credit, this section is ambiguous.</w:t>
      </w:r>
    </w:p>
    <w:p w:rsidR="00BC4495" w:rsidRPr="00A17CA8" w:rsidRDefault="00E7627F" w:rsidP="00A17CA8">
      <w:pPr>
        <w:pStyle w:val="PlainText"/>
        <w:rPr>
          <w:rFonts w:asciiTheme="minorHAnsi" w:hAnsiTheme="minorHAnsi"/>
          <w:b/>
          <w:sz w:val="22"/>
          <w:szCs w:val="22"/>
        </w:rPr>
      </w:pPr>
      <w:r>
        <w:rPr>
          <w:rFonts w:asciiTheme="minorHAnsi" w:hAnsiTheme="minorHAnsi"/>
          <w:sz w:val="22"/>
          <w:szCs w:val="22"/>
        </w:rPr>
        <w:t xml:space="preserve">The section regarding extra credit was changed to place emphasis on the class policy of each individual instructor. </w:t>
      </w:r>
      <w:r>
        <w:t>The correction is as follows:</w:t>
      </w:r>
      <w:r>
        <w:rPr>
          <w:rFonts w:asciiTheme="minorHAnsi" w:hAnsiTheme="minorHAnsi"/>
          <w:sz w:val="22"/>
          <w:szCs w:val="22"/>
        </w:rPr>
        <w:t xml:space="preserve"> </w:t>
      </w:r>
      <w:r>
        <w:t>“</w:t>
      </w:r>
      <w:r w:rsidRPr="003A6745">
        <w:rPr>
          <w:rFonts w:ascii="Calibri" w:hAnsi="Calibri"/>
          <w:sz w:val="22"/>
          <w:szCs w:val="22"/>
        </w:rPr>
        <w:t>You may earn extra credit if you are taking a class that offers credit for research studies. The class instructor will assign credit according to class policy.</w:t>
      </w:r>
      <w:r>
        <w:rPr>
          <w:rFonts w:ascii="Calibri" w:hAnsi="Calibri"/>
        </w:rPr>
        <w:t>”</w:t>
      </w:r>
    </w:p>
    <w:p w:rsidR="00E7627F" w:rsidRPr="00E7627F" w:rsidRDefault="00E7627F" w:rsidP="00E7627F">
      <w:pPr>
        <w:shd w:val="clear" w:color="auto" w:fill="FFFFFF"/>
        <w:spacing w:before="120" w:after="120" w:line="240" w:lineRule="auto"/>
        <w:rPr>
          <w:rFonts w:ascii="Calibri" w:hAnsi="Calibri"/>
          <w:color w:val="000000"/>
        </w:rPr>
      </w:pPr>
    </w:p>
    <w:p w:rsidR="00BC4495" w:rsidRDefault="00BC4495" w:rsidP="00BC4495">
      <w:pPr>
        <w:pStyle w:val="PlainText"/>
        <w:rPr>
          <w:rFonts w:asciiTheme="minorHAnsi" w:hAnsiTheme="minorHAnsi"/>
          <w:b/>
          <w:sz w:val="22"/>
          <w:szCs w:val="22"/>
        </w:rPr>
      </w:pPr>
      <w:r w:rsidRPr="005C71B0">
        <w:rPr>
          <w:rFonts w:asciiTheme="minorHAnsi" w:hAnsiTheme="minorHAnsi"/>
          <w:b/>
          <w:sz w:val="22"/>
          <w:szCs w:val="22"/>
        </w:rPr>
        <w:t>You may want to include a few examples of the question you are planning to put on the survey so that your participants will have a better understanding of what they are going to be responding to.</w:t>
      </w:r>
    </w:p>
    <w:p w:rsidR="00E7627F" w:rsidRPr="00E7627F" w:rsidRDefault="00A17CA8" w:rsidP="00BC4495">
      <w:pPr>
        <w:pStyle w:val="PlainText"/>
        <w:rPr>
          <w:rFonts w:asciiTheme="minorHAnsi" w:hAnsiTheme="minorHAnsi"/>
          <w:sz w:val="22"/>
          <w:szCs w:val="22"/>
        </w:rPr>
      </w:pPr>
      <w:r>
        <w:rPr>
          <w:rFonts w:asciiTheme="minorHAnsi" w:hAnsiTheme="minorHAnsi"/>
          <w:sz w:val="22"/>
          <w:szCs w:val="22"/>
        </w:rPr>
        <w:t xml:space="preserve">One example of </w:t>
      </w:r>
      <w:r w:rsidR="00E7627F">
        <w:rPr>
          <w:rFonts w:asciiTheme="minorHAnsi" w:hAnsiTheme="minorHAnsi"/>
          <w:sz w:val="22"/>
          <w:szCs w:val="22"/>
        </w:rPr>
        <w:t>question-type is now included i</w:t>
      </w:r>
      <w:r>
        <w:rPr>
          <w:rFonts w:asciiTheme="minorHAnsi" w:hAnsiTheme="minorHAnsi"/>
          <w:sz w:val="22"/>
          <w:szCs w:val="22"/>
        </w:rPr>
        <w:t>n the consent form. “</w:t>
      </w:r>
      <w:r>
        <w:rPr>
          <w:rFonts w:asciiTheme="minorHAnsi" w:hAnsiTheme="minorHAnsi"/>
          <w:color w:val="000000"/>
          <w:sz w:val="22"/>
          <w:szCs w:val="22"/>
        </w:rPr>
        <w:t>My communication with my teacher feels satisfying.”</w:t>
      </w:r>
    </w:p>
    <w:p w:rsidR="00BC4495" w:rsidRPr="005C71B0" w:rsidRDefault="00BC4495" w:rsidP="00BC4495">
      <w:pPr>
        <w:pStyle w:val="PlainText"/>
        <w:rPr>
          <w:rFonts w:asciiTheme="minorHAnsi" w:hAnsiTheme="minorHAnsi"/>
          <w:sz w:val="22"/>
          <w:szCs w:val="22"/>
        </w:rPr>
      </w:pPr>
    </w:p>
    <w:p w:rsidR="00BC4495" w:rsidRPr="005C71B0" w:rsidRDefault="00BC4495" w:rsidP="00BC4495">
      <w:pPr>
        <w:pStyle w:val="PlainText"/>
        <w:rPr>
          <w:rFonts w:asciiTheme="minorHAnsi" w:hAnsiTheme="minorHAnsi"/>
          <w:b/>
          <w:sz w:val="22"/>
          <w:szCs w:val="22"/>
        </w:rPr>
      </w:pPr>
      <w:r w:rsidRPr="005C71B0">
        <w:rPr>
          <w:rFonts w:asciiTheme="minorHAnsi" w:hAnsiTheme="minorHAnsi"/>
          <w:b/>
          <w:sz w:val="22"/>
          <w:szCs w:val="22"/>
        </w:rPr>
        <w:t>You also need to indicate resources for the participants who may need this after they have participated in doing a survey that may be construed as stressful to complete, given that nature of the study as you so indicated (for example information about counseling).</w:t>
      </w:r>
    </w:p>
    <w:p w:rsidR="00A17CA8" w:rsidRDefault="00A17CA8" w:rsidP="00DC24F3">
      <w:pPr>
        <w:pStyle w:val="NoSpacing"/>
        <w:rPr>
          <w:rFonts w:eastAsia="ArialMT" w:cs="ArialMT"/>
        </w:rPr>
      </w:pPr>
      <w:r>
        <w:t>Students that may feel anxiety towards the survey are now addressed towards the end of the consent form. The following section has been added: “</w:t>
      </w:r>
      <w:r>
        <w:rPr>
          <w:rFonts w:eastAsia="ArialMT" w:cs="ArialMT"/>
        </w:rPr>
        <w:t>If you feel strong anxiety towards answering any question in the following survey, you have the option to exit the survey at any time. In addition, you may contact the Texas State Counseling Center at (512) 245-2208 for further assistance if needed.</w:t>
      </w:r>
      <w:r>
        <w:rPr>
          <w:rFonts w:eastAsia="ArialMT" w:cs="ArialMT"/>
        </w:rPr>
        <w:t>”</w:t>
      </w:r>
    </w:p>
    <w:p w:rsidR="00A17CA8" w:rsidRDefault="00A17CA8" w:rsidP="00DC24F3">
      <w:pPr>
        <w:pStyle w:val="NoSpacing"/>
        <w:rPr>
          <w:rFonts w:eastAsia="ArialMT" w:cs="ArialMT"/>
        </w:rPr>
      </w:pPr>
    </w:p>
    <w:p w:rsidR="00A17CA8" w:rsidRDefault="00A17CA8" w:rsidP="00DC24F3">
      <w:pPr>
        <w:pStyle w:val="NoSpacing"/>
        <w:rPr>
          <w:rFonts w:eastAsia="ArialMT" w:cs="ArialMT"/>
          <w:b/>
          <w:u w:val="single"/>
        </w:rPr>
      </w:pPr>
      <w:r>
        <w:rPr>
          <w:rFonts w:eastAsia="ArialMT" w:cs="ArialMT"/>
          <w:b/>
          <w:u w:val="single"/>
        </w:rPr>
        <w:t>Synopsis:</w:t>
      </w:r>
    </w:p>
    <w:p w:rsidR="00A17CA8" w:rsidRDefault="00A17CA8" w:rsidP="00DC24F3">
      <w:pPr>
        <w:pStyle w:val="NoSpacing"/>
        <w:rPr>
          <w:rFonts w:eastAsia="ArialMT" w:cs="ArialMT"/>
          <w:b/>
          <w:u w:val="single"/>
        </w:rPr>
      </w:pPr>
    </w:p>
    <w:p w:rsidR="00A17CA8" w:rsidRPr="00A17CA8" w:rsidRDefault="00A17CA8" w:rsidP="00A17CA8">
      <w:pPr>
        <w:pStyle w:val="PlainText"/>
        <w:rPr>
          <w:rFonts w:asciiTheme="minorHAnsi" w:hAnsiTheme="minorHAnsi"/>
          <w:b/>
          <w:sz w:val="22"/>
          <w:szCs w:val="22"/>
        </w:rPr>
      </w:pPr>
      <w:r w:rsidRPr="00A17CA8">
        <w:rPr>
          <w:rFonts w:asciiTheme="minorHAnsi" w:hAnsiTheme="minorHAnsi"/>
          <w:b/>
          <w:sz w:val="22"/>
          <w:szCs w:val="22"/>
        </w:rPr>
        <w:t>What you do mean by students of “any health-status and ability”? Students who may have mental, social or emotional health status could potentially be harmed by participating in a study that could potentially be stressful to them.</w:t>
      </w:r>
    </w:p>
    <w:p w:rsidR="00A17CA8" w:rsidRPr="00A17CA8" w:rsidRDefault="00EE474E" w:rsidP="00EE474E">
      <w:pPr>
        <w:tabs>
          <w:tab w:val="left" w:pos="-1800"/>
          <w:tab w:val="left" w:pos="-720"/>
          <w:tab w:val="left" w:pos="-144"/>
          <w:tab w:val="left" w:pos="0"/>
          <w:tab w:val="left" w:pos="432"/>
          <w:tab w:val="left" w:pos="720"/>
          <w:tab w:val="left" w:pos="1440"/>
          <w:tab w:val="left" w:pos="2160"/>
        </w:tabs>
        <w:spacing w:line="240" w:lineRule="auto"/>
        <w:ind w:left="-144" w:right="-180"/>
      </w:pPr>
      <w:r>
        <w:tab/>
      </w:r>
      <w:r w:rsidR="00A17CA8" w:rsidRPr="00EE474E">
        <w:t xml:space="preserve">Minimal risk is now more appropriately addressed in the following format to allow students more options </w:t>
      </w:r>
      <w:r w:rsidRPr="00EE474E">
        <w:tab/>
      </w:r>
      <w:r w:rsidR="00A17CA8" w:rsidRPr="00EE474E">
        <w:t xml:space="preserve">if negative reactions to the survey do occur: </w:t>
      </w:r>
      <w:r>
        <w:t>“</w:t>
      </w:r>
      <w:r w:rsidRPr="00EE474E">
        <w:t xml:space="preserve">Both part-time and full-time students will be sought, as </w:t>
      </w:r>
      <w:r w:rsidRPr="00EE474E">
        <w:tab/>
      </w:r>
      <w:r w:rsidRPr="00EE474E">
        <w:t xml:space="preserve">well as students of any health-status and ability. In short, minimal risk is posed to participants of </w:t>
      </w:r>
      <w:r w:rsidRPr="00EE474E">
        <w:tab/>
      </w:r>
      <w:r w:rsidRPr="00EE474E">
        <w:t xml:space="preserve">this study. If any student finds the survey to cause severe anxiety, they have been presented with </w:t>
      </w:r>
      <w:r w:rsidRPr="00EE474E">
        <w:tab/>
      </w:r>
      <w:r w:rsidRPr="00EE474E">
        <w:t xml:space="preserve">the option to exit the survey at any time and contact Texas State Counseling </w:t>
      </w:r>
      <w:r w:rsidRPr="00EE474E">
        <w:rPr>
          <w:rFonts w:cs="Times New Roman"/>
        </w:rPr>
        <w:t xml:space="preserve">Services at </w:t>
      </w:r>
      <w:r w:rsidRPr="00EE474E">
        <w:rPr>
          <w:rFonts w:eastAsia="ArialMT" w:cs="Times New Roman"/>
        </w:rPr>
        <w:t>(512) 245-</w:t>
      </w:r>
      <w:r w:rsidRPr="00EE474E">
        <w:rPr>
          <w:rFonts w:eastAsia="ArialMT" w:cs="Times New Roman"/>
        </w:rPr>
        <w:tab/>
      </w:r>
      <w:r w:rsidRPr="00EE474E">
        <w:rPr>
          <w:rFonts w:eastAsia="ArialMT" w:cs="Times New Roman"/>
        </w:rPr>
        <w:t>2208.</w:t>
      </w:r>
      <w:r>
        <w:rPr>
          <w:rFonts w:eastAsia="ArialMT" w:cs="Times New Roman"/>
        </w:rPr>
        <w:t>”</w:t>
      </w:r>
    </w:p>
    <w:p w:rsidR="00A17CA8" w:rsidRDefault="00A17CA8" w:rsidP="00A17CA8">
      <w:pPr>
        <w:pStyle w:val="PlainText"/>
        <w:rPr>
          <w:rFonts w:asciiTheme="minorHAnsi" w:hAnsiTheme="minorHAnsi"/>
          <w:b/>
          <w:sz w:val="22"/>
          <w:szCs w:val="22"/>
        </w:rPr>
      </w:pPr>
      <w:r w:rsidRPr="00A17CA8">
        <w:rPr>
          <w:rFonts w:asciiTheme="minorHAnsi" w:hAnsiTheme="minorHAnsi"/>
          <w:b/>
          <w:sz w:val="22"/>
          <w:szCs w:val="22"/>
        </w:rPr>
        <w:t xml:space="preserve">How will the students know if a professor is or is not </w:t>
      </w:r>
      <w:r w:rsidR="00EE474E">
        <w:rPr>
          <w:rFonts w:asciiTheme="minorHAnsi" w:hAnsiTheme="minorHAnsi"/>
          <w:b/>
          <w:sz w:val="22"/>
          <w:szCs w:val="22"/>
        </w:rPr>
        <w:t xml:space="preserve">a homosexual as you indicated, </w:t>
      </w:r>
      <w:r w:rsidRPr="00A17CA8">
        <w:rPr>
          <w:rFonts w:asciiTheme="minorHAnsi" w:hAnsiTheme="minorHAnsi"/>
          <w:b/>
          <w:sz w:val="22"/>
          <w:szCs w:val="22"/>
        </w:rPr>
        <w:t>“Students will be asked to base all answers about an instructor they had in a prior class.”</w:t>
      </w:r>
    </w:p>
    <w:p w:rsidR="00EE474E" w:rsidRPr="00EE474E" w:rsidRDefault="00EE474E" w:rsidP="00EE474E">
      <w:pPr>
        <w:pStyle w:val="PlainText"/>
        <w:rPr>
          <w:rFonts w:asciiTheme="minorHAnsi" w:hAnsiTheme="minorHAnsi"/>
          <w:sz w:val="22"/>
          <w:szCs w:val="22"/>
        </w:rPr>
      </w:pPr>
      <w:r w:rsidRPr="00EE474E">
        <w:rPr>
          <w:rFonts w:asciiTheme="minorHAnsi" w:hAnsiTheme="minorHAnsi"/>
          <w:sz w:val="22"/>
          <w:szCs w:val="22"/>
        </w:rPr>
        <w:t xml:space="preserve">This study is reliant upon student perceptions of their teacher whom they </w:t>
      </w:r>
      <w:r w:rsidRPr="00EE474E">
        <w:rPr>
          <w:rFonts w:asciiTheme="minorHAnsi" w:hAnsiTheme="minorHAnsi"/>
          <w:i/>
          <w:sz w:val="22"/>
          <w:szCs w:val="22"/>
        </w:rPr>
        <w:t>perceive</w:t>
      </w:r>
      <w:r w:rsidRPr="00EE474E">
        <w:rPr>
          <w:rFonts w:asciiTheme="minorHAnsi" w:hAnsiTheme="minorHAnsi"/>
          <w:sz w:val="22"/>
          <w:szCs w:val="22"/>
        </w:rPr>
        <w:t xml:space="preserve"> to be homosexual. This has been clarified in the following statement: </w:t>
      </w:r>
      <w:r>
        <w:rPr>
          <w:rFonts w:asciiTheme="minorHAnsi" w:hAnsiTheme="minorHAnsi"/>
          <w:sz w:val="22"/>
          <w:szCs w:val="22"/>
        </w:rPr>
        <w:t>“</w:t>
      </w:r>
      <w:r w:rsidRPr="00EE474E">
        <w:rPr>
          <w:rFonts w:asciiTheme="minorHAnsi" w:hAnsiTheme="minorHAnsi"/>
          <w:sz w:val="22"/>
          <w:szCs w:val="22"/>
        </w:rPr>
        <w:t>Students will be asked to base all answers about an instructor they had in a prior class. In addition, students will be asked to recall if they have taken a course with a teacher who is openly homosexual or who</w:t>
      </w:r>
      <w:r>
        <w:rPr>
          <w:rFonts w:asciiTheme="minorHAnsi" w:hAnsiTheme="minorHAnsi"/>
          <w:sz w:val="22"/>
          <w:szCs w:val="22"/>
        </w:rPr>
        <w:t>m</w:t>
      </w:r>
      <w:r w:rsidRPr="00EE474E">
        <w:rPr>
          <w:rFonts w:asciiTheme="minorHAnsi" w:hAnsiTheme="minorHAnsi"/>
          <w:sz w:val="22"/>
          <w:szCs w:val="22"/>
        </w:rPr>
        <w:t xml:space="preserve"> they perceive to be homosexual. Student </w:t>
      </w:r>
      <w:r w:rsidRPr="00EE474E">
        <w:rPr>
          <w:rFonts w:asciiTheme="minorHAnsi" w:hAnsiTheme="minorHAnsi"/>
          <w:sz w:val="22"/>
          <w:szCs w:val="22"/>
        </w:rPr>
        <w:lastRenderedPageBreak/>
        <w:t>responses will be completely dependent upon their own pe</w:t>
      </w:r>
      <w:r w:rsidRPr="00EE474E">
        <w:rPr>
          <w:rFonts w:asciiTheme="minorHAnsi" w:hAnsiTheme="minorHAnsi"/>
          <w:sz w:val="22"/>
          <w:szCs w:val="22"/>
        </w:rPr>
        <w:t>r</w:t>
      </w:r>
      <w:r w:rsidRPr="00EE474E">
        <w:rPr>
          <w:rFonts w:asciiTheme="minorHAnsi" w:hAnsiTheme="minorHAnsi"/>
          <w:sz w:val="22"/>
          <w:szCs w:val="22"/>
        </w:rPr>
        <w:t>ceptions of the particular instructor they have in mind.</w:t>
      </w:r>
    </w:p>
    <w:p w:rsidR="00A17CA8" w:rsidRPr="00A17CA8" w:rsidRDefault="00A17CA8" w:rsidP="00DC24F3">
      <w:pPr>
        <w:pStyle w:val="NoSpacing"/>
      </w:pPr>
    </w:p>
    <w:p w:rsidR="00DC24F3" w:rsidRDefault="00DC24F3" w:rsidP="00DC24F3">
      <w:pPr>
        <w:pStyle w:val="NoSpacing"/>
      </w:pPr>
    </w:p>
    <w:sectPr w:rsidR="00DC24F3" w:rsidSect="003946B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A00002EF" w:usb1="4000204B" w:usb2="00000000" w:usb3="00000000" w:csb0="0000009F" w:csb1="00000000"/>
  </w:font>
  <w:font w:name="ArialMT">
    <w:charset w:val="00"/>
    <w:family w:val="swiss"/>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C24F3"/>
    <w:rsid w:val="002560AA"/>
    <w:rsid w:val="003946B8"/>
    <w:rsid w:val="005C71B0"/>
    <w:rsid w:val="009C17E5"/>
    <w:rsid w:val="00A17CA8"/>
    <w:rsid w:val="00BC4495"/>
    <w:rsid w:val="00DC24F3"/>
    <w:rsid w:val="00E7627F"/>
    <w:rsid w:val="00EE474E"/>
    <w:rsid w:val="00F02D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46B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24F3"/>
    <w:pPr>
      <w:spacing w:after="0" w:line="240" w:lineRule="auto"/>
    </w:pPr>
  </w:style>
  <w:style w:type="paragraph" w:styleId="PlainText">
    <w:name w:val="Plain Text"/>
    <w:basedOn w:val="Normal"/>
    <w:link w:val="PlainTextChar"/>
    <w:uiPriority w:val="99"/>
    <w:unhideWhenUsed/>
    <w:rsid w:val="00BC449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C4495"/>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divs>
    <w:div w:id="1252859760">
      <w:bodyDiv w:val="1"/>
      <w:marLeft w:val="0"/>
      <w:marRight w:val="0"/>
      <w:marTop w:val="0"/>
      <w:marBottom w:val="0"/>
      <w:divBdr>
        <w:top w:val="none" w:sz="0" w:space="0" w:color="auto"/>
        <w:left w:val="none" w:sz="0" w:space="0" w:color="auto"/>
        <w:bottom w:val="none" w:sz="0" w:space="0" w:color="auto"/>
        <w:right w:val="none" w:sz="0" w:space="0" w:color="auto"/>
      </w:divBdr>
    </w:div>
    <w:div w:id="210017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3272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aa1419</dc:creator>
  <cp:keywords/>
  <dc:description/>
  <cp:lastModifiedBy>aa1419</cp:lastModifiedBy>
  <cp:revision>1</cp:revision>
  <dcterms:created xsi:type="dcterms:W3CDTF">2011-04-01T19:35:00Z</dcterms:created>
  <dcterms:modified xsi:type="dcterms:W3CDTF">2011-04-01T20:44:00Z</dcterms:modified>
</cp:coreProperties>
</file>