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5B8" w:rsidRPr="00031D94" w:rsidRDefault="00C828F0">
      <w:pPr>
        <w:pStyle w:val="Heading4"/>
        <w:rPr>
          <w:rFonts w:ascii="Century Gothic" w:hAnsi="Century Gothic"/>
          <w:b w:val="0"/>
          <w:szCs w:val="24"/>
        </w:rPr>
      </w:pPr>
      <w:r>
        <w:rPr>
          <w:rFonts w:ascii="Century Gothic" w:hAnsi="Century Gothic"/>
          <w:b w:val="0"/>
          <w:szCs w:val="24"/>
        </w:rPr>
        <w:t xml:space="preserve">IRB </w:t>
      </w:r>
      <w:r w:rsidRPr="00031D94">
        <w:rPr>
          <w:rFonts w:ascii="Century Gothic" w:hAnsi="Century Gothic"/>
          <w:b w:val="0"/>
          <w:szCs w:val="24"/>
        </w:rPr>
        <w:t>SYNOPSIS OF PROPOSAL</w:t>
      </w:r>
    </w:p>
    <w:p w:rsidR="00CB35B8" w:rsidRPr="00031D94" w:rsidRDefault="00122A38">
      <w:pPr>
        <w:widowControl w:val="0"/>
        <w:tabs>
          <w:tab w:val="left" w:pos="360"/>
          <w:tab w:val="left" w:pos="2304"/>
        </w:tabs>
        <w:jc w:val="center"/>
        <w:rPr>
          <w:rFonts w:ascii="Century Gothic" w:hAnsi="Century Gothic"/>
          <w:szCs w:val="24"/>
          <w:u w:val="single"/>
        </w:rPr>
      </w:pPr>
    </w:p>
    <w:p w:rsidR="00CB35B8" w:rsidRPr="00031D94" w:rsidRDefault="00C828F0" w:rsidP="00CB35B8">
      <w:pPr>
        <w:widowControl w:val="0"/>
        <w:tabs>
          <w:tab w:val="left" w:pos="360"/>
        </w:tabs>
        <w:rPr>
          <w:rFonts w:ascii="Century Gothic" w:hAnsi="Century Gothic"/>
          <w:szCs w:val="24"/>
        </w:rPr>
      </w:pPr>
      <w:r w:rsidRPr="00031D94">
        <w:rPr>
          <w:rFonts w:ascii="Century Gothic" w:hAnsi="Century Gothic"/>
          <w:szCs w:val="24"/>
        </w:rPr>
        <w:t>Every application submitted for review and approval shall have attached to it a page organized in numerical brief paragraph form as outlined below.</w:t>
      </w:r>
    </w:p>
    <w:p w:rsidR="00CB35B8" w:rsidRPr="00031D94" w:rsidRDefault="00122A38">
      <w:pPr>
        <w:widowControl w:val="0"/>
        <w:tabs>
          <w:tab w:val="left" w:pos="360"/>
        </w:tabs>
        <w:jc w:val="center"/>
        <w:rPr>
          <w:rFonts w:ascii="Century Gothic" w:hAnsi="Century Gothic"/>
          <w:szCs w:val="24"/>
        </w:rPr>
      </w:pPr>
    </w:p>
    <w:p w:rsidR="0016776E" w:rsidRPr="00CB35B8" w:rsidRDefault="0016776E">
      <w:pPr>
        <w:widowControl w:val="0"/>
        <w:tabs>
          <w:tab w:val="left" w:pos="360"/>
        </w:tabs>
        <w:jc w:val="center"/>
        <w:rPr>
          <w:rFonts w:ascii="Century Gothic" w:hAnsi="Century Gothic"/>
          <w:szCs w:val="24"/>
          <w:u w:val="single"/>
        </w:rPr>
      </w:pPr>
      <w:r>
        <w:rPr>
          <w:rFonts w:ascii="Century Gothic" w:hAnsi="Century Gothic"/>
          <w:szCs w:val="24"/>
          <w:u w:val="single"/>
        </w:rPr>
        <w:t xml:space="preserve">Analysis of </w:t>
      </w:r>
      <w:proofErr w:type="gramStart"/>
      <w:r>
        <w:rPr>
          <w:rFonts w:ascii="Century Gothic" w:hAnsi="Century Gothic"/>
          <w:szCs w:val="24"/>
          <w:u w:val="single"/>
        </w:rPr>
        <w:t>Performing</w:t>
      </w:r>
      <w:proofErr w:type="gramEnd"/>
      <w:r>
        <w:rPr>
          <w:rFonts w:ascii="Century Gothic" w:hAnsi="Century Gothic"/>
          <w:szCs w:val="24"/>
          <w:u w:val="single"/>
        </w:rPr>
        <w:t xml:space="preserve"> the back squat without shoes</w:t>
      </w:r>
    </w:p>
    <w:p w:rsidR="00CB35B8" w:rsidRPr="00031D94" w:rsidRDefault="00122A38">
      <w:pPr>
        <w:pStyle w:val="EndnoteText"/>
        <w:widowControl w:val="0"/>
        <w:tabs>
          <w:tab w:val="left" w:pos="360"/>
        </w:tabs>
        <w:rPr>
          <w:rFonts w:ascii="Century Gothic" w:hAnsi="Century Gothic"/>
          <w:sz w:val="24"/>
          <w:szCs w:val="24"/>
        </w:rPr>
      </w:pPr>
    </w:p>
    <w:p w:rsidR="00CB35B8" w:rsidRDefault="00C828F0" w:rsidP="00CB35B8">
      <w:pPr>
        <w:widowControl w:val="0"/>
        <w:numPr>
          <w:ilvl w:val="0"/>
          <w:numId w:val="2"/>
        </w:numPr>
        <w:ind w:left="360" w:hanging="360"/>
        <w:rPr>
          <w:rFonts w:ascii="Century Gothic" w:hAnsi="Century Gothic"/>
          <w:szCs w:val="24"/>
        </w:rPr>
      </w:pPr>
      <w:r w:rsidRPr="00031D94">
        <w:rPr>
          <w:rFonts w:ascii="Century Gothic" w:hAnsi="Century Gothic"/>
          <w:szCs w:val="24"/>
        </w:rPr>
        <w:t>Identify the sources of the potential subjects, derived materials or data. Describe the characteristics of the subject population, such as their anticipated number, age, sex, ethnic background, and state of health. Identify the criteria for inclusion or exclusion. Explain the rationale for the use of special classes of subjects, such as fetuses, pregnant women, children, institutionalized mentally disabled, prisoners, or others, especially those whose ability to give voluntary informed consent may be in question.</w:t>
      </w:r>
    </w:p>
    <w:p w:rsidR="00A27C43" w:rsidRDefault="00A27C43" w:rsidP="00A27C43">
      <w:pPr>
        <w:widowControl w:val="0"/>
        <w:rPr>
          <w:rFonts w:ascii="Century Gothic" w:hAnsi="Century Gothic"/>
          <w:szCs w:val="24"/>
        </w:rPr>
      </w:pPr>
    </w:p>
    <w:p w:rsidR="00A27C43" w:rsidRPr="00D0169A" w:rsidRDefault="00A27C43" w:rsidP="00A27C43">
      <w:pPr>
        <w:widowControl w:val="0"/>
        <w:ind w:left="360"/>
        <w:rPr>
          <w:rFonts w:ascii="Times New Roman" w:hAnsi="Times New Roman"/>
          <w:szCs w:val="24"/>
        </w:rPr>
      </w:pPr>
      <w:r w:rsidRPr="00D0169A">
        <w:rPr>
          <w:rFonts w:ascii="Times New Roman" w:hAnsi="Times New Roman"/>
          <w:szCs w:val="24"/>
        </w:rPr>
        <w:t xml:space="preserve">Twenty males (ages 18-24) at Texas State University with previous participation or who currently participate in resistance training will be recruited to volunteer for this research study.  </w:t>
      </w:r>
      <w:r w:rsidR="004C16CF">
        <w:rPr>
          <w:rFonts w:ascii="Times New Roman" w:hAnsi="Times New Roman"/>
          <w:szCs w:val="24"/>
        </w:rPr>
        <w:t>Any volunteer who has</w:t>
      </w:r>
      <w:r w:rsidRPr="00D0169A">
        <w:rPr>
          <w:rFonts w:ascii="Times New Roman" w:hAnsi="Times New Roman"/>
          <w:szCs w:val="24"/>
        </w:rPr>
        <w:t xml:space="preserve"> a current or previous musculoskeletal or knee ligament injury that limits performance and participation during the strength testing and training will be the criteria for exclusion. This study is also delimited to participants who do not have complications of diabetes mellitus. Individuals with diabetes mellitus should avoid training without shoes.</w:t>
      </w:r>
    </w:p>
    <w:p w:rsidR="00A27C43" w:rsidRPr="00031D94" w:rsidRDefault="00A27C43" w:rsidP="00A27C43">
      <w:pPr>
        <w:widowControl w:val="0"/>
        <w:rPr>
          <w:rFonts w:ascii="Century Gothic" w:hAnsi="Century Gothic"/>
          <w:szCs w:val="24"/>
        </w:rPr>
      </w:pPr>
    </w:p>
    <w:p w:rsidR="00CB35B8" w:rsidRPr="00031D94" w:rsidRDefault="00122A38" w:rsidP="00CB35B8">
      <w:pPr>
        <w:widowControl w:val="0"/>
        <w:ind w:left="360" w:hanging="360"/>
        <w:rPr>
          <w:rFonts w:ascii="Century Gothic" w:hAnsi="Century Gothic"/>
          <w:szCs w:val="24"/>
        </w:rPr>
      </w:pPr>
    </w:p>
    <w:p w:rsidR="00CB35B8" w:rsidRDefault="00C828F0" w:rsidP="00CB35B8">
      <w:pPr>
        <w:widowControl w:val="0"/>
        <w:numPr>
          <w:ilvl w:val="0"/>
          <w:numId w:val="2"/>
        </w:numPr>
        <w:ind w:left="360" w:hanging="360"/>
        <w:rPr>
          <w:rFonts w:ascii="Century Gothic" w:hAnsi="Century Gothic"/>
          <w:szCs w:val="24"/>
        </w:rPr>
      </w:pPr>
      <w:r w:rsidRPr="00031D94">
        <w:rPr>
          <w:rFonts w:ascii="Century Gothic" w:hAnsi="Century Gothic"/>
          <w:szCs w:val="24"/>
        </w:rPr>
        <w:t xml:space="preserve">Describe the procedures for recruitment of subjects and the consent procedures to be followed. Include the circumstances under which consent will be solicited and obtained, who will seek it, the nature of information to be provided to prospective subjects, and the methods of documenting consent. (Include applicable consent form(s) for review.) If written consent is not to be obtained, </w:t>
      </w:r>
      <w:r>
        <w:rPr>
          <w:rFonts w:ascii="Century Gothic" w:hAnsi="Century Gothic"/>
          <w:szCs w:val="24"/>
        </w:rPr>
        <w:t xml:space="preserve">this should be clearly stated and justified. </w:t>
      </w:r>
    </w:p>
    <w:p w:rsidR="00A27C43" w:rsidRDefault="00A27C43" w:rsidP="00A27C43">
      <w:pPr>
        <w:widowControl w:val="0"/>
        <w:rPr>
          <w:rFonts w:ascii="Century Gothic" w:hAnsi="Century Gothic"/>
          <w:szCs w:val="24"/>
        </w:rPr>
      </w:pPr>
    </w:p>
    <w:p w:rsidR="00A27C43" w:rsidRPr="00D0169A" w:rsidRDefault="00A27C43" w:rsidP="00A27C43">
      <w:pPr>
        <w:widowControl w:val="0"/>
        <w:ind w:left="360"/>
        <w:rPr>
          <w:rFonts w:ascii="Times New Roman" w:hAnsi="Times New Roman"/>
          <w:szCs w:val="24"/>
        </w:rPr>
      </w:pPr>
      <w:r w:rsidRPr="00D0169A">
        <w:rPr>
          <w:rFonts w:ascii="Times New Roman" w:hAnsi="Times New Roman"/>
          <w:szCs w:val="24"/>
        </w:rPr>
        <w:t xml:space="preserve">The strength and conditioning coaches </w:t>
      </w:r>
      <w:r w:rsidR="004C16CF">
        <w:rPr>
          <w:rFonts w:ascii="Times New Roman" w:hAnsi="Times New Roman"/>
          <w:szCs w:val="24"/>
        </w:rPr>
        <w:t xml:space="preserve">at Texas State University </w:t>
      </w:r>
      <w:r w:rsidRPr="00D0169A">
        <w:rPr>
          <w:rFonts w:ascii="Times New Roman" w:hAnsi="Times New Roman"/>
          <w:szCs w:val="24"/>
        </w:rPr>
        <w:t xml:space="preserve">will be initially contacted to discuss the research and availability of </w:t>
      </w:r>
      <w:r w:rsidR="004C16CF">
        <w:rPr>
          <w:rFonts w:ascii="Times New Roman" w:hAnsi="Times New Roman"/>
          <w:szCs w:val="24"/>
        </w:rPr>
        <w:t>the subjects.  Faculty in the HH</w:t>
      </w:r>
      <w:r w:rsidRPr="00D0169A">
        <w:rPr>
          <w:rFonts w:ascii="Times New Roman" w:hAnsi="Times New Roman"/>
          <w:szCs w:val="24"/>
        </w:rPr>
        <w:t>P department will be provided with information explaining the study with contact information and asked to announce that volunteers are requested. Meetings will be scheduled with the classes and individuals to explain the purpose and procedures of the study and request for volunteers.  An informed consent form will be provided to the volunteers to read and sign after explanation of the</w:t>
      </w:r>
      <w:r w:rsidR="007817EE">
        <w:rPr>
          <w:rFonts w:ascii="Times New Roman" w:hAnsi="Times New Roman"/>
          <w:szCs w:val="24"/>
        </w:rPr>
        <w:t xml:space="preserve"> information from the PI.  A si</w:t>
      </w:r>
      <w:r w:rsidRPr="00D0169A">
        <w:rPr>
          <w:rFonts w:ascii="Times New Roman" w:hAnsi="Times New Roman"/>
          <w:szCs w:val="24"/>
        </w:rPr>
        <w:t>g</w:t>
      </w:r>
      <w:r w:rsidR="007817EE">
        <w:rPr>
          <w:rFonts w:ascii="Times New Roman" w:hAnsi="Times New Roman"/>
          <w:szCs w:val="24"/>
        </w:rPr>
        <w:t>n</w:t>
      </w:r>
      <w:r w:rsidRPr="00D0169A">
        <w:rPr>
          <w:rFonts w:ascii="Times New Roman" w:hAnsi="Times New Roman"/>
          <w:szCs w:val="24"/>
        </w:rPr>
        <w:t xml:space="preserve">ed copy will be given to the subjects. </w:t>
      </w:r>
    </w:p>
    <w:p w:rsidR="00A27C43" w:rsidRDefault="00A27C43" w:rsidP="00A27C43">
      <w:pPr>
        <w:widowControl w:val="0"/>
        <w:rPr>
          <w:rFonts w:ascii="Century Gothic" w:hAnsi="Century Gothic"/>
          <w:szCs w:val="24"/>
        </w:rPr>
      </w:pPr>
    </w:p>
    <w:p w:rsidR="00CB35B8" w:rsidRDefault="00122A38" w:rsidP="00CB35B8">
      <w:pPr>
        <w:pStyle w:val="ListParagraph"/>
        <w:rPr>
          <w:rFonts w:ascii="Century Gothic" w:hAnsi="Century Gothic"/>
          <w:szCs w:val="24"/>
        </w:rPr>
      </w:pPr>
    </w:p>
    <w:p w:rsidR="00CB35B8" w:rsidRDefault="00C828F0" w:rsidP="00CB35B8">
      <w:pPr>
        <w:widowControl w:val="0"/>
        <w:numPr>
          <w:ilvl w:val="0"/>
          <w:numId w:val="2"/>
        </w:numPr>
        <w:ind w:left="360" w:hanging="360"/>
        <w:rPr>
          <w:rFonts w:ascii="Century Gothic" w:hAnsi="Century Gothic"/>
          <w:szCs w:val="24"/>
        </w:rPr>
      </w:pPr>
      <w:r>
        <w:rPr>
          <w:rFonts w:ascii="Century Gothic" w:hAnsi="Century Gothic"/>
          <w:szCs w:val="24"/>
        </w:rPr>
        <w:lastRenderedPageBreak/>
        <w:t xml:space="preserve">Describe the project’s methodology in detail. If applicable, detail the data collection procedures, the testing instruments, the intervention(s), etc.   If using a survey, questionnaire, or interview, please provide a copy of the items or questions. </w:t>
      </w:r>
    </w:p>
    <w:p w:rsidR="00A27C43" w:rsidRDefault="00A27C43" w:rsidP="00A27C43">
      <w:pPr>
        <w:widowControl w:val="0"/>
        <w:rPr>
          <w:rFonts w:ascii="Century Gothic" w:hAnsi="Century Gothic"/>
          <w:szCs w:val="24"/>
        </w:rPr>
      </w:pPr>
    </w:p>
    <w:p w:rsidR="00A27C43" w:rsidRPr="00D0169A" w:rsidRDefault="00A27C43" w:rsidP="00A27C43">
      <w:pPr>
        <w:widowControl w:val="0"/>
        <w:tabs>
          <w:tab w:val="left" w:pos="2227"/>
        </w:tabs>
        <w:ind w:left="360"/>
        <w:rPr>
          <w:rFonts w:ascii="Times New Roman" w:hAnsi="Times New Roman"/>
          <w:szCs w:val="24"/>
        </w:rPr>
      </w:pPr>
    </w:p>
    <w:p w:rsidR="00A27C43" w:rsidRPr="00D0169A" w:rsidRDefault="00A27C43" w:rsidP="00A27C43">
      <w:pPr>
        <w:ind w:left="360"/>
        <w:rPr>
          <w:rFonts w:ascii="Times New Roman" w:hAnsi="Times New Roman"/>
          <w:szCs w:val="24"/>
        </w:rPr>
      </w:pPr>
      <w:r w:rsidRPr="00D0169A">
        <w:rPr>
          <w:rFonts w:ascii="Times New Roman" w:hAnsi="Times New Roman"/>
          <w:szCs w:val="24"/>
        </w:rPr>
        <w:t xml:space="preserve">The subjects will participate in an orientation session to become familiar with the back squat exercise techniques and test protocols. </w:t>
      </w:r>
      <w:r w:rsidR="004C16CF">
        <w:rPr>
          <w:rFonts w:ascii="Times New Roman" w:hAnsi="Times New Roman"/>
          <w:szCs w:val="24"/>
        </w:rPr>
        <w:t>Prior to the testing protocol subjects will perform a warm up</w:t>
      </w:r>
      <w:r w:rsidRPr="00D0169A">
        <w:rPr>
          <w:rFonts w:ascii="Times New Roman" w:hAnsi="Times New Roman"/>
          <w:szCs w:val="24"/>
        </w:rPr>
        <w:t xml:space="preserve">. The warm up will last 10-12 minutes and include a series of static stretches followed by a dynamic warm up targeting the lower body until the individual is comfortable to perform the squat lift (*see warm up protocol). Following the warm up the experimenter </w:t>
      </w:r>
      <w:r w:rsidR="004C16CF">
        <w:rPr>
          <w:rFonts w:ascii="Times New Roman" w:hAnsi="Times New Roman"/>
          <w:szCs w:val="24"/>
        </w:rPr>
        <w:t xml:space="preserve">will </w:t>
      </w:r>
      <w:r w:rsidRPr="00D0169A">
        <w:rPr>
          <w:rFonts w:ascii="Times New Roman" w:hAnsi="Times New Roman"/>
          <w:szCs w:val="24"/>
        </w:rPr>
        <w:t xml:space="preserve">allow the individual to perform 1 set of 5 repetitions of back squats in order to become familiar with the testing procedure. During the familiarization session the experimenter will have the individual perform the squat exercise with only the </w:t>
      </w:r>
      <w:proofErr w:type="gramStart"/>
      <w:r w:rsidR="004C16CF">
        <w:rPr>
          <w:rFonts w:ascii="Times New Roman" w:hAnsi="Times New Roman"/>
          <w:szCs w:val="24"/>
        </w:rPr>
        <w:t>olympic</w:t>
      </w:r>
      <w:proofErr w:type="gramEnd"/>
      <w:r w:rsidR="004C16CF">
        <w:rPr>
          <w:rFonts w:ascii="Times New Roman" w:hAnsi="Times New Roman"/>
          <w:szCs w:val="24"/>
        </w:rPr>
        <w:t xml:space="preserve"> </w:t>
      </w:r>
      <w:r w:rsidRPr="00D0169A">
        <w:rPr>
          <w:rFonts w:ascii="Times New Roman" w:hAnsi="Times New Roman"/>
          <w:szCs w:val="24"/>
        </w:rPr>
        <w:t>barbell</w:t>
      </w:r>
      <w:r w:rsidR="004C16CF">
        <w:rPr>
          <w:rFonts w:ascii="Times New Roman" w:hAnsi="Times New Roman"/>
          <w:szCs w:val="24"/>
        </w:rPr>
        <w:t xml:space="preserve"> (45 lbs.)</w:t>
      </w:r>
      <w:r w:rsidRPr="00D0169A">
        <w:rPr>
          <w:rFonts w:ascii="Times New Roman" w:hAnsi="Times New Roman"/>
          <w:szCs w:val="24"/>
        </w:rPr>
        <w:t xml:space="preserve"> to check for correct mechanics to further reduce the </w:t>
      </w:r>
      <w:r w:rsidR="004C16CF">
        <w:rPr>
          <w:rFonts w:ascii="Times New Roman" w:hAnsi="Times New Roman"/>
          <w:szCs w:val="24"/>
        </w:rPr>
        <w:t>already low risk of injury</w:t>
      </w:r>
      <w:r w:rsidRPr="00D0169A">
        <w:rPr>
          <w:rFonts w:ascii="Times New Roman" w:hAnsi="Times New Roman"/>
          <w:szCs w:val="24"/>
        </w:rPr>
        <w:t xml:space="preserve">. </w:t>
      </w:r>
    </w:p>
    <w:p w:rsidR="00A27C43" w:rsidRPr="00D0169A" w:rsidRDefault="00A27C43" w:rsidP="00A27C43">
      <w:pPr>
        <w:ind w:left="360"/>
        <w:rPr>
          <w:rFonts w:ascii="Times New Roman" w:hAnsi="Times New Roman"/>
          <w:szCs w:val="24"/>
        </w:rPr>
      </w:pPr>
      <w:r w:rsidRPr="00D0169A">
        <w:rPr>
          <w:rFonts w:ascii="Times New Roman" w:hAnsi="Times New Roman"/>
          <w:b/>
          <w:szCs w:val="24"/>
        </w:rPr>
        <w:t>Testing procedure</w:t>
      </w:r>
      <w:r w:rsidRPr="00D0169A">
        <w:rPr>
          <w:rFonts w:ascii="Times New Roman" w:hAnsi="Times New Roman"/>
          <w:szCs w:val="24"/>
        </w:rPr>
        <w:t xml:space="preserve">: Subjects will be tested using random order. Each subject will be assigned a number which will serve as a reference number to compare lifting sessions after </w:t>
      </w:r>
      <w:r w:rsidR="004C16CF">
        <w:rPr>
          <w:rFonts w:ascii="Times New Roman" w:hAnsi="Times New Roman"/>
          <w:szCs w:val="24"/>
        </w:rPr>
        <w:t xml:space="preserve">all </w:t>
      </w:r>
      <w:r w:rsidRPr="00D0169A">
        <w:rPr>
          <w:rFonts w:ascii="Times New Roman" w:hAnsi="Times New Roman"/>
          <w:szCs w:val="24"/>
        </w:rPr>
        <w:t xml:space="preserve">data has been collected. </w:t>
      </w:r>
    </w:p>
    <w:p w:rsidR="00A27C43" w:rsidRPr="00D0169A" w:rsidRDefault="00A27C43" w:rsidP="00A27C43">
      <w:pPr>
        <w:ind w:left="360"/>
        <w:rPr>
          <w:rFonts w:ascii="Times New Roman" w:hAnsi="Times New Roman"/>
          <w:szCs w:val="24"/>
        </w:rPr>
      </w:pPr>
      <w:proofErr w:type="gramStart"/>
      <w:r w:rsidRPr="00D0169A">
        <w:rPr>
          <w:rFonts w:ascii="Times New Roman" w:hAnsi="Times New Roman"/>
          <w:b/>
          <w:szCs w:val="24"/>
        </w:rPr>
        <w:t>Training.</w:t>
      </w:r>
      <w:proofErr w:type="gramEnd"/>
      <w:r w:rsidRPr="00D0169A">
        <w:rPr>
          <w:rFonts w:ascii="Times New Roman" w:hAnsi="Times New Roman"/>
          <w:b/>
          <w:szCs w:val="24"/>
        </w:rPr>
        <w:t xml:space="preserve">  </w:t>
      </w:r>
      <w:r w:rsidRPr="00D0169A">
        <w:rPr>
          <w:rFonts w:ascii="Times New Roman" w:hAnsi="Times New Roman"/>
          <w:szCs w:val="24"/>
        </w:rPr>
        <w:t xml:space="preserve">All warm up exercises completed will be lower extremity, weight-bearing exercises.  The subjects will complete 2 sets of 5 repetitions at 60% of the 1RM for each training method.   </w:t>
      </w:r>
    </w:p>
    <w:p w:rsidR="00A27C43" w:rsidRPr="00D0169A" w:rsidRDefault="00A27C43" w:rsidP="00A27C43">
      <w:pPr>
        <w:ind w:left="360"/>
        <w:rPr>
          <w:rFonts w:ascii="Times New Roman" w:hAnsi="Times New Roman"/>
          <w:szCs w:val="24"/>
        </w:rPr>
      </w:pPr>
      <w:r w:rsidRPr="00D0169A">
        <w:rPr>
          <w:rFonts w:ascii="Times New Roman" w:hAnsi="Times New Roman"/>
          <w:b/>
          <w:szCs w:val="24"/>
        </w:rPr>
        <w:t xml:space="preserve">Day 1: </w:t>
      </w:r>
      <w:r>
        <w:rPr>
          <w:rFonts w:ascii="Times New Roman" w:hAnsi="Times New Roman"/>
          <w:szCs w:val="24"/>
        </w:rPr>
        <w:t xml:space="preserve">Experimenter will record </w:t>
      </w:r>
      <w:r w:rsidRPr="00D0169A">
        <w:rPr>
          <w:rFonts w:ascii="Times New Roman" w:hAnsi="Times New Roman"/>
          <w:szCs w:val="24"/>
        </w:rPr>
        <w:t xml:space="preserve">subject’s height, shoe size, and estimated 1 repetition maximum for the squat exercise in order to determine correct shoe size and the percentage the subject will be lifting in the following testing session. The </w:t>
      </w:r>
      <w:r>
        <w:rPr>
          <w:rFonts w:ascii="Times New Roman" w:hAnsi="Times New Roman"/>
          <w:szCs w:val="24"/>
        </w:rPr>
        <w:t>test</w:t>
      </w:r>
      <w:r w:rsidRPr="00D0169A">
        <w:rPr>
          <w:rFonts w:ascii="Times New Roman" w:hAnsi="Times New Roman"/>
          <w:szCs w:val="24"/>
        </w:rPr>
        <w:t xml:space="preserve"> will be completed using the barbell free-weigh</w:t>
      </w:r>
      <w:r>
        <w:rPr>
          <w:rFonts w:ascii="Times New Roman" w:hAnsi="Times New Roman"/>
          <w:szCs w:val="24"/>
        </w:rPr>
        <w:t>t squat.  For the strength test</w:t>
      </w:r>
      <w:r w:rsidRPr="00D0169A">
        <w:rPr>
          <w:rFonts w:ascii="Times New Roman" w:hAnsi="Times New Roman"/>
          <w:szCs w:val="24"/>
        </w:rPr>
        <w:t>, the subject will complete a warm-up and 1 set of 5 repetitions of the back squat using only the barbell.  The 1RM (maximum load capable for 1 repetition) will be found to determine the lifters 60% training load.  For each successful trial when finding the estimated 1R</w:t>
      </w:r>
      <w:r w:rsidR="004C16CF">
        <w:rPr>
          <w:rFonts w:ascii="Times New Roman" w:hAnsi="Times New Roman"/>
          <w:szCs w:val="24"/>
        </w:rPr>
        <w:t>M the lifter will increase the</w:t>
      </w:r>
      <w:r w:rsidRPr="00D0169A">
        <w:rPr>
          <w:rFonts w:ascii="Times New Roman" w:hAnsi="Times New Roman"/>
          <w:szCs w:val="24"/>
        </w:rPr>
        <w:t xml:space="preserve"> load 10-20% with 3-5 minutes of rest between trials until the 1RM is determined.  </w:t>
      </w:r>
    </w:p>
    <w:p w:rsidR="00A27C43" w:rsidRPr="00750F91" w:rsidRDefault="00A27C43" w:rsidP="00A27C43">
      <w:pPr>
        <w:ind w:left="360"/>
        <w:rPr>
          <w:rFonts w:ascii="Times New Roman" w:hAnsi="Times New Roman"/>
          <w:szCs w:val="24"/>
        </w:rPr>
      </w:pPr>
      <w:r w:rsidRPr="00D0169A">
        <w:rPr>
          <w:rFonts w:ascii="Times New Roman" w:hAnsi="Times New Roman"/>
          <w:b/>
          <w:szCs w:val="24"/>
        </w:rPr>
        <w:t>Day 2</w:t>
      </w:r>
      <w:r w:rsidRPr="00750F91">
        <w:rPr>
          <w:rFonts w:ascii="Times New Roman" w:hAnsi="Times New Roman"/>
          <w:szCs w:val="24"/>
        </w:rPr>
        <w:t>: There should be a minimum of 3 days after Day 1 testing. Waiting 3-4 days before retesting will help to eliminate the possibility of delayed onset muscle soreness (DOMS) and fatigue of the muscles which could possible hinder performance or skew the reliability of the data. During the 2nd testing session the subject will perform both variations of the lower body back squat exercise and the experimenter will collect data from two force plates (AMTI- Force &amp; Motion®, OR6-6-1000), perceived comfort scale (similar to rate of perceived exertion scale) and motion camera (DartFish®) readings. During this testing session the experimenter will place the motion cameras directly to the right side of subject capturing the sagittal view. Subjects will be instructed to wear dark clothing in order to identify reflective markers. Reflective markers will be placed o</w:t>
      </w:r>
      <w:r>
        <w:rPr>
          <w:rFonts w:ascii="Times New Roman" w:hAnsi="Times New Roman"/>
          <w:szCs w:val="24"/>
        </w:rPr>
        <w:t>n the subject’s lateral (sagittal view) right hip, knee,</w:t>
      </w:r>
      <w:r w:rsidRPr="00750F91">
        <w:rPr>
          <w:rFonts w:ascii="Times New Roman" w:hAnsi="Times New Roman"/>
          <w:szCs w:val="24"/>
        </w:rPr>
        <w:t xml:space="preserve"> and ankle prior to warming up. After the warm up the subject will be instructed to stand on the force plate facing the positive “y” direction in the position the he will perform the squat. The experimenter will then place a </w:t>
      </w:r>
      <w:r w:rsidR="004C16CF">
        <w:rPr>
          <w:rFonts w:ascii="Times New Roman" w:hAnsi="Times New Roman"/>
          <w:szCs w:val="24"/>
        </w:rPr>
        <w:t xml:space="preserve">small </w:t>
      </w:r>
      <w:r w:rsidRPr="00750F91">
        <w:rPr>
          <w:rFonts w:ascii="Times New Roman" w:hAnsi="Times New Roman"/>
          <w:szCs w:val="24"/>
        </w:rPr>
        <w:t>piece of colored tape in front, behind and both sides of the subject</w:t>
      </w:r>
      <w:r w:rsidR="004C16CF">
        <w:rPr>
          <w:rFonts w:ascii="Times New Roman" w:hAnsi="Times New Roman"/>
          <w:szCs w:val="24"/>
        </w:rPr>
        <w:t>’</w:t>
      </w:r>
      <w:r w:rsidRPr="00750F91">
        <w:rPr>
          <w:rFonts w:ascii="Times New Roman" w:hAnsi="Times New Roman"/>
          <w:szCs w:val="24"/>
        </w:rPr>
        <w:t xml:space="preserve">s foot to identify where the </w:t>
      </w:r>
      <w:r w:rsidRPr="00750F91">
        <w:rPr>
          <w:rFonts w:ascii="Times New Roman" w:hAnsi="Times New Roman"/>
          <w:szCs w:val="24"/>
        </w:rPr>
        <w:lastRenderedPageBreak/>
        <w:t>subject will stand for both lifts. The experimenter will load 60% of the subject</w:t>
      </w:r>
      <w:r w:rsidR="004C16CF">
        <w:rPr>
          <w:rFonts w:ascii="Times New Roman" w:hAnsi="Times New Roman"/>
          <w:szCs w:val="24"/>
        </w:rPr>
        <w:t>’</w:t>
      </w:r>
      <w:r w:rsidRPr="00750F91">
        <w:rPr>
          <w:rFonts w:ascii="Times New Roman" w:hAnsi="Times New Roman"/>
          <w:szCs w:val="24"/>
        </w:rPr>
        <w:t>s estimated 1RM found on day 1 of testing and then secure safety collars on the barbell outside of the weight plates. After the weight has been loaded</w:t>
      </w:r>
      <w:r>
        <w:rPr>
          <w:rFonts w:ascii="Times New Roman" w:hAnsi="Times New Roman"/>
          <w:szCs w:val="24"/>
        </w:rPr>
        <w:t xml:space="preserve"> onto the barbell</w:t>
      </w:r>
      <w:r w:rsidRPr="00750F91">
        <w:rPr>
          <w:rFonts w:ascii="Times New Roman" w:hAnsi="Times New Roman"/>
          <w:szCs w:val="24"/>
        </w:rPr>
        <w:t xml:space="preserve"> and secured </w:t>
      </w:r>
      <w:r>
        <w:rPr>
          <w:rFonts w:ascii="Times New Roman" w:hAnsi="Times New Roman"/>
          <w:szCs w:val="24"/>
        </w:rPr>
        <w:t>with collars the 3</w:t>
      </w:r>
      <w:r w:rsidRPr="00750F91">
        <w:rPr>
          <w:rFonts w:ascii="Times New Roman" w:hAnsi="Times New Roman"/>
          <w:szCs w:val="24"/>
        </w:rPr>
        <w:t xml:space="preserve"> spotters will be instructed to spot the individual until the subject racks the weight or needs assistance. The subject will then </w:t>
      </w:r>
      <w:proofErr w:type="spellStart"/>
      <w:r w:rsidRPr="00750F91">
        <w:rPr>
          <w:rFonts w:ascii="Times New Roman" w:hAnsi="Times New Roman"/>
          <w:szCs w:val="24"/>
        </w:rPr>
        <w:t>unrack</w:t>
      </w:r>
      <w:proofErr w:type="spellEnd"/>
      <w:r w:rsidRPr="00750F91">
        <w:rPr>
          <w:rFonts w:ascii="Times New Roman" w:hAnsi="Times New Roman"/>
          <w:szCs w:val="24"/>
        </w:rPr>
        <w:t xml:space="preserve"> the barbell themselves using the high bar (upper 1/3 trapezius) position and place their </w:t>
      </w:r>
      <w:r w:rsidR="004C16CF">
        <w:rPr>
          <w:rFonts w:ascii="Times New Roman" w:hAnsi="Times New Roman"/>
          <w:szCs w:val="24"/>
        </w:rPr>
        <w:t>feet</w:t>
      </w:r>
      <w:r w:rsidRPr="00750F91">
        <w:rPr>
          <w:rFonts w:ascii="Times New Roman" w:hAnsi="Times New Roman"/>
          <w:szCs w:val="24"/>
        </w:rPr>
        <w:t xml:space="preserve"> inside of the blue taped shoe outline. The subject will then perform 1 set of 5 repetitions @ 60% 1RM with shoes on and then </w:t>
      </w:r>
      <w:r w:rsidR="004C16CF">
        <w:rPr>
          <w:rFonts w:ascii="Times New Roman" w:hAnsi="Times New Roman"/>
          <w:szCs w:val="24"/>
        </w:rPr>
        <w:t>return the barbell to the rack</w:t>
      </w:r>
      <w:r w:rsidRPr="00750F91">
        <w:rPr>
          <w:rFonts w:ascii="Times New Roman" w:hAnsi="Times New Roman"/>
          <w:szCs w:val="24"/>
        </w:rPr>
        <w:t>. The individual should then remove his shoes and socks for the next trail. The experimenter should allow no more than 3 minutes of recovery in between each set unless the subject requires additional recovery time.</w:t>
      </w:r>
      <w:r w:rsidR="004C16CF">
        <w:rPr>
          <w:rFonts w:ascii="Times New Roman" w:hAnsi="Times New Roman"/>
          <w:szCs w:val="24"/>
        </w:rPr>
        <w:t xml:space="preserve"> After the subject has rested</w:t>
      </w:r>
      <w:r w:rsidRPr="00750F91">
        <w:rPr>
          <w:rFonts w:ascii="Times New Roman" w:hAnsi="Times New Roman"/>
          <w:szCs w:val="24"/>
        </w:rPr>
        <w:t xml:space="preserve"> spotters will be instructed to spot the individual until the subject racks the weight at the end of their lift or needs assistance. The subject will then </w:t>
      </w:r>
      <w:r w:rsidR="004C16CF">
        <w:rPr>
          <w:rFonts w:ascii="Times New Roman" w:hAnsi="Times New Roman"/>
          <w:szCs w:val="24"/>
        </w:rPr>
        <w:t>lift the barbell from the safety rack</w:t>
      </w:r>
      <w:r w:rsidRPr="00750F91">
        <w:rPr>
          <w:rFonts w:ascii="Times New Roman" w:hAnsi="Times New Roman"/>
          <w:szCs w:val="24"/>
        </w:rPr>
        <w:t xml:space="preserve"> themselves using the high bar (upper 1/3 trapezius) position and place their </w:t>
      </w:r>
      <w:r>
        <w:rPr>
          <w:rFonts w:ascii="Times New Roman" w:hAnsi="Times New Roman"/>
          <w:szCs w:val="24"/>
        </w:rPr>
        <w:t>bare</w:t>
      </w:r>
      <w:r w:rsidR="004C16CF">
        <w:rPr>
          <w:rFonts w:ascii="Times New Roman" w:hAnsi="Times New Roman"/>
          <w:szCs w:val="24"/>
        </w:rPr>
        <w:t xml:space="preserve"> </w:t>
      </w:r>
      <w:r>
        <w:rPr>
          <w:rFonts w:ascii="Times New Roman" w:hAnsi="Times New Roman"/>
          <w:szCs w:val="24"/>
        </w:rPr>
        <w:t>foo</w:t>
      </w:r>
      <w:r w:rsidRPr="00750F91">
        <w:rPr>
          <w:rFonts w:ascii="Times New Roman" w:hAnsi="Times New Roman"/>
          <w:szCs w:val="24"/>
        </w:rPr>
        <w:t>t inside of the blue taped shoe outline. The subject will then perform 1 set of 5 repetitions @ 60% 1RM with shoes off and then rack the weights. After the subject racks the weights the experimenter and spotters will remove all weight from the barbell and put the weight plates in its appropriate place. The subject is free to put on their shoes after the barefoot testing has been collected. The subject will be instructed to complete a 3 question survey to</w:t>
      </w:r>
      <w:r w:rsidR="004C16CF">
        <w:rPr>
          <w:rFonts w:ascii="Times New Roman" w:hAnsi="Times New Roman"/>
          <w:szCs w:val="24"/>
        </w:rPr>
        <w:t>o</w:t>
      </w:r>
      <w:r w:rsidRPr="00750F91">
        <w:rPr>
          <w:rFonts w:ascii="Times New Roman" w:hAnsi="Times New Roman"/>
          <w:szCs w:val="24"/>
        </w:rPr>
        <w:t xml:space="preserve"> and there is to be no communication of the answers between the subject and experimenter. The completed survey will be placed in a secured folder and not viewed until after all subjects have completed the survey. Between subjects the investigator will disinfect shoes and force plates with</w:t>
      </w:r>
      <w:r w:rsidR="004C16CF">
        <w:rPr>
          <w:rFonts w:ascii="Times New Roman" w:hAnsi="Times New Roman"/>
          <w:szCs w:val="24"/>
        </w:rPr>
        <w:t xml:space="preserve"> antifungal</w:t>
      </w:r>
      <w:r w:rsidRPr="00750F91">
        <w:rPr>
          <w:rFonts w:ascii="Times New Roman" w:hAnsi="Times New Roman"/>
          <w:szCs w:val="24"/>
        </w:rPr>
        <w:t xml:space="preserve"> cleaner.</w:t>
      </w:r>
    </w:p>
    <w:p w:rsidR="00A27C43" w:rsidRPr="00D0169A" w:rsidRDefault="00A27C43" w:rsidP="00A27C43">
      <w:pPr>
        <w:ind w:left="360"/>
        <w:rPr>
          <w:rFonts w:ascii="Times New Roman" w:hAnsi="Times New Roman"/>
          <w:szCs w:val="24"/>
        </w:rPr>
      </w:pPr>
      <w:proofErr w:type="gramStart"/>
      <w:r w:rsidRPr="00D0169A">
        <w:rPr>
          <w:rFonts w:ascii="Times New Roman" w:hAnsi="Times New Roman"/>
          <w:b/>
          <w:szCs w:val="24"/>
        </w:rPr>
        <w:t>Data Collection</w:t>
      </w:r>
      <w:r>
        <w:rPr>
          <w:rFonts w:ascii="Times New Roman" w:hAnsi="Times New Roman"/>
          <w:b/>
          <w:szCs w:val="24"/>
        </w:rPr>
        <w:t>.</w:t>
      </w:r>
      <w:proofErr w:type="gramEnd"/>
      <w:r w:rsidRPr="00D0169A">
        <w:rPr>
          <w:rFonts w:ascii="Times New Roman" w:hAnsi="Times New Roman"/>
          <w:b/>
          <w:szCs w:val="24"/>
        </w:rPr>
        <w:t xml:space="preserve"> </w:t>
      </w:r>
      <w:r w:rsidRPr="00D0169A">
        <w:rPr>
          <w:rFonts w:ascii="Times New Roman" w:hAnsi="Times New Roman"/>
          <w:szCs w:val="24"/>
        </w:rPr>
        <w:t>The back squat exercise will be analyzed with a 2-dimensional motion analysis system (DartFish</w:t>
      </w:r>
      <w:r>
        <w:rPr>
          <w:rFonts w:ascii="Times New Roman" w:hAnsi="Times New Roman"/>
          <w:szCs w:val="24"/>
        </w:rPr>
        <w:t>®</w:t>
      </w:r>
      <w:r w:rsidRPr="00D0169A">
        <w:rPr>
          <w:rFonts w:ascii="Times New Roman" w:hAnsi="Times New Roman"/>
          <w:szCs w:val="24"/>
        </w:rPr>
        <w:t>,), 2 force plates (AMTI- Force and Motion</w:t>
      </w:r>
      <w:r>
        <w:rPr>
          <w:rFonts w:ascii="Times New Roman" w:hAnsi="Times New Roman"/>
          <w:szCs w:val="24"/>
        </w:rPr>
        <w:t>®</w:t>
      </w:r>
      <w:r w:rsidRPr="00D0169A">
        <w:rPr>
          <w:rFonts w:ascii="Times New Roman" w:hAnsi="Times New Roman"/>
          <w:szCs w:val="24"/>
        </w:rPr>
        <w:t>, 0R6-6-1000), and software readings (BioAnalysis Software</w:t>
      </w:r>
      <w:r>
        <w:rPr>
          <w:rFonts w:ascii="Times New Roman" w:hAnsi="Times New Roman"/>
          <w:szCs w:val="24"/>
        </w:rPr>
        <w:t>®</w:t>
      </w:r>
      <w:r w:rsidRPr="00D0169A">
        <w:rPr>
          <w:rFonts w:ascii="Times New Roman" w:hAnsi="Times New Roman"/>
          <w:szCs w:val="24"/>
        </w:rPr>
        <w:t xml:space="preserve">, version 2.2). The tests for each condition will be randomized with a 2-3 minute rest period between trials. Two trials will occur with the mean values for all “center of pressure” </w:t>
      </w:r>
      <w:r>
        <w:rPr>
          <w:rFonts w:ascii="Times New Roman" w:hAnsi="Times New Roman"/>
          <w:szCs w:val="24"/>
        </w:rPr>
        <w:t>(∆COP)</w:t>
      </w:r>
      <w:r w:rsidRPr="00D0169A">
        <w:rPr>
          <w:rFonts w:ascii="Times New Roman" w:hAnsi="Times New Roman"/>
          <w:szCs w:val="24"/>
        </w:rPr>
        <w:t xml:space="preserve"> forces and movement, knee flexion, hip flexion, ankle flexion, knee displacement of the 2</w:t>
      </w:r>
      <w:r w:rsidRPr="00D0169A">
        <w:rPr>
          <w:rFonts w:ascii="Times New Roman" w:hAnsi="Times New Roman"/>
          <w:szCs w:val="24"/>
          <w:vertAlign w:val="superscript"/>
        </w:rPr>
        <w:t>nd</w:t>
      </w:r>
      <w:r w:rsidRPr="00D0169A">
        <w:rPr>
          <w:rFonts w:ascii="Times New Roman" w:hAnsi="Times New Roman"/>
          <w:szCs w:val="24"/>
        </w:rPr>
        <w:t>, 3</w:t>
      </w:r>
      <w:r w:rsidRPr="00D0169A">
        <w:rPr>
          <w:rFonts w:ascii="Times New Roman" w:hAnsi="Times New Roman"/>
          <w:szCs w:val="24"/>
          <w:vertAlign w:val="superscript"/>
        </w:rPr>
        <w:t>rd</w:t>
      </w:r>
      <w:r w:rsidRPr="00D0169A">
        <w:rPr>
          <w:rFonts w:ascii="Times New Roman" w:hAnsi="Times New Roman"/>
          <w:szCs w:val="24"/>
        </w:rPr>
        <w:t>, and 4</w:t>
      </w:r>
      <w:r w:rsidRPr="00D0169A">
        <w:rPr>
          <w:rFonts w:ascii="Times New Roman" w:hAnsi="Times New Roman"/>
          <w:szCs w:val="24"/>
          <w:vertAlign w:val="superscript"/>
        </w:rPr>
        <w:t>th</w:t>
      </w:r>
      <w:r w:rsidRPr="00D0169A">
        <w:rPr>
          <w:rFonts w:ascii="Times New Roman" w:hAnsi="Times New Roman"/>
          <w:szCs w:val="24"/>
        </w:rPr>
        <w:t xml:space="preserve"> repetition of each trial will be calculated for analysis.  </w:t>
      </w:r>
    </w:p>
    <w:p w:rsidR="00A27C43" w:rsidRPr="00D0169A" w:rsidRDefault="00A27C43" w:rsidP="00A27C43">
      <w:pPr>
        <w:ind w:left="360"/>
        <w:rPr>
          <w:rFonts w:ascii="Times New Roman" w:hAnsi="Times New Roman"/>
          <w:szCs w:val="24"/>
        </w:rPr>
      </w:pPr>
      <w:proofErr w:type="gramStart"/>
      <w:r w:rsidRPr="00D0169A">
        <w:rPr>
          <w:rFonts w:ascii="Times New Roman" w:hAnsi="Times New Roman"/>
          <w:b/>
          <w:szCs w:val="24"/>
        </w:rPr>
        <w:t>Statistical Analysis</w:t>
      </w:r>
      <w:r>
        <w:rPr>
          <w:rFonts w:ascii="Times New Roman" w:hAnsi="Times New Roman"/>
          <w:b/>
          <w:szCs w:val="24"/>
        </w:rPr>
        <w:t>.</w:t>
      </w:r>
      <w:proofErr w:type="gramEnd"/>
      <w:r>
        <w:rPr>
          <w:rFonts w:ascii="Times New Roman" w:hAnsi="Times New Roman"/>
          <w:szCs w:val="24"/>
        </w:rPr>
        <w:t xml:space="preserve"> </w:t>
      </w:r>
      <w:r w:rsidRPr="00D0169A">
        <w:rPr>
          <w:rFonts w:ascii="Times New Roman" w:hAnsi="Times New Roman"/>
          <w:szCs w:val="24"/>
        </w:rPr>
        <w:t xml:space="preserve">Dependent variables that will be examined are “center of pressure” </w:t>
      </w:r>
      <w:r w:rsidR="0029049B">
        <w:rPr>
          <w:rFonts w:ascii="Times New Roman" w:hAnsi="Times New Roman"/>
          <w:szCs w:val="24"/>
        </w:rPr>
        <w:t>(∆COP)</w:t>
      </w:r>
      <w:r w:rsidR="004C16CF">
        <w:rPr>
          <w:rFonts w:ascii="Times New Roman" w:hAnsi="Times New Roman"/>
          <w:szCs w:val="24"/>
        </w:rPr>
        <w:t>, ground reaction</w:t>
      </w:r>
      <w:r w:rsidR="0029049B" w:rsidRPr="00D0169A">
        <w:rPr>
          <w:rFonts w:ascii="Times New Roman" w:hAnsi="Times New Roman"/>
          <w:szCs w:val="24"/>
        </w:rPr>
        <w:t xml:space="preserve"> </w:t>
      </w:r>
      <w:r w:rsidRPr="00D0169A">
        <w:rPr>
          <w:rFonts w:ascii="Times New Roman" w:hAnsi="Times New Roman"/>
          <w:szCs w:val="24"/>
        </w:rPr>
        <w:t>force</w:t>
      </w:r>
      <w:r w:rsidR="004C16CF">
        <w:rPr>
          <w:rFonts w:ascii="Times New Roman" w:hAnsi="Times New Roman"/>
          <w:szCs w:val="24"/>
        </w:rPr>
        <w:t>s measures</w:t>
      </w:r>
      <w:r w:rsidR="009B7F53">
        <w:rPr>
          <w:rFonts w:ascii="Times New Roman" w:hAnsi="Times New Roman"/>
          <w:szCs w:val="24"/>
        </w:rPr>
        <w:t xml:space="preserve"> in the vertical, anterior- posterior, and medial-lateral directions</w:t>
      </w:r>
      <w:r w:rsidR="004C16CF">
        <w:rPr>
          <w:rFonts w:ascii="Times New Roman" w:hAnsi="Times New Roman"/>
          <w:szCs w:val="24"/>
        </w:rPr>
        <w:t xml:space="preserve"> (z= vertical, y=anterior and posterior, x= medial and lateral)</w:t>
      </w:r>
      <w:r w:rsidRPr="00D0169A">
        <w:rPr>
          <w:rFonts w:ascii="Times New Roman" w:hAnsi="Times New Roman"/>
          <w:szCs w:val="24"/>
        </w:rPr>
        <w:t>, knee flexion, hip flexion, ankle flexion, knee displacement, and perceived comfort scale. The independent variable in the study is the foot condition, trial A: with shoes, trial B: without shoes. Motion kinematics will be analyzed using DartFish</w:t>
      </w:r>
      <w:r>
        <w:rPr>
          <w:rFonts w:ascii="Times New Roman" w:hAnsi="Times New Roman"/>
          <w:szCs w:val="24"/>
        </w:rPr>
        <w:t>®</w:t>
      </w:r>
      <w:r w:rsidRPr="00D0169A">
        <w:rPr>
          <w:rFonts w:ascii="Times New Roman" w:hAnsi="Times New Roman"/>
          <w:szCs w:val="24"/>
        </w:rPr>
        <w:t xml:space="preserve"> motion software and the “center of pressure”</w:t>
      </w:r>
      <w:r>
        <w:rPr>
          <w:rFonts w:ascii="Times New Roman" w:hAnsi="Times New Roman"/>
          <w:szCs w:val="24"/>
        </w:rPr>
        <w:t xml:space="preserve"> (∆COP)</w:t>
      </w:r>
      <w:r w:rsidRPr="00D0169A">
        <w:rPr>
          <w:rFonts w:ascii="Times New Roman" w:hAnsi="Times New Roman"/>
          <w:szCs w:val="24"/>
        </w:rPr>
        <w:t xml:space="preserve"> will be determined by using a force plate software program (BioAnalysis Software</w:t>
      </w:r>
      <w:r>
        <w:rPr>
          <w:rFonts w:ascii="Times New Roman" w:hAnsi="Times New Roman"/>
          <w:szCs w:val="24"/>
        </w:rPr>
        <w:t>®</w:t>
      </w:r>
      <w:r w:rsidRPr="00D0169A">
        <w:rPr>
          <w:rFonts w:ascii="Times New Roman" w:hAnsi="Times New Roman"/>
          <w:szCs w:val="24"/>
        </w:rPr>
        <w:t xml:space="preserve">, version 2.2). The statistical test that will be used to interpret these results will be a repeated measures t test for each dependent variable. The alpha level for all comparisons will be .05. The perceived comfort scale survey will be examined to determine preferred training method and used to determine perceived stability correlated with the subject’s motion mechanics. To determine if perceived stability correlated with motion mechanics the answers to questions #1 and 2 will be identified and compared to the statistical powers found from the repeated measures t test for each dependent variable. Question </w:t>
      </w:r>
      <w:r w:rsidRPr="00D0169A">
        <w:rPr>
          <w:rFonts w:ascii="Times New Roman" w:hAnsi="Times New Roman"/>
          <w:szCs w:val="24"/>
        </w:rPr>
        <w:lastRenderedPageBreak/>
        <w:t xml:space="preserve"># 3 will be collected to determine the overall groups preferred method of training and if it correlated to the statistical findings. </w:t>
      </w:r>
    </w:p>
    <w:p w:rsidR="00A27C43" w:rsidRDefault="00A27C43" w:rsidP="00A27C43">
      <w:pPr>
        <w:widowControl w:val="0"/>
        <w:rPr>
          <w:rFonts w:ascii="Century Gothic" w:hAnsi="Century Gothic"/>
          <w:szCs w:val="24"/>
        </w:rPr>
      </w:pPr>
    </w:p>
    <w:p w:rsidR="00CB35B8" w:rsidRDefault="00122A38" w:rsidP="00CB35B8">
      <w:pPr>
        <w:pStyle w:val="ListParagraph"/>
        <w:rPr>
          <w:rFonts w:ascii="Century Gothic" w:hAnsi="Century Gothic"/>
          <w:szCs w:val="24"/>
        </w:rPr>
      </w:pPr>
    </w:p>
    <w:p w:rsidR="00CB35B8" w:rsidRPr="00031D94" w:rsidRDefault="00C828F0" w:rsidP="00CB35B8">
      <w:pPr>
        <w:widowControl w:val="0"/>
        <w:numPr>
          <w:ilvl w:val="0"/>
          <w:numId w:val="2"/>
        </w:numPr>
        <w:ind w:left="360" w:hanging="360"/>
        <w:rPr>
          <w:rFonts w:ascii="Century Gothic" w:hAnsi="Century Gothic"/>
          <w:szCs w:val="24"/>
        </w:rPr>
      </w:pPr>
      <w:r w:rsidRPr="00031D94">
        <w:rPr>
          <w:rFonts w:ascii="Century Gothic" w:hAnsi="Century Gothic"/>
          <w:szCs w:val="24"/>
        </w:rPr>
        <w:t xml:space="preserve">Describe any potential risks — physical, psychological, social, legal or other — and </w:t>
      </w:r>
      <w:r>
        <w:rPr>
          <w:rFonts w:ascii="Century Gothic" w:hAnsi="Century Gothic"/>
          <w:szCs w:val="24"/>
        </w:rPr>
        <w:t>state</w:t>
      </w:r>
      <w:r w:rsidRPr="00031D94">
        <w:rPr>
          <w:rFonts w:ascii="Century Gothic" w:hAnsi="Century Gothic"/>
          <w:szCs w:val="24"/>
        </w:rPr>
        <w:t xml:space="preserve"> their likelihood and seriousness. Describe alternative methods, if any, that were considered and why they will not be used.</w:t>
      </w:r>
    </w:p>
    <w:p w:rsidR="00CB35B8" w:rsidRDefault="00122A38" w:rsidP="00CB35B8">
      <w:pPr>
        <w:widowControl w:val="0"/>
        <w:ind w:left="360" w:hanging="360"/>
        <w:rPr>
          <w:rFonts w:ascii="Century Gothic" w:hAnsi="Century Gothic"/>
          <w:szCs w:val="24"/>
        </w:rPr>
      </w:pPr>
    </w:p>
    <w:p w:rsidR="00A27C43" w:rsidRPr="00D0169A" w:rsidRDefault="00A27C43" w:rsidP="00A27C43">
      <w:pPr>
        <w:widowControl w:val="0"/>
        <w:ind w:left="360"/>
        <w:rPr>
          <w:rFonts w:ascii="Times New Roman" w:hAnsi="Times New Roman"/>
          <w:szCs w:val="24"/>
        </w:rPr>
      </w:pPr>
      <w:r w:rsidRPr="00D0169A">
        <w:rPr>
          <w:rFonts w:ascii="Times New Roman" w:hAnsi="Times New Roman"/>
          <w:szCs w:val="24"/>
        </w:rPr>
        <w:t xml:space="preserve">Mild muscle soreness may take place 24-48 hrs after the tests and training for those who have not participated in the back squat exercise recently.  </w:t>
      </w:r>
    </w:p>
    <w:p w:rsidR="00A27C43" w:rsidRPr="00031D94" w:rsidRDefault="00A27C43" w:rsidP="00CB35B8">
      <w:pPr>
        <w:widowControl w:val="0"/>
        <w:ind w:left="360" w:hanging="360"/>
        <w:rPr>
          <w:rFonts w:ascii="Century Gothic" w:hAnsi="Century Gothic"/>
          <w:szCs w:val="24"/>
        </w:rPr>
      </w:pPr>
    </w:p>
    <w:p w:rsidR="00CB35B8" w:rsidRDefault="00C828F0" w:rsidP="00CB35B8">
      <w:pPr>
        <w:widowControl w:val="0"/>
        <w:numPr>
          <w:ilvl w:val="0"/>
          <w:numId w:val="2"/>
        </w:numPr>
        <w:ind w:left="360" w:hanging="360"/>
        <w:rPr>
          <w:rFonts w:ascii="Century Gothic" w:hAnsi="Century Gothic"/>
          <w:szCs w:val="24"/>
        </w:rPr>
      </w:pPr>
      <w:r w:rsidRPr="00031D94">
        <w:rPr>
          <w:rFonts w:ascii="Century Gothic" w:hAnsi="Century Gothic"/>
          <w:szCs w:val="24"/>
        </w:rPr>
        <w:t>Describe the procedures for protecting against or minimizing any potential risks and include an assessment of the likely effectivenes</w:t>
      </w:r>
      <w:r>
        <w:rPr>
          <w:rFonts w:ascii="Century Gothic" w:hAnsi="Century Gothic"/>
          <w:szCs w:val="24"/>
        </w:rPr>
        <w:t>s of those procedures</w:t>
      </w:r>
      <w:r w:rsidRPr="00031D94">
        <w:rPr>
          <w:rFonts w:ascii="Century Gothic" w:hAnsi="Century Gothic"/>
          <w:szCs w:val="24"/>
        </w:rPr>
        <w:t>. Include a discussion of confidentiality safeguards, where relevant, and arrangements for providing mental health or medical treatment</w:t>
      </w:r>
      <w:r>
        <w:rPr>
          <w:rFonts w:ascii="Century Gothic" w:hAnsi="Century Gothic"/>
          <w:szCs w:val="24"/>
        </w:rPr>
        <w:t>,</w:t>
      </w:r>
      <w:r w:rsidRPr="00031D94">
        <w:rPr>
          <w:rFonts w:ascii="Century Gothic" w:hAnsi="Century Gothic"/>
          <w:szCs w:val="24"/>
        </w:rPr>
        <w:t xml:space="preserve"> if needed.</w:t>
      </w:r>
    </w:p>
    <w:p w:rsidR="00A27C43" w:rsidRDefault="00A27C43" w:rsidP="00A27C43">
      <w:pPr>
        <w:widowControl w:val="0"/>
        <w:rPr>
          <w:rFonts w:ascii="Century Gothic" w:hAnsi="Century Gothic"/>
          <w:szCs w:val="24"/>
        </w:rPr>
      </w:pPr>
    </w:p>
    <w:p w:rsidR="00A27C43" w:rsidRPr="00D0169A" w:rsidRDefault="00A27C43" w:rsidP="00A27C43">
      <w:pPr>
        <w:widowControl w:val="0"/>
        <w:ind w:left="360"/>
        <w:rPr>
          <w:rFonts w:ascii="Times New Roman" w:hAnsi="Times New Roman"/>
          <w:szCs w:val="24"/>
        </w:rPr>
      </w:pPr>
      <w:r w:rsidRPr="00D0169A">
        <w:rPr>
          <w:rFonts w:ascii="Times New Roman" w:hAnsi="Times New Roman"/>
          <w:szCs w:val="24"/>
        </w:rPr>
        <w:t xml:space="preserve">Warm ups and stretching will help to relieve muscle soreness and prevent the possibility of muscle strains and sprains.  The strength test and testing will be completed with a minimum of 48 hrs of rest between the tests to ensure complete muscle recovery takes place. Similar rest periods will be given between training sessions to allow for complete recovery. Three </w:t>
      </w:r>
      <w:r w:rsidR="009B7F53">
        <w:rPr>
          <w:rFonts w:ascii="Times New Roman" w:hAnsi="Times New Roman"/>
          <w:szCs w:val="24"/>
        </w:rPr>
        <w:t xml:space="preserve">nationally certified (NSCA, ACSM, or NASM) </w:t>
      </w:r>
      <w:r w:rsidRPr="00D0169A">
        <w:rPr>
          <w:rFonts w:ascii="Times New Roman" w:hAnsi="Times New Roman"/>
          <w:szCs w:val="24"/>
        </w:rPr>
        <w:t>strength coaches will be assisting with spotting the lifter during their lift</w:t>
      </w:r>
      <w:r w:rsidR="009B7F53">
        <w:rPr>
          <w:rFonts w:ascii="Times New Roman" w:hAnsi="Times New Roman"/>
          <w:szCs w:val="24"/>
        </w:rPr>
        <w:t>,</w:t>
      </w:r>
      <w:r w:rsidRPr="00D0169A">
        <w:rPr>
          <w:rFonts w:ascii="Times New Roman" w:hAnsi="Times New Roman"/>
          <w:szCs w:val="24"/>
        </w:rPr>
        <w:t xml:space="preserve"> and safety bars will be positioned on both sides of the squat rack.</w:t>
      </w:r>
    </w:p>
    <w:p w:rsidR="00CB35B8" w:rsidRPr="00031D94" w:rsidRDefault="00122A38" w:rsidP="00A27C43">
      <w:pPr>
        <w:widowControl w:val="0"/>
        <w:rPr>
          <w:rFonts w:ascii="Century Gothic" w:hAnsi="Century Gothic"/>
          <w:szCs w:val="24"/>
        </w:rPr>
      </w:pPr>
    </w:p>
    <w:p w:rsidR="00CB35B8" w:rsidRDefault="00C828F0" w:rsidP="00CB35B8">
      <w:pPr>
        <w:widowControl w:val="0"/>
        <w:numPr>
          <w:ilvl w:val="0"/>
          <w:numId w:val="2"/>
        </w:numPr>
        <w:ind w:left="360" w:hanging="360"/>
        <w:rPr>
          <w:rFonts w:ascii="Century Gothic" w:hAnsi="Century Gothic"/>
          <w:szCs w:val="24"/>
        </w:rPr>
      </w:pPr>
      <w:r w:rsidRPr="00031D94">
        <w:rPr>
          <w:rFonts w:ascii="Century Gothic" w:hAnsi="Century Gothic"/>
          <w:szCs w:val="24"/>
        </w:rPr>
        <w:t xml:space="preserve">Describe and assess the potential benefits to be gained by the subjects, as well as the benefits that may accrue to society in general as a result of the </w:t>
      </w:r>
      <w:r>
        <w:rPr>
          <w:rFonts w:ascii="Century Gothic" w:hAnsi="Century Gothic"/>
          <w:szCs w:val="24"/>
        </w:rPr>
        <w:t>proposed</w:t>
      </w:r>
      <w:r w:rsidRPr="00031D94">
        <w:rPr>
          <w:rFonts w:ascii="Century Gothic" w:hAnsi="Century Gothic"/>
          <w:szCs w:val="24"/>
        </w:rPr>
        <w:t xml:space="preserve"> </w:t>
      </w:r>
      <w:r>
        <w:rPr>
          <w:rFonts w:ascii="Century Gothic" w:hAnsi="Century Gothic"/>
          <w:szCs w:val="24"/>
        </w:rPr>
        <w:t>study</w:t>
      </w:r>
      <w:r w:rsidRPr="00031D94">
        <w:rPr>
          <w:rFonts w:ascii="Century Gothic" w:hAnsi="Century Gothic"/>
          <w:szCs w:val="24"/>
        </w:rPr>
        <w:t>.</w:t>
      </w:r>
    </w:p>
    <w:p w:rsidR="00A27C43" w:rsidRDefault="00A27C43" w:rsidP="00A27C43">
      <w:pPr>
        <w:widowControl w:val="0"/>
        <w:rPr>
          <w:rFonts w:ascii="Century Gothic" w:hAnsi="Century Gothic"/>
          <w:szCs w:val="24"/>
        </w:rPr>
      </w:pPr>
    </w:p>
    <w:p w:rsidR="00A27C43" w:rsidRDefault="009B7F53" w:rsidP="00A27C43">
      <w:pPr>
        <w:widowControl w:val="0"/>
        <w:ind w:left="360"/>
        <w:rPr>
          <w:rFonts w:ascii="Century Gothic" w:hAnsi="Century Gothic"/>
          <w:szCs w:val="24"/>
        </w:rPr>
      </w:pPr>
      <w:r>
        <w:rPr>
          <w:rFonts w:ascii="Times New Roman" w:hAnsi="Times New Roman"/>
          <w:szCs w:val="24"/>
        </w:rPr>
        <w:t>The subject’s</w:t>
      </w:r>
      <w:r w:rsidR="00A27C43" w:rsidRPr="00D0169A">
        <w:rPr>
          <w:rFonts w:ascii="Times New Roman" w:hAnsi="Times New Roman"/>
          <w:szCs w:val="24"/>
        </w:rPr>
        <w:t xml:space="preserve"> squat technique and motion mechanics may improve after training.  The subjects will better understand lifting techniques for the back squat exercise that reduce the risk of knee injuries.  The results may provide evidence that removing shoes during the back squat exercise reduces the risk of knee injuries by improving motion mechanics.</w:t>
      </w:r>
    </w:p>
    <w:p w:rsidR="00CB35B8" w:rsidRDefault="00122A38" w:rsidP="00CB35B8">
      <w:pPr>
        <w:pStyle w:val="ListParagraph"/>
        <w:rPr>
          <w:rFonts w:ascii="Century Gothic" w:hAnsi="Century Gothic"/>
          <w:szCs w:val="24"/>
        </w:rPr>
      </w:pPr>
    </w:p>
    <w:p w:rsidR="00CB35B8" w:rsidRPr="00031D94" w:rsidRDefault="00C828F0" w:rsidP="00CB35B8">
      <w:pPr>
        <w:widowControl w:val="0"/>
        <w:numPr>
          <w:ilvl w:val="0"/>
          <w:numId w:val="2"/>
        </w:numPr>
        <w:ind w:left="360" w:hanging="360"/>
        <w:rPr>
          <w:rFonts w:ascii="Century Gothic" w:hAnsi="Century Gothic"/>
          <w:szCs w:val="24"/>
        </w:rPr>
      </w:pPr>
      <w:r>
        <w:rPr>
          <w:rFonts w:ascii="Century Gothic" w:hAnsi="Century Gothic"/>
          <w:szCs w:val="24"/>
        </w:rPr>
        <w:t xml:space="preserve">Clearly describe any compensation to be </w:t>
      </w:r>
      <w:proofErr w:type="gramStart"/>
      <w:r>
        <w:rPr>
          <w:rFonts w:ascii="Century Gothic" w:hAnsi="Century Gothic"/>
          <w:szCs w:val="24"/>
        </w:rPr>
        <w:t>offered/provided</w:t>
      </w:r>
      <w:proofErr w:type="gramEnd"/>
      <w:r>
        <w:rPr>
          <w:rFonts w:ascii="Century Gothic" w:hAnsi="Century Gothic"/>
          <w:szCs w:val="24"/>
        </w:rPr>
        <w:t xml:space="preserve"> to the participants. If extra credit is provided as an incentive, include the percentage of extra credit in relation to the total points offered in the class.  Also, if extra credit is provided, describe alternatives to participation in your research for earning extra credit.</w:t>
      </w:r>
    </w:p>
    <w:p w:rsidR="00CB35B8" w:rsidRDefault="00122A38" w:rsidP="00CB35B8">
      <w:pPr>
        <w:widowControl w:val="0"/>
        <w:ind w:left="360" w:hanging="360"/>
        <w:rPr>
          <w:rFonts w:ascii="Century Gothic" w:hAnsi="Century Gothic"/>
          <w:szCs w:val="24"/>
        </w:rPr>
      </w:pPr>
    </w:p>
    <w:p w:rsidR="00A27C43" w:rsidRPr="00D0169A" w:rsidRDefault="00A27C43" w:rsidP="00A27C43">
      <w:pPr>
        <w:widowControl w:val="0"/>
        <w:ind w:left="360"/>
        <w:rPr>
          <w:rFonts w:ascii="Times New Roman" w:hAnsi="Times New Roman"/>
          <w:szCs w:val="24"/>
        </w:rPr>
      </w:pPr>
      <w:r w:rsidRPr="00D0169A">
        <w:rPr>
          <w:rFonts w:ascii="Times New Roman" w:hAnsi="Times New Roman"/>
          <w:szCs w:val="24"/>
        </w:rPr>
        <w:t>No incentives will be provided.</w:t>
      </w:r>
    </w:p>
    <w:p w:rsidR="00A27C43" w:rsidRPr="00031D94" w:rsidRDefault="00A27C43" w:rsidP="00CB35B8">
      <w:pPr>
        <w:widowControl w:val="0"/>
        <w:ind w:left="360" w:hanging="360"/>
        <w:rPr>
          <w:rFonts w:ascii="Century Gothic" w:hAnsi="Century Gothic"/>
          <w:szCs w:val="24"/>
        </w:rPr>
      </w:pPr>
    </w:p>
    <w:p w:rsidR="00CB35B8" w:rsidRDefault="00C828F0" w:rsidP="00CB35B8">
      <w:pPr>
        <w:widowControl w:val="0"/>
        <w:numPr>
          <w:ilvl w:val="0"/>
          <w:numId w:val="2"/>
        </w:numPr>
        <w:ind w:left="360" w:hanging="360"/>
        <w:rPr>
          <w:rFonts w:ascii="Century Gothic" w:hAnsi="Century Gothic"/>
          <w:szCs w:val="24"/>
        </w:rPr>
      </w:pPr>
      <w:r w:rsidRPr="00A27C43">
        <w:rPr>
          <w:rFonts w:ascii="Century Gothic" w:hAnsi="Century Gothic"/>
          <w:szCs w:val="24"/>
        </w:rPr>
        <w:t>Discuss the risks in relation to the anticipated benefits to the subjects and society.</w:t>
      </w:r>
    </w:p>
    <w:p w:rsidR="00A27C43" w:rsidRDefault="00A27C43" w:rsidP="00A27C43">
      <w:pPr>
        <w:widowControl w:val="0"/>
        <w:rPr>
          <w:rFonts w:ascii="Century Gothic" w:hAnsi="Century Gothic"/>
          <w:szCs w:val="24"/>
        </w:rPr>
      </w:pPr>
    </w:p>
    <w:p w:rsidR="00A27C43" w:rsidRPr="00D0169A" w:rsidRDefault="00A27C43" w:rsidP="00A27C43">
      <w:pPr>
        <w:widowControl w:val="0"/>
        <w:ind w:left="360"/>
        <w:rPr>
          <w:rFonts w:ascii="Times New Roman" w:hAnsi="Times New Roman"/>
          <w:szCs w:val="24"/>
        </w:rPr>
      </w:pPr>
      <w:r w:rsidRPr="00D0169A">
        <w:rPr>
          <w:rFonts w:ascii="Times New Roman" w:hAnsi="Times New Roman"/>
          <w:szCs w:val="24"/>
        </w:rPr>
        <w:t>Minimal risk of injury exists while the significant benefits are possible.  The number of</w:t>
      </w:r>
      <w:r w:rsidR="009B7F53">
        <w:rPr>
          <w:rFonts w:ascii="Times New Roman" w:hAnsi="Times New Roman"/>
          <w:szCs w:val="24"/>
        </w:rPr>
        <w:t xml:space="preserve"> ACL </w:t>
      </w:r>
      <w:r w:rsidRPr="00D0169A">
        <w:rPr>
          <w:rFonts w:ascii="Times New Roman" w:hAnsi="Times New Roman"/>
          <w:szCs w:val="24"/>
        </w:rPr>
        <w:t>knee injuries occurring in females participating in sport and physical activity are 5-10 times higher than those experienced by males.  Athletes need to better understand movement patterns that increase the risk of having a knee injury.  Evidence is needed to determine if removing shoes during the squat exercise may reduce the risk of these injuries by improving the movement patterns that are associated with these knee injuries</w:t>
      </w:r>
      <w:r>
        <w:rPr>
          <w:rFonts w:ascii="Times New Roman" w:hAnsi="Times New Roman"/>
          <w:szCs w:val="24"/>
        </w:rPr>
        <w:t xml:space="preserve"> during training</w:t>
      </w:r>
      <w:r w:rsidRPr="00D0169A">
        <w:rPr>
          <w:rFonts w:ascii="Times New Roman" w:hAnsi="Times New Roman"/>
          <w:szCs w:val="24"/>
        </w:rPr>
        <w:t>.</w:t>
      </w:r>
      <w:r w:rsidR="009B7F53">
        <w:rPr>
          <w:rFonts w:ascii="Times New Roman" w:hAnsi="Times New Roman"/>
          <w:szCs w:val="24"/>
        </w:rPr>
        <w:t xml:space="preserve"> Evidence is also needed to determine if athletes demonstrate increased </w:t>
      </w:r>
      <w:proofErr w:type="spellStart"/>
      <w:r w:rsidR="009B7F53">
        <w:rPr>
          <w:rFonts w:ascii="Times New Roman" w:hAnsi="Times New Roman"/>
          <w:szCs w:val="24"/>
        </w:rPr>
        <w:t>proprioception</w:t>
      </w:r>
      <w:proofErr w:type="spellEnd"/>
      <w:r w:rsidR="009B7F53">
        <w:rPr>
          <w:rFonts w:ascii="Times New Roman" w:hAnsi="Times New Roman"/>
          <w:szCs w:val="24"/>
        </w:rPr>
        <w:t xml:space="preserve"> and static stability during bare foot training. </w:t>
      </w:r>
    </w:p>
    <w:p w:rsidR="00A27C43" w:rsidRDefault="00A27C43" w:rsidP="00A27C43">
      <w:pPr>
        <w:widowControl w:val="0"/>
        <w:rPr>
          <w:rFonts w:ascii="Century Gothic" w:hAnsi="Century Gothic"/>
          <w:szCs w:val="24"/>
        </w:rPr>
      </w:pPr>
    </w:p>
    <w:p w:rsidR="00A27C43" w:rsidRPr="00A27C43" w:rsidRDefault="00A27C43" w:rsidP="00A27C43">
      <w:pPr>
        <w:widowControl w:val="0"/>
        <w:rPr>
          <w:rFonts w:ascii="Century Gothic" w:hAnsi="Century Gothic"/>
          <w:szCs w:val="24"/>
        </w:rPr>
      </w:pPr>
    </w:p>
    <w:p w:rsidR="00CB35B8" w:rsidRDefault="00C828F0" w:rsidP="00CB35B8">
      <w:pPr>
        <w:widowControl w:val="0"/>
        <w:numPr>
          <w:ilvl w:val="0"/>
          <w:numId w:val="2"/>
        </w:numPr>
        <w:ind w:left="360" w:hanging="360"/>
        <w:rPr>
          <w:rFonts w:ascii="Century Gothic" w:hAnsi="Century Gothic"/>
          <w:szCs w:val="24"/>
        </w:rPr>
      </w:pPr>
      <w:r w:rsidRPr="00031D94">
        <w:rPr>
          <w:rFonts w:ascii="Century Gothic" w:hAnsi="Century Gothic"/>
          <w:szCs w:val="24"/>
        </w:rPr>
        <w:t>Identify the specific sites/agencies to be used as well as approval status. Include copies of approval letters from agencies to be used (</w:t>
      </w:r>
      <w:r>
        <w:rPr>
          <w:rFonts w:ascii="Century Gothic" w:hAnsi="Century Gothic"/>
          <w:szCs w:val="24"/>
        </w:rPr>
        <w:t xml:space="preserve">note: these are </w:t>
      </w:r>
      <w:r w:rsidRPr="00031D94">
        <w:rPr>
          <w:rFonts w:ascii="Century Gothic" w:hAnsi="Century Gothic"/>
          <w:szCs w:val="24"/>
        </w:rPr>
        <w:t xml:space="preserve">required for final approval). If they are not available at the time of IRB review, approval </w:t>
      </w:r>
      <w:r>
        <w:rPr>
          <w:rFonts w:ascii="Century Gothic" w:hAnsi="Century Gothic"/>
          <w:szCs w:val="24"/>
        </w:rPr>
        <w:t xml:space="preserve">of the proposal </w:t>
      </w:r>
      <w:r w:rsidRPr="00031D94">
        <w:rPr>
          <w:rFonts w:ascii="Century Gothic" w:hAnsi="Century Gothic"/>
          <w:szCs w:val="24"/>
        </w:rPr>
        <w:t>will be contingent upon their receipt.</w:t>
      </w:r>
    </w:p>
    <w:p w:rsidR="00A27C43" w:rsidRDefault="00A27C43" w:rsidP="00A27C43">
      <w:pPr>
        <w:widowControl w:val="0"/>
        <w:rPr>
          <w:rFonts w:ascii="Century Gothic" w:hAnsi="Century Gothic"/>
          <w:szCs w:val="24"/>
        </w:rPr>
      </w:pPr>
    </w:p>
    <w:p w:rsidR="00A27C43" w:rsidRPr="00A27C43" w:rsidRDefault="00A27C43" w:rsidP="00A27C43">
      <w:pPr>
        <w:widowControl w:val="0"/>
        <w:ind w:left="360"/>
        <w:rPr>
          <w:rFonts w:ascii="Times New Roman" w:hAnsi="Times New Roman"/>
          <w:szCs w:val="24"/>
        </w:rPr>
      </w:pPr>
      <w:r w:rsidRPr="00D0169A">
        <w:rPr>
          <w:rFonts w:ascii="Times New Roman" w:hAnsi="Times New Roman"/>
          <w:szCs w:val="24"/>
        </w:rPr>
        <w:t>All tests and training will be conducted on the Texas State</w:t>
      </w:r>
      <w:r w:rsidR="009B7F53">
        <w:rPr>
          <w:rFonts w:ascii="Times New Roman" w:hAnsi="Times New Roman"/>
          <w:szCs w:val="24"/>
        </w:rPr>
        <w:t xml:space="preserve"> University campus in the Biomechanics/ Sports M</w:t>
      </w:r>
      <w:r w:rsidRPr="00D0169A">
        <w:rPr>
          <w:rFonts w:ascii="Times New Roman" w:hAnsi="Times New Roman"/>
          <w:szCs w:val="24"/>
        </w:rPr>
        <w:t>ed</w:t>
      </w:r>
      <w:r w:rsidR="009B7F53">
        <w:rPr>
          <w:rFonts w:ascii="Times New Roman" w:hAnsi="Times New Roman"/>
          <w:szCs w:val="24"/>
        </w:rPr>
        <w:t xml:space="preserve">icine lab </w:t>
      </w:r>
      <w:r w:rsidRPr="00D0169A">
        <w:rPr>
          <w:rFonts w:ascii="Times New Roman" w:hAnsi="Times New Roman"/>
          <w:szCs w:val="24"/>
        </w:rPr>
        <w:t xml:space="preserve">in </w:t>
      </w:r>
      <w:proofErr w:type="spellStart"/>
      <w:r w:rsidRPr="00D0169A">
        <w:rPr>
          <w:rFonts w:ascii="Times New Roman" w:hAnsi="Times New Roman"/>
          <w:szCs w:val="24"/>
        </w:rPr>
        <w:t>Jowers</w:t>
      </w:r>
      <w:proofErr w:type="spellEnd"/>
      <w:r>
        <w:rPr>
          <w:rFonts w:ascii="Times New Roman" w:hAnsi="Times New Roman"/>
          <w:szCs w:val="24"/>
        </w:rPr>
        <w:t xml:space="preserve"> Center</w:t>
      </w:r>
      <w:r w:rsidRPr="00D0169A">
        <w:rPr>
          <w:rFonts w:ascii="Times New Roman" w:hAnsi="Times New Roman"/>
          <w:szCs w:val="24"/>
        </w:rPr>
        <w:t>.</w:t>
      </w:r>
    </w:p>
    <w:p w:rsidR="00CB35B8" w:rsidRPr="00031D94" w:rsidRDefault="00122A38" w:rsidP="00CB35B8">
      <w:pPr>
        <w:widowControl w:val="0"/>
        <w:ind w:left="360" w:hanging="360"/>
        <w:rPr>
          <w:rFonts w:ascii="Century Gothic" w:hAnsi="Century Gothic"/>
          <w:szCs w:val="24"/>
        </w:rPr>
      </w:pPr>
    </w:p>
    <w:p w:rsidR="00CB35B8" w:rsidRPr="00031D94" w:rsidRDefault="00C828F0" w:rsidP="00CB35B8">
      <w:pPr>
        <w:widowControl w:val="0"/>
        <w:numPr>
          <w:ilvl w:val="0"/>
          <w:numId w:val="2"/>
        </w:numPr>
        <w:ind w:left="360" w:hanging="360"/>
        <w:rPr>
          <w:rFonts w:ascii="Century Gothic" w:hAnsi="Century Gothic"/>
          <w:szCs w:val="24"/>
        </w:rPr>
      </w:pPr>
      <w:r w:rsidRPr="00031D94">
        <w:rPr>
          <w:rFonts w:ascii="Century Gothic" w:hAnsi="Century Gothic"/>
          <w:szCs w:val="24"/>
        </w:rPr>
        <w:t>If you are a student, indicate the relationship of the proposal to your program of work and identify your supervising/sponsor faculty member.</w:t>
      </w:r>
    </w:p>
    <w:p w:rsidR="00CB35B8" w:rsidRDefault="00122A38" w:rsidP="00CB35B8">
      <w:pPr>
        <w:widowControl w:val="0"/>
        <w:ind w:left="360" w:hanging="360"/>
        <w:rPr>
          <w:rFonts w:ascii="Century Gothic" w:hAnsi="Century Gothic"/>
          <w:szCs w:val="24"/>
        </w:rPr>
      </w:pPr>
    </w:p>
    <w:p w:rsidR="00A27C43" w:rsidRDefault="00A27C43" w:rsidP="00A27C43">
      <w:pPr>
        <w:widowControl w:val="0"/>
        <w:ind w:left="360"/>
        <w:rPr>
          <w:rFonts w:ascii="Times New Roman" w:hAnsi="Times New Roman"/>
          <w:szCs w:val="24"/>
        </w:rPr>
      </w:pPr>
      <w:r w:rsidRPr="00D0169A">
        <w:rPr>
          <w:rFonts w:ascii="Times New Roman" w:hAnsi="Times New Roman"/>
          <w:szCs w:val="24"/>
        </w:rPr>
        <w:t xml:space="preserve">Pursuing a master’s degree in exercise science and being a certified strength and conditioning specialist I have found an interest in studying muscle </w:t>
      </w:r>
      <w:r>
        <w:rPr>
          <w:rFonts w:ascii="Times New Roman" w:hAnsi="Times New Roman"/>
          <w:szCs w:val="24"/>
        </w:rPr>
        <w:t xml:space="preserve">and equipment </w:t>
      </w:r>
      <w:r w:rsidRPr="00D0169A">
        <w:rPr>
          <w:rFonts w:ascii="Times New Roman" w:hAnsi="Times New Roman"/>
          <w:szCs w:val="24"/>
        </w:rPr>
        <w:t>adaptations during exercise. As a health professional it is my duty to ensure proper mechanics during all exercise activities to protect individuals from injury. The proposal has a close relationship to my future in the field of exercise and sports science. Determining the effects that training with and without shoes has on motion mechanics during the squat exercise will help strength coaches and athletes across the country understand the effects that barefoot training has on mechanics. Supervising faculty members will be from Texas State University’s Department of Health and Human Performance. Committee chair: Dr. Kevin McCurdy, other committee members: Dr. Duane Knudson, Dr. Rod Harter, &amp; Dr. John Walker.</w:t>
      </w:r>
    </w:p>
    <w:p w:rsidR="00A27C43" w:rsidRPr="00031D94" w:rsidRDefault="00A27C43" w:rsidP="00CB35B8">
      <w:pPr>
        <w:widowControl w:val="0"/>
        <w:ind w:left="360" w:hanging="360"/>
        <w:rPr>
          <w:rFonts w:ascii="Century Gothic" w:hAnsi="Century Gothic"/>
          <w:szCs w:val="24"/>
        </w:rPr>
      </w:pPr>
    </w:p>
    <w:p w:rsidR="00CB35B8" w:rsidRDefault="00C828F0" w:rsidP="00CB35B8">
      <w:pPr>
        <w:widowControl w:val="0"/>
        <w:numPr>
          <w:ilvl w:val="0"/>
          <w:numId w:val="2"/>
        </w:numPr>
        <w:ind w:left="360" w:hanging="360"/>
        <w:rPr>
          <w:rFonts w:ascii="Century Gothic" w:hAnsi="Century Gothic"/>
          <w:szCs w:val="24"/>
        </w:rPr>
      </w:pPr>
      <w:r w:rsidRPr="00031D94">
        <w:rPr>
          <w:rFonts w:ascii="Century Gothic" w:hAnsi="Century Gothic"/>
          <w:szCs w:val="24"/>
        </w:rPr>
        <w:t>In the case of student projects, pilot studies, thes</w:t>
      </w:r>
      <w:r>
        <w:rPr>
          <w:rFonts w:ascii="Century Gothic" w:hAnsi="Century Gothic"/>
          <w:szCs w:val="24"/>
        </w:rPr>
        <w:t>e</w:t>
      </w:r>
      <w:r w:rsidRPr="00031D94">
        <w:rPr>
          <w:rFonts w:ascii="Century Gothic" w:hAnsi="Century Gothic"/>
          <w:szCs w:val="24"/>
        </w:rPr>
        <w:t>s, or dissertations, evidence of approval of Supervising Professor or Faculty Sponsor should be included. Thesis and dissertation proposals must be approved by the student’s committee before proceeding to the IRB for review.</w:t>
      </w:r>
    </w:p>
    <w:p w:rsidR="00A27C43" w:rsidRDefault="00A27C43" w:rsidP="00A27C43">
      <w:pPr>
        <w:widowControl w:val="0"/>
        <w:rPr>
          <w:rFonts w:ascii="Century Gothic" w:hAnsi="Century Gothic"/>
          <w:szCs w:val="24"/>
        </w:rPr>
      </w:pPr>
    </w:p>
    <w:p w:rsidR="00A27C43" w:rsidRPr="00D0169A" w:rsidRDefault="00A27C43" w:rsidP="00A27C43">
      <w:pPr>
        <w:widowControl w:val="0"/>
        <w:ind w:left="360"/>
        <w:rPr>
          <w:rFonts w:ascii="Times New Roman" w:hAnsi="Times New Roman"/>
          <w:szCs w:val="24"/>
        </w:rPr>
      </w:pPr>
      <w:r w:rsidRPr="00D0169A">
        <w:rPr>
          <w:rFonts w:ascii="Times New Roman" w:hAnsi="Times New Roman"/>
          <w:szCs w:val="24"/>
        </w:rPr>
        <w:t>Form is attached.</w:t>
      </w:r>
    </w:p>
    <w:p w:rsidR="00A27C43" w:rsidRPr="00031D94" w:rsidRDefault="00A27C43" w:rsidP="00A27C43">
      <w:pPr>
        <w:widowControl w:val="0"/>
        <w:rPr>
          <w:rFonts w:ascii="Century Gothic" w:hAnsi="Century Gothic"/>
          <w:szCs w:val="24"/>
        </w:rPr>
      </w:pPr>
    </w:p>
    <w:p w:rsidR="00CB35B8" w:rsidRPr="00031D94" w:rsidRDefault="00122A38" w:rsidP="00CB35B8">
      <w:pPr>
        <w:widowControl w:val="0"/>
        <w:ind w:left="360" w:hanging="360"/>
        <w:rPr>
          <w:rFonts w:ascii="Century Gothic" w:hAnsi="Century Gothic"/>
          <w:szCs w:val="24"/>
        </w:rPr>
      </w:pPr>
    </w:p>
    <w:p w:rsidR="00CB35B8" w:rsidRPr="00031D94" w:rsidRDefault="00C828F0" w:rsidP="00CB35B8">
      <w:pPr>
        <w:widowControl w:val="0"/>
        <w:numPr>
          <w:ilvl w:val="0"/>
          <w:numId w:val="2"/>
        </w:numPr>
        <w:ind w:left="360" w:hanging="360"/>
        <w:rPr>
          <w:rFonts w:ascii="Century Gothic" w:hAnsi="Century Gothic"/>
          <w:szCs w:val="24"/>
        </w:rPr>
      </w:pPr>
      <w:r>
        <w:rPr>
          <w:rFonts w:ascii="Century Gothic" w:hAnsi="Century Gothic"/>
          <w:szCs w:val="24"/>
        </w:rPr>
        <w:lastRenderedPageBreak/>
        <w:t xml:space="preserve">If the proposed study has been approved by another IRB, attach a </w:t>
      </w:r>
      <w:r w:rsidRPr="00031D94">
        <w:rPr>
          <w:rFonts w:ascii="Century Gothic" w:hAnsi="Century Gothic"/>
          <w:szCs w:val="24"/>
        </w:rPr>
        <w:t xml:space="preserve">copy </w:t>
      </w:r>
      <w:r>
        <w:rPr>
          <w:rFonts w:ascii="Century Gothic" w:hAnsi="Century Gothic"/>
          <w:szCs w:val="24"/>
        </w:rPr>
        <w:t xml:space="preserve">of the letter verifying </w:t>
      </w:r>
      <w:r w:rsidRPr="00031D94">
        <w:rPr>
          <w:rFonts w:ascii="Century Gothic" w:hAnsi="Century Gothic"/>
          <w:szCs w:val="24"/>
        </w:rPr>
        <w:t xml:space="preserve">approval/disapproval and </w:t>
      </w:r>
      <w:r>
        <w:rPr>
          <w:rFonts w:ascii="Century Gothic" w:hAnsi="Century Gothic"/>
          <w:szCs w:val="24"/>
        </w:rPr>
        <w:t xml:space="preserve">any </w:t>
      </w:r>
      <w:r w:rsidRPr="00031D94">
        <w:rPr>
          <w:rFonts w:ascii="Century Gothic" w:hAnsi="Century Gothic"/>
          <w:szCs w:val="24"/>
        </w:rPr>
        <w:t>related correspondence.</w:t>
      </w:r>
      <w:r>
        <w:rPr>
          <w:rFonts w:ascii="Century Gothic" w:hAnsi="Century Gothic"/>
          <w:szCs w:val="24"/>
        </w:rPr>
        <w:t xml:space="preserve"> If the proposed study has not been </w:t>
      </w:r>
      <w:proofErr w:type="gramStart"/>
      <w:r>
        <w:rPr>
          <w:rFonts w:ascii="Century Gothic" w:hAnsi="Century Gothic"/>
          <w:szCs w:val="24"/>
        </w:rPr>
        <w:t>reviewed/approved</w:t>
      </w:r>
      <w:proofErr w:type="gramEnd"/>
      <w:r>
        <w:rPr>
          <w:rFonts w:ascii="Century Gothic" w:hAnsi="Century Gothic"/>
          <w:szCs w:val="24"/>
        </w:rPr>
        <w:t xml:space="preserve"> by another IRB, please state this explicitly.</w:t>
      </w:r>
    </w:p>
    <w:p w:rsidR="00CB35B8" w:rsidRDefault="00122A38" w:rsidP="00CB35B8">
      <w:pPr>
        <w:widowControl w:val="0"/>
        <w:ind w:left="360" w:hanging="360"/>
        <w:rPr>
          <w:rFonts w:ascii="Century Gothic" w:hAnsi="Century Gothic"/>
          <w:szCs w:val="24"/>
        </w:rPr>
      </w:pPr>
    </w:p>
    <w:p w:rsidR="00A27C43" w:rsidRPr="00D0169A" w:rsidRDefault="00A27C43" w:rsidP="00A27C43">
      <w:pPr>
        <w:widowControl w:val="0"/>
        <w:ind w:left="360"/>
        <w:rPr>
          <w:rFonts w:ascii="Times New Roman" w:hAnsi="Times New Roman"/>
          <w:szCs w:val="24"/>
        </w:rPr>
      </w:pPr>
      <w:r w:rsidRPr="00D0169A">
        <w:rPr>
          <w:rFonts w:ascii="Times New Roman" w:hAnsi="Times New Roman"/>
          <w:szCs w:val="24"/>
        </w:rPr>
        <w:t>This study has not been submitted for review by another IRB.</w:t>
      </w:r>
    </w:p>
    <w:p w:rsidR="00A27C43" w:rsidRPr="00D0169A" w:rsidRDefault="00A27C43" w:rsidP="00A27C43">
      <w:pPr>
        <w:widowControl w:val="0"/>
        <w:ind w:left="360" w:hanging="360"/>
        <w:rPr>
          <w:rFonts w:ascii="Times New Roman" w:hAnsi="Times New Roman"/>
          <w:szCs w:val="24"/>
        </w:rPr>
      </w:pPr>
    </w:p>
    <w:p w:rsidR="00A27C43" w:rsidRPr="00031D94" w:rsidRDefault="00A27C43" w:rsidP="00CB35B8">
      <w:pPr>
        <w:widowControl w:val="0"/>
        <w:ind w:left="360" w:hanging="360"/>
        <w:rPr>
          <w:rFonts w:ascii="Century Gothic" w:hAnsi="Century Gothic"/>
          <w:szCs w:val="24"/>
        </w:rPr>
      </w:pPr>
    </w:p>
    <w:p w:rsidR="00CB35B8" w:rsidRDefault="00C828F0" w:rsidP="00CB35B8">
      <w:pPr>
        <w:numPr>
          <w:ilvl w:val="0"/>
          <w:numId w:val="2"/>
        </w:numPr>
        <w:ind w:left="360" w:hanging="360"/>
        <w:rPr>
          <w:rFonts w:ascii="Century Gothic" w:hAnsi="Century Gothic"/>
          <w:szCs w:val="24"/>
        </w:rPr>
      </w:pPr>
      <w:r w:rsidRPr="00031D94">
        <w:rPr>
          <w:rFonts w:ascii="Century Gothic" w:hAnsi="Century Gothic"/>
          <w:szCs w:val="24"/>
        </w:rPr>
        <w:t>Identify all individuals who will have access, during or after completion, to the results of this study</w:t>
      </w:r>
      <w:r>
        <w:rPr>
          <w:rFonts w:ascii="Century Gothic" w:hAnsi="Century Gothic"/>
          <w:szCs w:val="24"/>
        </w:rPr>
        <w:t xml:space="preserve">, whether they </w:t>
      </w:r>
      <w:proofErr w:type="gramStart"/>
      <w:r>
        <w:rPr>
          <w:rFonts w:ascii="Century Gothic" w:hAnsi="Century Gothic"/>
          <w:szCs w:val="24"/>
        </w:rPr>
        <w:t>be</w:t>
      </w:r>
      <w:proofErr w:type="gramEnd"/>
      <w:r>
        <w:rPr>
          <w:rFonts w:ascii="Century Gothic" w:hAnsi="Century Gothic"/>
          <w:szCs w:val="24"/>
        </w:rPr>
        <w:t xml:space="preserve"> published or unpublished</w:t>
      </w:r>
      <w:r w:rsidRPr="00031D94">
        <w:rPr>
          <w:rFonts w:ascii="Century Gothic" w:hAnsi="Century Gothic"/>
          <w:szCs w:val="24"/>
        </w:rPr>
        <w:t>.</w:t>
      </w:r>
    </w:p>
    <w:p w:rsidR="00CB35B8" w:rsidRDefault="00122A38" w:rsidP="00CB35B8">
      <w:pPr>
        <w:pStyle w:val="ListParagraph"/>
        <w:rPr>
          <w:rFonts w:ascii="Century Gothic" w:hAnsi="Century Gothic"/>
          <w:szCs w:val="24"/>
        </w:rPr>
      </w:pPr>
    </w:p>
    <w:p w:rsidR="00A27C43" w:rsidRPr="00D0169A" w:rsidRDefault="00A27C43" w:rsidP="00A27C43">
      <w:pPr>
        <w:ind w:left="360"/>
        <w:rPr>
          <w:rFonts w:ascii="Times New Roman" w:hAnsi="Times New Roman"/>
          <w:szCs w:val="24"/>
        </w:rPr>
      </w:pPr>
      <w:r w:rsidRPr="00D0169A">
        <w:rPr>
          <w:rFonts w:ascii="Times New Roman" w:hAnsi="Times New Roman"/>
          <w:szCs w:val="24"/>
        </w:rPr>
        <w:t>Joseph Saxe, Graduate Student, Texas State</w:t>
      </w:r>
    </w:p>
    <w:p w:rsidR="00A27C43" w:rsidRPr="00D0169A" w:rsidRDefault="00A27C43" w:rsidP="00A27C43">
      <w:pPr>
        <w:ind w:left="360"/>
        <w:rPr>
          <w:rFonts w:ascii="Times New Roman" w:hAnsi="Times New Roman"/>
          <w:szCs w:val="24"/>
        </w:rPr>
      </w:pPr>
      <w:r w:rsidRPr="00D0169A">
        <w:rPr>
          <w:rFonts w:ascii="Times New Roman" w:hAnsi="Times New Roman"/>
          <w:szCs w:val="24"/>
        </w:rPr>
        <w:t xml:space="preserve">Kevin McCurdy, </w:t>
      </w:r>
      <w:r w:rsidR="009B7F53">
        <w:rPr>
          <w:rFonts w:ascii="Times New Roman" w:hAnsi="Times New Roman"/>
          <w:szCs w:val="24"/>
        </w:rPr>
        <w:t xml:space="preserve">Associate </w:t>
      </w:r>
      <w:r w:rsidRPr="00D0169A">
        <w:rPr>
          <w:rFonts w:ascii="Times New Roman" w:hAnsi="Times New Roman"/>
          <w:szCs w:val="24"/>
        </w:rPr>
        <w:t>Professor, Texas State</w:t>
      </w:r>
    </w:p>
    <w:p w:rsidR="00A27C43" w:rsidRPr="00D0169A" w:rsidRDefault="00A27C43" w:rsidP="00A27C43">
      <w:pPr>
        <w:ind w:left="360"/>
        <w:rPr>
          <w:rFonts w:ascii="Times New Roman" w:hAnsi="Times New Roman"/>
          <w:szCs w:val="24"/>
        </w:rPr>
      </w:pPr>
      <w:r w:rsidRPr="00D0169A">
        <w:rPr>
          <w:rFonts w:ascii="Times New Roman" w:hAnsi="Times New Roman"/>
          <w:szCs w:val="24"/>
        </w:rPr>
        <w:t>Duane Knudson, Professor, Texas State</w:t>
      </w:r>
    </w:p>
    <w:p w:rsidR="00A27C43" w:rsidRPr="00D0169A" w:rsidRDefault="00A27C43" w:rsidP="00A27C43">
      <w:pPr>
        <w:ind w:left="360"/>
        <w:rPr>
          <w:rFonts w:ascii="Times New Roman" w:hAnsi="Times New Roman"/>
          <w:szCs w:val="24"/>
        </w:rPr>
      </w:pPr>
      <w:r w:rsidRPr="00D0169A">
        <w:rPr>
          <w:rFonts w:ascii="Times New Roman" w:hAnsi="Times New Roman"/>
          <w:szCs w:val="24"/>
        </w:rPr>
        <w:t>Rod Harter, Professor, Texas State</w:t>
      </w:r>
    </w:p>
    <w:p w:rsidR="00A27C43" w:rsidRPr="00D0169A" w:rsidRDefault="00A27C43" w:rsidP="00A27C43">
      <w:pPr>
        <w:ind w:left="360"/>
        <w:rPr>
          <w:rFonts w:ascii="Times New Roman" w:hAnsi="Times New Roman"/>
          <w:szCs w:val="24"/>
        </w:rPr>
      </w:pPr>
      <w:r w:rsidRPr="00D0169A">
        <w:rPr>
          <w:rFonts w:ascii="Times New Roman" w:hAnsi="Times New Roman"/>
          <w:szCs w:val="24"/>
        </w:rPr>
        <w:t>John Walker, Professor</w:t>
      </w:r>
      <w:r w:rsidR="009B7F53">
        <w:rPr>
          <w:rFonts w:ascii="Times New Roman" w:hAnsi="Times New Roman"/>
          <w:szCs w:val="24"/>
        </w:rPr>
        <w:t>,</w:t>
      </w:r>
      <w:r w:rsidRPr="00D0169A">
        <w:rPr>
          <w:rFonts w:ascii="Times New Roman" w:hAnsi="Times New Roman"/>
          <w:szCs w:val="24"/>
        </w:rPr>
        <w:t xml:space="preserve"> Texas State</w:t>
      </w:r>
    </w:p>
    <w:p w:rsidR="00CB35B8" w:rsidRDefault="00122A38" w:rsidP="00CB35B8">
      <w:pPr>
        <w:ind w:left="360"/>
        <w:rPr>
          <w:rFonts w:ascii="Century Gothic" w:hAnsi="Century Gothic"/>
          <w:szCs w:val="24"/>
        </w:rPr>
      </w:pPr>
    </w:p>
    <w:p w:rsidR="00CB35B8" w:rsidRDefault="00122A38" w:rsidP="00CB35B8">
      <w:pPr>
        <w:pStyle w:val="ListParagraph"/>
        <w:rPr>
          <w:rFonts w:ascii="Century Gothic" w:hAnsi="Century Gothic"/>
          <w:szCs w:val="24"/>
        </w:rPr>
      </w:pPr>
    </w:p>
    <w:p w:rsidR="00CB35B8" w:rsidRPr="00D52360" w:rsidRDefault="00C828F0" w:rsidP="00CB35B8">
      <w:pPr>
        <w:pBdr>
          <w:top w:val="single" w:sz="4" w:space="1" w:color="auto"/>
          <w:left w:val="single" w:sz="4" w:space="4" w:color="auto"/>
          <w:bottom w:val="single" w:sz="4" w:space="1" w:color="auto"/>
          <w:right w:val="single" w:sz="4" w:space="4" w:color="auto"/>
        </w:pBdr>
        <w:rPr>
          <w:rFonts w:ascii="Century Gothic" w:hAnsi="Century Gothic"/>
          <w:b/>
          <w:szCs w:val="24"/>
        </w:rPr>
      </w:pPr>
      <w:r w:rsidRPr="00D52360">
        <w:rPr>
          <w:rFonts w:ascii="Century Gothic" w:hAnsi="Century Gothic"/>
          <w:b/>
          <w:szCs w:val="24"/>
        </w:rPr>
        <w:t>In addition to this synopsis, you are required to submit all relevant documentation for review. This may include, but is not necessarily limited to: 1) recruiting documents (e.g., flyers, letter, e-mails, brochures, etc.), 2) a consent form, 3) an assent form, 4) letters of approval from relevant organization(s), 5) surveys/instruments/questionnaires, esp. those created by the researcher, 6) a list of questions that the researcher may ask (e.g., focus groups questions, questions for qualitative studies, etc.), and 7) all documents in translated versions.</w:t>
      </w:r>
    </w:p>
    <w:sectPr w:rsidR="00CB35B8" w:rsidRPr="00D52360" w:rsidSect="00E45668">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5668" w:rsidRDefault="00C828F0" w:rsidP="004F220E">
      <w:r>
        <w:separator/>
      </w:r>
    </w:p>
  </w:endnote>
  <w:endnote w:type="continuationSeparator" w:id="0">
    <w:p w:rsidR="00E45668" w:rsidRDefault="00C828F0" w:rsidP="004F22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5B8" w:rsidRDefault="00122A3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5B8" w:rsidRPr="00CB35B8" w:rsidRDefault="00C828F0">
    <w:pPr>
      <w:pStyle w:val="Footer"/>
      <w:rPr>
        <w:sz w:val="18"/>
      </w:rPr>
    </w:pPr>
    <w:r>
      <w:rPr>
        <w:sz w:val="18"/>
      </w:rPr>
      <w:t>Rev. 6-19-08</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5B8" w:rsidRDefault="00122A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5668" w:rsidRDefault="00C828F0" w:rsidP="004F220E">
      <w:r>
        <w:separator/>
      </w:r>
    </w:p>
  </w:footnote>
  <w:footnote w:type="continuationSeparator" w:id="0">
    <w:p w:rsidR="00E45668" w:rsidRDefault="00C828F0" w:rsidP="004F22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5B8" w:rsidRDefault="00122A3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5B8" w:rsidRDefault="00122A3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5B8" w:rsidRDefault="00122A3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B72C1"/>
    <w:multiLevelType w:val="hybridMultilevel"/>
    <w:tmpl w:val="BF9ECC06"/>
    <w:lvl w:ilvl="0" w:tplc="F1D62B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4B75D1"/>
    <w:multiLevelType w:val="hybridMultilevel"/>
    <w:tmpl w:val="685AA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031D94"/>
    <w:rsid w:val="00031D94"/>
    <w:rsid w:val="0016776E"/>
    <w:rsid w:val="0029049B"/>
    <w:rsid w:val="004C16CF"/>
    <w:rsid w:val="007817EE"/>
    <w:rsid w:val="009B7F53"/>
    <w:rsid w:val="00A27C43"/>
    <w:rsid w:val="00C828F0"/>
    <w:rsid w:val="00DC6908"/>
    <w:rsid w:val="00E456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668"/>
    <w:rPr>
      <w:sz w:val="24"/>
    </w:rPr>
  </w:style>
  <w:style w:type="paragraph" w:styleId="Heading4">
    <w:name w:val="heading 4"/>
    <w:basedOn w:val="Normal"/>
    <w:next w:val="Normal"/>
    <w:qFormat/>
    <w:rsid w:val="00E45668"/>
    <w:pPr>
      <w:keepNext/>
      <w:widowControl w:val="0"/>
      <w:tabs>
        <w:tab w:val="left" w:pos="360"/>
        <w:tab w:val="left" w:pos="2304"/>
      </w:tabs>
      <w:jc w:val="center"/>
      <w:outlineLvl w:val="3"/>
    </w:pPr>
    <w:rPr>
      <w:rFonts w:ascii="Courier" w:eastAsia="Times New Roman" w:hAnsi="Courie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E45668"/>
    <w:rPr>
      <w:rFonts w:ascii="New York" w:eastAsia="Times New Roman" w:hAnsi="New York"/>
      <w:sz w:val="20"/>
    </w:rPr>
  </w:style>
  <w:style w:type="paragraph" w:styleId="ListParagraph">
    <w:name w:val="List Paragraph"/>
    <w:basedOn w:val="Normal"/>
    <w:uiPriority w:val="34"/>
    <w:qFormat/>
    <w:rsid w:val="00031D94"/>
    <w:pPr>
      <w:ind w:left="720"/>
    </w:pPr>
  </w:style>
  <w:style w:type="character" w:styleId="CommentReference">
    <w:name w:val="annotation reference"/>
    <w:basedOn w:val="DefaultParagraphFont"/>
    <w:uiPriority w:val="99"/>
    <w:semiHidden/>
    <w:unhideWhenUsed/>
    <w:rsid w:val="00D9180F"/>
    <w:rPr>
      <w:sz w:val="16"/>
      <w:szCs w:val="16"/>
    </w:rPr>
  </w:style>
  <w:style w:type="paragraph" w:styleId="CommentText">
    <w:name w:val="annotation text"/>
    <w:basedOn w:val="Normal"/>
    <w:link w:val="CommentTextChar"/>
    <w:uiPriority w:val="99"/>
    <w:semiHidden/>
    <w:unhideWhenUsed/>
    <w:rsid w:val="00D9180F"/>
    <w:rPr>
      <w:sz w:val="20"/>
    </w:rPr>
  </w:style>
  <w:style w:type="character" w:customStyle="1" w:styleId="CommentTextChar">
    <w:name w:val="Comment Text Char"/>
    <w:basedOn w:val="DefaultParagraphFont"/>
    <w:link w:val="CommentText"/>
    <w:uiPriority w:val="99"/>
    <w:semiHidden/>
    <w:rsid w:val="00D9180F"/>
  </w:style>
  <w:style w:type="paragraph" w:styleId="CommentSubject">
    <w:name w:val="annotation subject"/>
    <w:basedOn w:val="CommentText"/>
    <w:next w:val="CommentText"/>
    <w:link w:val="CommentSubjectChar"/>
    <w:uiPriority w:val="99"/>
    <w:semiHidden/>
    <w:unhideWhenUsed/>
    <w:rsid w:val="00D9180F"/>
    <w:rPr>
      <w:b/>
      <w:bCs/>
    </w:rPr>
  </w:style>
  <w:style w:type="character" w:customStyle="1" w:styleId="CommentSubjectChar">
    <w:name w:val="Comment Subject Char"/>
    <w:basedOn w:val="CommentTextChar"/>
    <w:link w:val="CommentSubject"/>
    <w:uiPriority w:val="99"/>
    <w:semiHidden/>
    <w:rsid w:val="00D9180F"/>
    <w:rPr>
      <w:b/>
      <w:bCs/>
    </w:rPr>
  </w:style>
  <w:style w:type="paragraph" w:styleId="BalloonText">
    <w:name w:val="Balloon Text"/>
    <w:basedOn w:val="Normal"/>
    <w:link w:val="BalloonTextChar"/>
    <w:uiPriority w:val="99"/>
    <w:semiHidden/>
    <w:unhideWhenUsed/>
    <w:rsid w:val="00D9180F"/>
    <w:rPr>
      <w:rFonts w:ascii="Tahoma" w:hAnsi="Tahoma" w:cs="Tahoma"/>
      <w:sz w:val="16"/>
      <w:szCs w:val="16"/>
    </w:rPr>
  </w:style>
  <w:style w:type="character" w:customStyle="1" w:styleId="BalloonTextChar">
    <w:name w:val="Balloon Text Char"/>
    <w:basedOn w:val="DefaultParagraphFont"/>
    <w:link w:val="BalloonText"/>
    <w:uiPriority w:val="99"/>
    <w:semiHidden/>
    <w:rsid w:val="00D9180F"/>
    <w:rPr>
      <w:rFonts w:ascii="Tahoma" w:hAnsi="Tahoma" w:cs="Tahoma"/>
      <w:sz w:val="16"/>
      <w:szCs w:val="16"/>
    </w:rPr>
  </w:style>
  <w:style w:type="paragraph" w:styleId="Header">
    <w:name w:val="header"/>
    <w:basedOn w:val="Normal"/>
    <w:rsid w:val="00CB35B8"/>
    <w:pPr>
      <w:tabs>
        <w:tab w:val="center" w:pos="4320"/>
        <w:tab w:val="right" w:pos="8640"/>
      </w:tabs>
    </w:pPr>
  </w:style>
  <w:style w:type="paragraph" w:styleId="Footer">
    <w:name w:val="footer"/>
    <w:basedOn w:val="Normal"/>
    <w:semiHidden/>
    <w:rsid w:val="00CB35B8"/>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2560</TotalTime>
  <Pages>6</Pages>
  <Words>2451</Words>
  <Characters>13139</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SYNOPSIS OF PROPOSAL</vt:lpstr>
    </vt:vector>
  </TitlesOfParts>
  <Company>Office of Research and Sponsored Programs</Company>
  <LinksUpToDate>false</LinksUpToDate>
  <CharactersWithSpaces>15559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OF PROPOSAL</dc:title>
  <dc:creator>Becky Northcut</dc:creator>
  <cp:lastModifiedBy>Joy</cp:lastModifiedBy>
  <cp:revision>8</cp:revision>
  <dcterms:created xsi:type="dcterms:W3CDTF">2011-03-14T19:37:00Z</dcterms:created>
  <dcterms:modified xsi:type="dcterms:W3CDTF">2011-03-30T16:14:00Z</dcterms:modified>
</cp:coreProperties>
</file>