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8A" w:rsidRPr="00EA56EC" w:rsidRDefault="00CF0B52">
      <w:pPr>
        <w:rPr>
          <w:rFonts w:ascii="Times" w:hAnsi="Times"/>
          <w:b/>
          <w:sz w:val="20"/>
        </w:rPr>
      </w:pPr>
      <w:r>
        <w:rPr>
          <w:rFonts w:ascii="Times" w:hAnsi="Times"/>
          <w:b/>
          <w:sz w:val="20"/>
        </w:rPr>
        <w:t xml:space="preserve">Developing expertise in science and math instruction among TRP-CSA candidates </w:t>
      </w:r>
      <w:r w:rsidR="00714A8A" w:rsidRPr="00EA56EC">
        <w:rPr>
          <w:rFonts w:ascii="Times" w:hAnsi="Times"/>
          <w:b/>
          <w:sz w:val="20"/>
        </w:rPr>
        <w:t>(IRB#</w:t>
      </w:r>
      <w:r w:rsidR="00F13BC2" w:rsidRPr="00F13BC2">
        <w:rPr>
          <w:rFonts w:ascii="Calibri" w:hAnsi="Calibri"/>
          <w:sz w:val="22"/>
          <w:szCs w:val="22"/>
        </w:rPr>
        <w:t xml:space="preserve"> </w:t>
      </w:r>
      <w:r w:rsidR="00F13BC2">
        <w:rPr>
          <w:rFonts w:ascii="Calibri" w:hAnsi="Calibri"/>
          <w:sz w:val="22"/>
          <w:szCs w:val="22"/>
        </w:rPr>
        <w:t>2010L8153</w:t>
      </w:r>
      <w:r w:rsidR="00714A8A" w:rsidRPr="00EA56EC">
        <w:rPr>
          <w:rFonts w:ascii="Times" w:hAnsi="Times"/>
          <w:sz w:val="20"/>
          <w:szCs w:val="22"/>
        </w:rPr>
        <w:t>)</w:t>
      </w:r>
    </w:p>
    <w:p w:rsidR="00714A8A" w:rsidRPr="00762C52" w:rsidRDefault="00714A8A">
      <w:pPr>
        <w:rPr>
          <w:rFonts w:ascii="Times" w:hAnsi="Times"/>
          <w:sz w:val="16"/>
        </w:rPr>
      </w:pPr>
      <w:r w:rsidRPr="00762C52">
        <w:rPr>
          <w:rFonts w:ascii="Times" w:hAnsi="Times"/>
          <w:sz w:val="16"/>
        </w:rPr>
        <w:t xml:space="preserve"> </w:t>
      </w:r>
    </w:p>
    <w:p w:rsidR="00714A8A" w:rsidRPr="00EA56EC" w:rsidRDefault="00714A8A">
      <w:pPr>
        <w:rPr>
          <w:rFonts w:ascii="Times" w:hAnsi="Times"/>
          <w:sz w:val="20"/>
        </w:rPr>
      </w:pPr>
      <w:r w:rsidRPr="00EA56EC">
        <w:rPr>
          <w:rFonts w:ascii="Times" w:hAnsi="Times"/>
          <w:sz w:val="20"/>
        </w:rPr>
        <w:t>Conducted by: Gail Dickinson (</w:t>
      </w:r>
      <w:hyperlink r:id="rId6" w:history="1">
        <w:r w:rsidRPr="00EA56EC">
          <w:rPr>
            <w:rStyle w:val="Hyperlink"/>
            <w:rFonts w:ascii="Times" w:hAnsi="Times"/>
            <w:sz w:val="20"/>
          </w:rPr>
          <w:t>gd14@txstate.edu</w:t>
        </w:r>
      </w:hyperlink>
      <w:r w:rsidRPr="00EA56EC">
        <w:rPr>
          <w:rFonts w:ascii="Times" w:hAnsi="Times"/>
          <w:sz w:val="20"/>
        </w:rPr>
        <w:t>, 512-</w:t>
      </w:r>
      <w:r w:rsidR="007670A1">
        <w:rPr>
          <w:rFonts w:ascii="Times" w:hAnsi="Times"/>
          <w:sz w:val="20"/>
        </w:rPr>
        <w:t>351-6134</w:t>
      </w:r>
      <w:proofErr w:type="gramStart"/>
      <w:r w:rsidR="000D3394">
        <w:rPr>
          <w:rFonts w:ascii="Times" w:hAnsi="Times"/>
          <w:sz w:val="20"/>
        </w:rPr>
        <w:t xml:space="preserve">) </w:t>
      </w:r>
      <w:r w:rsidR="00CD46D8">
        <w:rPr>
          <w:rFonts w:ascii="Times" w:hAnsi="Times"/>
          <w:sz w:val="20"/>
        </w:rPr>
        <w:t xml:space="preserve"> </w:t>
      </w:r>
      <w:r w:rsidRPr="00EA56EC">
        <w:rPr>
          <w:rFonts w:ascii="Times" w:hAnsi="Times"/>
          <w:sz w:val="20"/>
        </w:rPr>
        <w:t>of</w:t>
      </w:r>
      <w:proofErr w:type="gramEnd"/>
      <w:r w:rsidRPr="00EA56EC">
        <w:rPr>
          <w:rFonts w:ascii="Times" w:hAnsi="Times"/>
          <w:sz w:val="20"/>
        </w:rPr>
        <w:t xml:space="preserve"> Texas State University—San Marcos Department of Curriculum and Instruction</w:t>
      </w:r>
    </w:p>
    <w:p w:rsidR="00714A8A" w:rsidRPr="00762C52" w:rsidRDefault="00714A8A">
      <w:pPr>
        <w:rPr>
          <w:rFonts w:ascii="Times" w:hAnsi="Times"/>
          <w:sz w:val="16"/>
        </w:rPr>
      </w:pPr>
    </w:p>
    <w:p w:rsidR="00714A8A" w:rsidRPr="00EA56EC" w:rsidRDefault="00714A8A" w:rsidP="00714A8A">
      <w:pPr>
        <w:widowControl w:val="0"/>
        <w:autoSpaceDE w:val="0"/>
        <w:autoSpaceDN w:val="0"/>
        <w:adjustRightInd w:val="0"/>
        <w:rPr>
          <w:rFonts w:ascii="Times" w:eastAsia="Times New Roman" w:hAnsi="Times"/>
          <w:sz w:val="20"/>
        </w:rPr>
      </w:pPr>
      <w:r w:rsidRPr="00EA56EC">
        <w:rPr>
          <w:rFonts w:ascii="Times" w:hAnsi="Times"/>
          <w:sz w:val="20"/>
        </w:rPr>
        <w:t>You are being asked to participate in a research study.  This form provides you with information about the study.  The person in charge of this research will also describe this study to you and answer all of your questions. Please read the information below and ask any questions you might have before deciding whether or not to take part. Your participation is entirely voluntary.  You can refuse to participate without penalty or loss of benefits to which you are otherwise entitled.  You can stop your participation at any time and your refusal will not impact current or future relationships with Texas State University—San Marcos or participating sites.  To do so simply tell the researcher you wish to stop participation.  The researcher will provide you with a copy of this consent for your records.</w:t>
      </w:r>
    </w:p>
    <w:p w:rsidR="007670A1" w:rsidRDefault="007670A1">
      <w:pPr>
        <w:rPr>
          <w:rFonts w:ascii="Times" w:hAnsi="Times"/>
          <w:b/>
          <w:sz w:val="20"/>
        </w:rPr>
      </w:pPr>
    </w:p>
    <w:p w:rsidR="00714A8A" w:rsidRPr="00EA56EC" w:rsidRDefault="00714A8A">
      <w:pPr>
        <w:rPr>
          <w:rFonts w:ascii="Times" w:hAnsi="Times"/>
          <w:sz w:val="20"/>
        </w:rPr>
      </w:pPr>
      <w:r w:rsidRPr="00EA56EC">
        <w:rPr>
          <w:rFonts w:ascii="Times" w:hAnsi="Times"/>
          <w:b/>
          <w:sz w:val="20"/>
        </w:rPr>
        <w:t>The purpose of this study is to</w:t>
      </w:r>
      <w:r w:rsidRPr="00EA56EC">
        <w:rPr>
          <w:rFonts w:ascii="Times" w:hAnsi="Times"/>
          <w:sz w:val="20"/>
        </w:rPr>
        <w:t xml:space="preserve"> </w:t>
      </w:r>
      <w:r w:rsidR="00CD46D8">
        <w:rPr>
          <w:rFonts w:ascii="Times" w:hAnsi="Times"/>
          <w:sz w:val="20"/>
        </w:rPr>
        <w:t>describe professional cultural differences between colleges of science and colleges of education with the intent of informing science teacher preparation</w:t>
      </w:r>
      <w:r w:rsidR="00CF0B52">
        <w:rPr>
          <w:rFonts w:ascii="Times" w:hAnsi="Times"/>
          <w:sz w:val="20"/>
        </w:rPr>
        <w:t>.</w:t>
      </w:r>
      <w:r w:rsidR="00CD46D8">
        <w:rPr>
          <w:rFonts w:ascii="Times" w:hAnsi="Times"/>
          <w:sz w:val="20"/>
        </w:rPr>
        <w:t xml:space="preserve">    </w:t>
      </w:r>
    </w:p>
    <w:p w:rsidR="007670A1" w:rsidRDefault="007670A1">
      <w:pPr>
        <w:rPr>
          <w:rFonts w:ascii="Times" w:eastAsia="Times New Roman" w:hAnsi="Times"/>
          <w:b/>
          <w:sz w:val="20"/>
        </w:rPr>
      </w:pPr>
    </w:p>
    <w:p w:rsidR="00714A8A" w:rsidRPr="00EA56EC" w:rsidRDefault="00714A8A">
      <w:pPr>
        <w:rPr>
          <w:rFonts w:ascii="Times" w:hAnsi="Times"/>
          <w:sz w:val="20"/>
        </w:rPr>
      </w:pPr>
      <w:r w:rsidRPr="00EA56EC">
        <w:rPr>
          <w:rFonts w:ascii="Times" w:eastAsia="Times New Roman" w:hAnsi="Times"/>
          <w:b/>
          <w:sz w:val="20"/>
        </w:rPr>
        <w:t>If you agree to be in this study, we will ask you to do the following things</w:t>
      </w:r>
      <w:r w:rsidRPr="00EA56EC">
        <w:rPr>
          <w:rFonts w:ascii="Times" w:hAnsi="Times"/>
          <w:sz w:val="20"/>
        </w:rPr>
        <w:t>:</w:t>
      </w:r>
    </w:p>
    <w:p w:rsidR="00EA56EC" w:rsidRDefault="00EA56EC" w:rsidP="00EA56EC">
      <w:pPr>
        <w:pStyle w:val="ListParagraph"/>
        <w:numPr>
          <w:ilvl w:val="0"/>
          <w:numId w:val="1"/>
        </w:numPr>
        <w:rPr>
          <w:rFonts w:ascii="Times" w:hAnsi="Times"/>
          <w:sz w:val="20"/>
        </w:rPr>
      </w:pPr>
      <w:r>
        <w:rPr>
          <w:rFonts w:ascii="Times" w:hAnsi="Times"/>
          <w:sz w:val="20"/>
        </w:rPr>
        <w:t xml:space="preserve">You </w:t>
      </w:r>
      <w:r w:rsidR="00714A8A" w:rsidRPr="00EA56EC">
        <w:rPr>
          <w:rFonts w:ascii="Times" w:hAnsi="Times"/>
          <w:sz w:val="20"/>
        </w:rPr>
        <w:t xml:space="preserve">will be </w:t>
      </w:r>
      <w:r w:rsidR="00CD46D8">
        <w:rPr>
          <w:rFonts w:ascii="Times" w:hAnsi="Times"/>
          <w:sz w:val="20"/>
        </w:rPr>
        <w:t xml:space="preserve">interviewed about your perceptions of science practices and discourse and educational practices and discourse. </w:t>
      </w:r>
    </w:p>
    <w:p w:rsidR="00EA56EC" w:rsidRDefault="00CD46D8" w:rsidP="00EA56EC">
      <w:pPr>
        <w:pStyle w:val="ListParagraph"/>
        <w:numPr>
          <w:ilvl w:val="0"/>
          <w:numId w:val="1"/>
        </w:numPr>
        <w:rPr>
          <w:rFonts w:ascii="Times" w:hAnsi="Times"/>
          <w:sz w:val="20"/>
        </w:rPr>
      </w:pPr>
      <w:r>
        <w:rPr>
          <w:rFonts w:ascii="Times" w:hAnsi="Times"/>
          <w:sz w:val="20"/>
        </w:rPr>
        <w:t>You will be asked to provide e-mails that support notions of cultural support or conflict (these e-mails will be kept strictly confidential)</w:t>
      </w:r>
      <w:r w:rsidR="00CF0B52">
        <w:rPr>
          <w:rFonts w:ascii="Times" w:hAnsi="Times"/>
          <w:sz w:val="20"/>
        </w:rPr>
        <w:t>.</w:t>
      </w:r>
    </w:p>
    <w:p w:rsidR="00714A8A" w:rsidRPr="00762C52" w:rsidRDefault="00714A8A">
      <w:pPr>
        <w:rPr>
          <w:rFonts w:ascii="Times" w:hAnsi="Times"/>
          <w:sz w:val="16"/>
        </w:rPr>
      </w:pPr>
    </w:p>
    <w:p w:rsidR="00EA56EC" w:rsidRPr="00EA56EC" w:rsidRDefault="00EA56EC" w:rsidP="00EA56EC">
      <w:pPr>
        <w:widowControl w:val="0"/>
        <w:autoSpaceDE w:val="0"/>
        <w:autoSpaceDN w:val="0"/>
        <w:adjustRightInd w:val="0"/>
        <w:rPr>
          <w:rFonts w:ascii="Times" w:eastAsia="Times New Roman" w:hAnsi="Times"/>
          <w:sz w:val="20"/>
        </w:rPr>
      </w:pPr>
      <w:r w:rsidRPr="00EA56EC">
        <w:rPr>
          <w:rFonts w:ascii="Times" w:eastAsia="Times New Roman" w:hAnsi="Times"/>
          <w:b/>
          <w:sz w:val="20"/>
        </w:rPr>
        <w:t>Total estimated time to participate</w:t>
      </w:r>
      <w:r w:rsidRPr="00EA56EC">
        <w:rPr>
          <w:rFonts w:ascii="Times" w:eastAsia="Times New Roman" w:hAnsi="Times"/>
          <w:sz w:val="20"/>
        </w:rPr>
        <w:t xml:space="preserve"> in study is </w:t>
      </w:r>
      <w:r w:rsidRPr="00EA56EC">
        <w:rPr>
          <w:rFonts w:ascii="Times" w:hAnsi="Times"/>
          <w:sz w:val="20"/>
        </w:rPr>
        <w:t xml:space="preserve">approximately </w:t>
      </w:r>
      <w:bookmarkStart w:id="0" w:name="_GoBack"/>
      <w:bookmarkEnd w:id="0"/>
      <w:r w:rsidR="00CD46D8">
        <w:rPr>
          <w:rFonts w:ascii="Times" w:hAnsi="Times"/>
          <w:sz w:val="20"/>
        </w:rPr>
        <w:t>1 hour</w:t>
      </w:r>
      <w:r w:rsidR="00BF076B">
        <w:rPr>
          <w:rFonts w:ascii="Times" w:hAnsi="Times"/>
          <w:sz w:val="20"/>
        </w:rPr>
        <w:t>.</w:t>
      </w:r>
    </w:p>
    <w:p w:rsidR="00EA56EC" w:rsidRPr="00762C52" w:rsidRDefault="00EA56EC" w:rsidP="00EA56EC">
      <w:pPr>
        <w:widowControl w:val="0"/>
        <w:autoSpaceDE w:val="0"/>
        <w:autoSpaceDN w:val="0"/>
        <w:adjustRightInd w:val="0"/>
        <w:rPr>
          <w:rFonts w:ascii="Times" w:eastAsia="Times New Roman" w:hAnsi="Times"/>
          <w:b/>
          <w:sz w:val="16"/>
        </w:rPr>
      </w:pPr>
    </w:p>
    <w:p w:rsidR="00714A8A" w:rsidRPr="00EA56EC" w:rsidRDefault="00EA56EC" w:rsidP="00EA56EC">
      <w:pPr>
        <w:rPr>
          <w:rFonts w:ascii="Times" w:hAnsi="Times"/>
          <w:sz w:val="20"/>
        </w:rPr>
      </w:pPr>
      <w:r w:rsidRPr="00EA56EC">
        <w:rPr>
          <w:rFonts w:ascii="Times" w:eastAsia="Times New Roman" w:hAnsi="Times"/>
          <w:b/>
          <w:sz w:val="20"/>
        </w:rPr>
        <w:t>Risks of being in this study:</w:t>
      </w:r>
      <w:r>
        <w:rPr>
          <w:rFonts w:ascii="Times" w:eastAsia="Times New Roman" w:hAnsi="Times"/>
          <w:sz w:val="20"/>
        </w:rPr>
        <w:t xml:space="preserve"> </w:t>
      </w:r>
      <w:r w:rsidRPr="00EA56EC">
        <w:rPr>
          <w:rFonts w:ascii="Times" w:hAnsi="Times"/>
          <w:sz w:val="20"/>
        </w:rPr>
        <w:t>The risk associated with this study is no greater than everyday life</w:t>
      </w:r>
      <w:r>
        <w:rPr>
          <w:rFonts w:ascii="Times" w:hAnsi="Times"/>
          <w:sz w:val="20"/>
        </w:rPr>
        <w:t xml:space="preserve">.  </w:t>
      </w:r>
    </w:p>
    <w:p w:rsidR="00714A8A" w:rsidRPr="00762C52" w:rsidRDefault="00714A8A">
      <w:pPr>
        <w:rPr>
          <w:rFonts w:ascii="Times" w:hAnsi="Times"/>
          <w:sz w:val="16"/>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EA56EC">
        <w:rPr>
          <w:rFonts w:ascii="Times New Roman" w:eastAsia="Times New Roman" w:hAnsi="Times New Roman"/>
          <w:b/>
          <w:sz w:val="22"/>
        </w:rPr>
        <w:t>Benefits of being in the study:</w:t>
      </w:r>
      <w:r w:rsidR="00CF0B52">
        <w:rPr>
          <w:rFonts w:ascii="Times New Roman" w:eastAsia="Times New Roman" w:hAnsi="Times New Roman"/>
          <w:sz w:val="22"/>
        </w:rPr>
        <w:t xml:space="preserve"> </w:t>
      </w:r>
      <w:r w:rsidR="00CD46D8">
        <w:rPr>
          <w:rFonts w:ascii="Times New Roman" w:eastAsia="Times New Roman" w:hAnsi="Times New Roman"/>
          <w:sz w:val="22"/>
        </w:rPr>
        <w:t xml:space="preserve">Identifying and delineating cultural differences may inform practice in colleges of education so that science students can transition more successfully.  Reflecting on the professional culture of science may help you to transition high school students into that culture. </w:t>
      </w:r>
    </w:p>
    <w:p w:rsidR="00EA56EC" w:rsidRPr="00762C52" w:rsidRDefault="00EA56EC" w:rsidP="00EA56EC">
      <w:pPr>
        <w:widowControl w:val="0"/>
        <w:autoSpaceDE w:val="0"/>
        <w:autoSpaceDN w:val="0"/>
        <w:adjustRightInd w:val="0"/>
        <w:rPr>
          <w:rFonts w:ascii="Times New Roman" w:eastAsia="Times New Roman" w:hAnsi="Times New Roman"/>
          <w:b/>
          <w:sz w:val="16"/>
        </w:rPr>
      </w:pPr>
    </w:p>
    <w:p w:rsidR="00EA56EC" w:rsidRPr="0055025F" w:rsidRDefault="00EA56EC" w:rsidP="00EA56EC">
      <w:pPr>
        <w:widowControl w:val="0"/>
        <w:autoSpaceDE w:val="0"/>
        <w:autoSpaceDN w:val="0"/>
        <w:adjustRightInd w:val="0"/>
        <w:rPr>
          <w:rFonts w:ascii="Times New Roman" w:eastAsia="Times New Roman" w:hAnsi="Times New Roman"/>
          <w:b/>
          <w:sz w:val="22"/>
        </w:rPr>
      </w:pPr>
      <w:r w:rsidRPr="0055025F">
        <w:rPr>
          <w:rFonts w:ascii="Times New Roman" w:eastAsia="Times New Roman" w:hAnsi="Times New Roman"/>
          <w:b/>
          <w:sz w:val="22"/>
        </w:rPr>
        <w:t>Confidentiality and Privacy Protections:</w:t>
      </w:r>
    </w:p>
    <w:p w:rsidR="003D5B1E" w:rsidRPr="007670A1" w:rsidRDefault="003D5B1E" w:rsidP="007670A1">
      <w:pPr>
        <w:ind w:firstLine="720"/>
        <w:rPr>
          <w:rFonts w:ascii="Times New Roman" w:hAnsi="Times New Roman"/>
          <w:spacing w:val="-2"/>
          <w:sz w:val="22"/>
        </w:rPr>
      </w:pPr>
      <w:r w:rsidRPr="0055025F">
        <w:rPr>
          <w:rFonts w:ascii="Times New Roman" w:hAnsi="Times New Roman"/>
          <w:spacing w:val="-2"/>
          <w:sz w:val="22"/>
        </w:rPr>
        <w:t xml:space="preserve">The data resulting from your participation may be made available to other researchers in the future for research purposes not detailed within this consent form. In these cases, the data will contain no identifying information that could associate you with it, or with your participation in any study.  </w:t>
      </w:r>
    </w:p>
    <w:p w:rsidR="00EA56EC" w:rsidRPr="007670A1" w:rsidRDefault="00EA56EC" w:rsidP="007670A1">
      <w:pPr>
        <w:ind w:firstLine="720"/>
        <w:rPr>
          <w:rFonts w:ascii="Times New Roman" w:hAnsi="Times New Roman"/>
          <w:spacing w:val="-2"/>
          <w:sz w:val="22"/>
        </w:rPr>
      </w:pPr>
      <w:r w:rsidRPr="00105B80">
        <w:rPr>
          <w:rFonts w:ascii="Times New Roman" w:eastAsia="Times New Roman" w:hAnsi="Times New Roman"/>
          <w:sz w:val="22"/>
        </w:rPr>
        <w:t xml:space="preserve">The records of this study will be stored securely and kept confidential. </w:t>
      </w:r>
      <w:r>
        <w:rPr>
          <w:rFonts w:ascii="Times New Roman" w:hAnsi="Times New Roman"/>
          <w:spacing w:val="-2"/>
          <w:sz w:val="22"/>
        </w:rPr>
        <w:t xml:space="preserve">Authorized persons from Texas State University—San Marcos and </w:t>
      </w:r>
      <w:r w:rsidRPr="00105B80">
        <w:rPr>
          <w:rFonts w:ascii="Times New Roman" w:hAnsi="Times New Roman"/>
          <w:spacing w:val="-2"/>
          <w:sz w:val="22"/>
        </w:rPr>
        <w:t>members of the Institutional Review Boar</w:t>
      </w:r>
      <w:r>
        <w:rPr>
          <w:rFonts w:ascii="Times New Roman" w:hAnsi="Times New Roman"/>
          <w:spacing w:val="-2"/>
          <w:sz w:val="22"/>
        </w:rPr>
        <w:t xml:space="preserve">d </w:t>
      </w:r>
      <w:r w:rsidRPr="00105B80">
        <w:rPr>
          <w:rFonts w:ascii="Times New Roman" w:hAnsi="Times New Roman"/>
          <w:spacing w:val="-2"/>
          <w:sz w:val="22"/>
        </w:rPr>
        <w:t>have the legal right to review your research records and will protect the confidentiality of those records to the extent permitted by law.</w:t>
      </w:r>
      <w:r w:rsidRPr="00105B80">
        <w:rPr>
          <w:rFonts w:ascii="Times New Roman" w:eastAsia="Times New Roman" w:hAnsi="Times New Roman"/>
          <w:sz w:val="22"/>
        </w:rPr>
        <w:t xml:space="preserve">  All publications will exclude any information that will make it possible to identify you as a subject. </w:t>
      </w:r>
      <w:r w:rsidRPr="00105B80">
        <w:rPr>
          <w:rFonts w:ascii="Times New Roman" w:hAnsi="Times New Roman"/>
          <w:spacing w:val="-2"/>
          <w:sz w:val="22"/>
        </w:rPr>
        <w:t>Throughout the study, the researchers will notify you of new information that may</w:t>
      </w:r>
      <w:r w:rsidRPr="0055025F">
        <w:rPr>
          <w:rFonts w:ascii="Times New Roman" w:hAnsi="Times New Roman"/>
          <w:spacing w:val="-2"/>
          <w:sz w:val="22"/>
        </w:rPr>
        <w:t xml:space="preserve"> become available and that might affect your decision to remain in the study.</w:t>
      </w:r>
    </w:p>
    <w:p w:rsidR="003D5B1E" w:rsidRDefault="003D5B1E" w:rsidP="007670A1">
      <w:pPr>
        <w:pStyle w:val="BodyText"/>
        <w:ind w:right="0" w:firstLine="720"/>
        <w:rPr>
          <w:rFonts w:ascii="Times New Roman" w:hAnsi="Times New Roman"/>
          <w:sz w:val="22"/>
        </w:rPr>
      </w:pPr>
      <w:r w:rsidRPr="0055025F">
        <w:rPr>
          <w:rFonts w:ascii="Times New Roman" w:hAnsi="Times New Roman"/>
          <w:sz w:val="22"/>
        </w:rPr>
        <w:t xml:space="preserve">If you have any questions about the study, please ask now.  If you have questions later, want additional information, or wish to withdraw your participation call the researchers conducting the study.  Their names, phone numbers, and e-mail addresses are on the front of this letter and below their signatures.   If you have questions about your rights as a research participant, complaints, concerns, or questions about the research please contact </w:t>
      </w:r>
      <w:r w:rsidR="00E05913">
        <w:rPr>
          <w:rFonts w:ascii="Times New Roman" w:hAnsi="Times New Roman"/>
          <w:sz w:val="22"/>
        </w:rPr>
        <w:t xml:space="preserve">Jon </w:t>
      </w:r>
      <w:proofErr w:type="spellStart"/>
      <w:r w:rsidR="00E05913">
        <w:rPr>
          <w:rFonts w:ascii="Times New Roman" w:hAnsi="Times New Roman"/>
          <w:sz w:val="22"/>
        </w:rPr>
        <w:t>Lasser</w:t>
      </w:r>
      <w:proofErr w:type="spellEnd"/>
      <w:r w:rsidRPr="00336F0C">
        <w:rPr>
          <w:rFonts w:ascii="Times New Roman" w:hAnsi="Times New Roman"/>
          <w:sz w:val="22"/>
        </w:rPr>
        <w:t xml:space="preserve">, Ph.D., Chair, Texas State University Institutional Review Board for the Protection of </w:t>
      </w:r>
      <w:r w:rsidR="00E05913">
        <w:rPr>
          <w:rFonts w:ascii="Times New Roman" w:hAnsi="Times New Roman"/>
          <w:sz w:val="22"/>
        </w:rPr>
        <w:t>Human Subjects at (512) 245-3413</w:t>
      </w:r>
      <w:r w:rsidRPr="0055025F">
        <w:rPr>
          <w:rFonts w:ascii="Times New Roman" w:hAnsi="Times New Roman"/>
          <w:sz w:val="22"/>
        </w:rPr>
        <w:t>.</w:t>
      </w:r>
    </w:p>
    <w:p w:rsidR="00762C52" w:rsidRDefault="00EA56EC" w:rsidP="00762C52">
      <w:pPr>
        <w:pStyle w:val="BodyText"/>
        <w:ind w:right="0"/>
        <w:jc w:val="center"/>
        <w:rPr>
          <w:rFonts w:ascii="Times New Roman" w:eastAsia="Times New Roman" w:hAnsi="Times New Roman"/>
          <w:b/>
          <w:i/>
          <w:sz w:val="22"/>
        </w:rPr>
      </w:pPr>
      <w:r w:rsidRPr="0055025F">
        <w:rPr>
          <w:rFonts w:ascii="Times New Roman" w:eastAsia="Times New Roman" w:hAnsi="Times New Roman"/>
          <w:b/>
          <w:i/>
          <w:sz w:val="22"/>
        </w:rPr>
        <w:t>You will be given a copy of this information to keep for your records.</w:t>
      </w:r>
    </w:p>
    <w:p w:rsidR="00762C52" w:rsidRPr="00762C52" w:rsidRDefault="00762C52" w:rsidP="00762C52">
      <w:pPr>
        <w:pStyle w:val="BodyText"/>
        <w:ind w:right="0"/>
        <w:jc w:val="center"/>
        <w:rPr>
          <w:rFonts w:ascii="Times New Roman" w:eastAsia="Times New Roman" w:hAnsi="Times New Roman"/>
          <w:b/>
          <w:i/>
          <w:sz w:val="16"/>
        </w:rPr>
      </w:pPr>
    </w:p>
    <w:p w:rsidR="00EA56EC" w:rsidRPr="00762C52" w:rsidRDefault="00EA56EC" w:rsidP="00762C52">
      <w:pPr>
        <w:pStyle w:val="BodyText"/>
        <w:ind w:right="0"/>
        <w:jc w:val="center"/>
        <w:rPr>
          <w:rFonts w:ascii="Times New Roman" w:eastAsia="Times New Roman" w:hAnsi="Times New Roman"/>
          <w:b/>
          <w:i/>
          <w:sz w:val="22"/>
        </w:rPr>
      </w:pPr>
      <w:r w:rsidRPr="0055025F">
        <w:rPr>
          <w:rFonts w:ascii="Times New Roman" w:eastAsia="Times New Roman" w:hAnsi="Times New Roman"/>
          <w:b/>
          <w:sz w:val="22"/>
        </w:rPr>
        <w:t>Statement of Consent:</w:t>
      </w:r>
    </w:p>
    <w:p w:rsidR="00EA56EC" w:rsidRPr="00762C52" w:rsidRDefault="00EA56EC" w:rsidP="00EA56EC">
      <w:pPr>
        <w:widowControl w:val="0"/>
        <w:autoSpaceDE w:val="0"/>
        <w:autoSpaceDN w:val="0"/>
        <w:adjustRightInd w:val="0"/>
        <w:rPr>
          <w:rFonts w:ascii="Times New Roman" w:eastAsia="Times New Roman" w:hAnsi="Times New Roman"/>
          <w:sz w:val="16"/>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I have read the above information and have sufficient information to make a decision about participating in this study.  I consent to participate in the study.</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Signature</w:t>
      </w:r>
      <w:proofErr w:type="gramStart"/>
      <w:r w:rsidRPr="0055025F">
        <w:rPr>
          <w:rFonts w:ascii="Times New Roman" w:eastAsia="Times New Roman" w:hAnsi="Times New Roman"/>
          <w:sz w:val="22"/>
        </w:rPr>
        <w:t>:_</w:t>
      </w:r>
      <w:proofErr w:type="gramEnd"/>
      <w:r w:rsidRPr="0055025F">
        <w:rPr>
          <w:rFonts w:ascii="Times New Roman" w:eastAsia="Times New Roman" w:hAnsi="Times New Roman"/>
          <w:sz w:val="22"/>
        </w:rPr>
        <w:t>__________________________________________</w:t>
      </w:r>
      <w:r w:rsidRPr="0055025F">
        <w:rPr>
          <w:rFonts w:ascii="Times New Roman" w:eastAsia="Times New Roman" w:hAnsi="Times New Roman"/>
          <w:sz w:val="22"/>
        </w:rPr>
        <w:tab/>
        <w:t>Date: __________________</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_________________________</w:t>
      </w:r>
      <w:r w:rsidR="003D5B1E">
        <w:rPr>
          <w:rFonts w:ascii="Times New Roman" w:eastAsia="Times New Roman" w:hAnsi="Times New Roman"/>
          <w:sz w:val="22"/>
        </w:rPr>
        <w:t>_________________________</w:t>
      </w:r>
      <w:r w:rsidRPr="0055025F">
        <w:rPr>
          <w:rFonts w:ascii="Times New Roman" w:eastAsia="Times New Roman" w:hAnsi="Times New Roman"/>
          <w:sz w:val="22"/>
        </w:rPr>
        <w:t xml:space="preserve"> ___________________</w:t>
      </w:r>
    </w:p>
    <w:p w:rsidR="00EA56EC" w:rsidRPr="0055025F" w:rsidRDefault="003D5B1E" w:rsidP="00EA56EC">
      <w:pPr>
        <w:widowControl w:val="0"/>
        <w:autoSpaceDE w:val="0"/>
        <w:autoSpaceDN w:val="0"/>
        <w:adjustRightInd w:val="0"/>
        <w:rPr>
          <w:rFonts w:ascii="Times New Roman" w:eastAsia="Times New Roman" w:hAnsi="Times New Roman"/>
          <w:sz w:val="22"/>
        </w:rPr>
      </w:pPr>
      <w:r>
        <w:rPr>
          <w:rFonts w:ascii="Times New Roman" w:eastAsia="Times New Roman" w:hAnsi="Times New Roman"/>
          <w:sz w:val="22"/>
        </w:rPr>
        <w:t>Printed name of Participant</w:t>
      </w:r>
    </w:p>
    <w:p w:rsidR="00714A8A" w:rsidRPr="007670A1" w:rsidRDefault="007670A1" w:rsidP="007670A1">
      <w:pPr>
        <w:widowControl w:val="0"/>
        <w:autoSpaceDE w:val="0"/>
        <w:autoSpaceDN w:val="0"/>
        <w:adjustRightInd w:val="0"/>
        <w:rPr>
          <w:rFonts w:ascii="Times New Roman" w:hAnsi="Times New Roman"/>
          <w:sz w:val="22"/>
        </w:rPr>
      </w:pPr>
      <w:r>
        <w:rPr>
          <w:rFonts w:ascii="Times New Roman" w:hAnsi="Times New Roman"/>
          <w:sz w:val="22"/>
        </w:rPr>
        <w:t>Signature of Investigator:</w:t>
      </w:r>
      <w:r>
        <w:rPr>
          <w:rFonts w:ascii="Times New Roman" w:hAnsi="Times New Roman"/>
          <w:noProof/>
          <w:sz w:val="22"/>
        </w:rPr>
        <w:t xml:space="preserve"> </w:t>
      </w:r>
      <w:r>
        <w:rPr>
          <w:rFonts w:ascii="Times New Roman" w:hAnsi="Times New Roman"/>
          <w:noProof/>
          <w:sz w:val="22"/>
        </w:rPr>
        <w:drawing>
          <wp:inline distT="0" distB="0" distL="0" distR="0">
            <wp:extent cx="1875246" cy="345440"/>
            <wp:effectExtent l="25400" t="0" r="4354" b="0"/>
            <wp:docPr id="1" name="Picture 1" descr=":::Desktop:SciNotebooksImages:signatur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iNotebooksImages:signature.tiff"/>
                    <pic:cNvPicPr>
                      <a:picLocks noChangeAspect="1" noChangeArrowheads="1"/>
                    </pic:cNvPicPr>
                  </pic:nvPicPr>
                  <pic:blipFill>
                    <a:blip r:embed="rId7"/>
                    <a:srcRect/>
                    <a:stretch>
                      <a:fillRect/>
                    </a:stretch>
                  </pic:blipFill>
                  <pic:spPr bwMode="auto">
                    <a:xfrm>
                      <a:off x="0" y="0"/>
                      <a:ext cx="1875246" cy="345440"/>
                    </a:xfrm>
                    <a:prstGeom prst="rect">
                      <a:avLst/>
                    </a:prstGeom>
                    <a:noFill/>
                    <a:ln w="9525">
                      <a:noFill/>
                      <a:miter lim="800000"/>
                      <a:headEnd/>
                      <a:tailEnd/>
                    </a:ln>
                  </pic:spPr>
                </pic:pic>
              </a:graphicData>
            </a:graphic>
          </wp:inline>
        </w:drawing>
      </w:r>
      <w:r w:rsidR="00EA56EC" w:rsidRPr="0055025F">
        <w:rPr>
          <w:rFonts w:ascii="Times New Roman" w:hAnsi="Times New Roman"/>
          <w:sz w:val="22"/>
        </w:rPr>
        <w:tab/>
        <w:t>Date: __</w:t>
      </w:r>
      <w:r w:rsidR="00CD46D8">
        <w:rPr>
          <w:rFonts w:ascii="Times New Roman" w:hAnsi="Times New Roman"/>
          <w:sz w:val="22"/>
        </w:rPr>
        <w:t>4/9</w:t>
      </w:r>
      <w:r>
        <w:rPr>
          <w:rFonts w:ascii="Times New Roman" w:hAnsi="Times New Roman"/>
          <w:sz w:val="22"/>
        </w:rPr>
        <w:t>/11</w:t>
      </w:r>
      <w:r w:rsidR="00EA56EC" w:rsidRPr="0055025F">
        <w:rPr>
          <w:rFonts w:ascii="Times New Roman" w:hAnsi="Times New Roman"/>
          <w:sz w:val="22"/>
        </w:rPr>
        <w:t>______</w:t>
      </w:r>
    </w:p>
    <w:sectPr w:rsidR="00714A8A" w:rsidRPr="007670A1" w:rsidSect="00762C52">
      <w:pgSz w:w="12240" w:h="15840"/>
      <w:pgMar w:top="72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9A3"/>
    <w:multiLevelType w:val="hybridMultilevel"/>
    <w:tmpl w:val="A2C03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9A44E31"/>
    <w:multiLevelType w:val="hybridMultilevel"/>
    <w:tmpl w:val="E452AD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6CC0568B"/>
    <w:multiLevelType w:val="hybridMultilevel"/>
    <w:tmpl w:val="DB3A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8A"/>
    <w:rsid w:val="000D3394"/>
    <w:rsid w:val="00270177"/>
    <w:rsid w:val="00337735"/>
    <w:rsid w:val="003D5B1E"/>
    <w:rsid w:val="005F0AF1"/>
    <w:rsid w:val="00714A8A"/>
    <w:rsid w:val="00762C52"/>
    <w:rsid w:val="007670A1"/>
    <w:rsid w:val="00885A1A"/>
    <w:rsid w:val="00BF076B"/>
    <w:rsid w:val="00CD46D8"/>
    <w:rsid w:val="00CF0B52"/>
    <w:rsid w:val="00E05913"/>
    <w:rsid w:val="00E83F54"/>
    <w:rsid w:val="00EA56EC"/>
    <w:rsid w:val="00F13B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35C6C"/>
    <w:rPr>
      <w:rFonts w:ascii="Lucida Grande" w:hAnsi="Lucida Grande"/>
      <w:sz w:val="18"/>
      <w:szCs w:val="18"/>
    </w:rPr>
  </w:style>
  <w:style w:type="character" w:styleId="Hyperlink">
    <w:name w:val="Hyperlink"/>
    <w:basedOn w:val="DefaultParagraphFont"/>
    <w:uiPriority w:val="99"/>
    <w:semiHidden/>
    <w:unhideWhenUsed/>
    <w:rsid w:val="00714A8A"/>
    <w:rPr>
      <w:color w:val="0000FF" w:themeColor="hyperlink"/>
      <w:u w:val="single"/>
    </w:rPr>
  </w:style>
  <w:style w:type="paragraph" w:styleId="ListParagraph">
    <w:name w:val="List Paragraph"/>
    <w:basedOn w:val="Normal"/>
    <w:uiPriority w:val="34"/>
    <w:qFormat/>
    <w:rsid w:val="00EA56EC"/>
    <w:pPr>
      <w:ind w:left="720"/>
      <w:contextualSpacing/>
    </w:pPr>
  </w:style>
  <w:style w:type="paragraph" w:styleId="BodyText">
    <w:name w:val="Body Text"/>
    <w:basedOn w:val="Normal"/>
    <w:link w:val="BodyTextChar"/>
    <w:rsid w:val="00EA56EC"/>
    <w:pPr>
      <w:widowControl w:val="0"/>
      <w:autoSpaceDE w:val="0"/>
      <w:autoSpaceDN w:val="0"/>
      <w:adjustRightInd w:val="0"/>
      <w:ind w:right="-1007"/>
    </w:pPr>
    <w:rPr>
      <w:rFonts w:ascii="Times" w:eastAsia="Times" w:hAnsi="Times" w:cs="Times New Roman"/>
      <w:szCs w:val="20"/>
    </w:rPr>
  </w:style>
  <w:style w:type="character" w:customStyle="1" w:styleId="BodyTextChar">
    <w:name w:val="Body Text Char"/>
    <w:basedOn w:val="DefaultParagraphFont"/>
    <w:link w:val="BodyText"/>
    <w:rsid w:val="00EA56EC"/>
    <w:rPr>
      <w:rFonts w:ascii="Times" w:eastAsia="Times" w:hAnsi="Times"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35C6C"/>
    <w:rPr>
      <w:rFonts w:ascii="Lucida Grande" w:hAnsi="Lucida Grande"/>
      <w:sz w:val="18"/>
      <w:szCs w:val="18"/>
    </w:rPr>
  </w:style>
  <w:style w:type="character" w:styleId="Hyperlink">
    <w:name w:val="Hyperlink"/>
    <w:basedOn w:val="DefaultParagraphFont"/>
    <w:uiPriority w:val="99"/>
    <w:semiHidden/>
    <w:unhideWhenUsed/>
    <w:rsid w:val="00714A8A"/>
    <w:rPr>
      <w:color w:val="0000FF" w:themeColor="hyperlink"/>
      <w:u w:val="single"/>
    </w:rPr>
  </w:style>
  <w:style w:type="paragraph" w:styleId="ListParagraph">
    <w:name w:val="List Paragraph"/>
    <w:basedOn w:val="Normal"/>
    <w:uiPriority w:val="34"/>
    <w:qFormat/>
    <w:rsid w:val="00EA56EC"/>
    <w:pPr>
      <w:ind w:left="720"/>
      <w:contextualSpacing/>
    </w:pPr>
  </w:style>
  <w:style w:type="paragraph" w:styleId="BodyText">
    <w:name w:val="Body Text"/>
    <w:basedOn w:val="Normal"/>
    <w:link w:val="BodyTextChar"/>
    <w:rsid w:val="00EA56EC"/>
    <w:pPr>
      <w:widowControl w:val="0"/>
      <w:autoSpaceDE w:val="0"/>
      <w:autoSpaceDN w:val="0"/>
      <w:adjustRightInd w:val="0"/>
      <w:ind w:right="-1007"/>
    </w:pPr>
    <w:rPr>
      <w:rFonts w:ascii="Times" w:eastAsia="Times" w:hAnsi="Times" w:cs="Times New Roman"/>
      <w:szCs w:val="20"/>
    </w:rPr>
  </w:style>
  <w:style w:type="character" w:customStyle="1" w:styleId="BodyTextChar">
    <w:name w:val="Body Text Char"/>
    <w:basedOn w:val="DefaultParagraphFont"/>
    <w:link w:val="BodyText"/>
    <w:rsid w:val="00EA56EC"/>
    <w:rPr>
      <w:rFonts w:ascii="Times" w:eastAsia="Times" w:hAnsi="Time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d14@txstate.edu"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610</Words>
  <Characters>3482</Characters>
  <Application>Microsoft Macintosh Word</Application>
  <DocSecurity>0</DocSecurity>
  <Lines>29</Lines>
  <Paragraphs>8</Paragraphs>
  <ScaleCrop>false</ScaleCrop>
  <Company>Texas State</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cp:lastModifiedBy>Gail Dickinson</cp:lastModifiedBy>
  <cp:revision>2</cp:revision>
  <cp:lastPrinted>2010-05-13T20:11:00Z</cp:lastPrinted>
  <dcterms:created xsi:type="dcterms:W3CDTF">2011-04-09T18:58:00Z</dcterms:created>
  <dcterms:modified xsi:type="dcterms:W3CDTF">2011-04-09T18:58:00Z</dcterms:modified>
</cp:coreProperties>
</file>