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A29" w:rsidRDefault="00EA2BC2">
      <w:r>
        <w:t xml:space="preserve">This self-study seeks to explore professional cultural differences between Colleges of Science and Colleges of Education.  I will use </w:t>
      </w:r>
      <w:r>
        <w:t xml:space="preserve">Brookfield’s (1995) four critically reflective lenses </w:t>
      </w:r>
      <w:r>
        <w:t>(</w:t>
      </w:r>
      <w:r>
        <w:t>autobiography, students’ eyes, colleagues’ eyes</w:t>
      </w:r>
      <w:r>
        <w:t xml:space="preserve">, and literature) to frame this work.  In order to gain students’ eyes perspective, I will interview TRPCSA residents (my former students) to obtain their perspectives of the professional cultures they were trained in and the transitions they experienced in coming to the College of Education.  I will also interview COE colleagues and COS colleagues to obtain their perspectives (values, beliefs, communications styles) of professional cultures within their discipline and those across the fence.  I will conduct a discourse analysis of e-mails (my own and those provided by students and colleagues) looking for communication styles and signs of cultural conflict (or absence thereof).   Prior to publication or presentation, </w:t>
      </w:r>
      <w:proofErr w:type="gramStart"/>
      <w:r>
        <w:t>all papers will be vetted by the subjects in the study</w:t>
      </w:r>
      <w:proofErr w:type="gramEnd"/>
      <w:r>
        <w:t xml:space="preserve"> (e.g., member checks) to assure confidentiality and accuracy.</w:t>
      </w:r>
      <w:bookmarkStart w:id="0" w:name="_GoBack"/>
      <w:bookmarkEnd w:id="0"/>
    </w:p>
    <w:sectPr w:rsidR="00A06A29" w:rsidSect="00926A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BC2"/>
    <w:rsid w:val="00926ACF"/>
    <w:rsid w:val="00A06A29"/>
    <w:rsid w:val="00EA2B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7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919</Characters>
  <Application>Microsoft Macintosh Word</Application>
  <DocSecurity>0</DocSecurity>
  <Lines>7</Lines>
  <Paragraphs>2</Paragraphs>
  <ScaleCrop>false</ScaleCrop>
  <Company>TX State University-San Marcos</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Dickinson</dc:creator>
  <cp:keywords/>
  <dc:description/>
  <cp:lastModifiedBy>Gail Dickinson</cp:lastModifiedBy>
  <cp:revision>1</cp:revision>
  <dcterms:created xsi:type="dcterms:W3CDTF">2011-04-09T19:08:00Z</dcterms:created>
  <dcterms:modified xsi:type="dcterms:W3CDTF">2011-04-09T19:14:00Z</dcterms:modified>
</cp:coreProperties>
</file>