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50505"/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38FF" w:val="clear"/>
            <w:tcMar>
              <w:top w:type="dxa" w:w="400"/>
              <w:left w:type="dxa" w:w="360"/>
              <w:bottom w:type="dxa" w:w="32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 Narrow" w:cs="Arial Narrow" w:eastAsia="Arial Narrow" w:hAnsi="Arial Narrow"/>
                <w:b/>
                <w:bCs/>
                <w:caps/>
                <w:color w:val="F5F0DC"/>
                <w:sz w:val="56"/>
                <w:szCs w:val="56"/>
              </w:rPr>
              <w:t xml:space="preserve">BASTILLE ADVISORY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C2A4"/>
                <w:sz w:val="20"/>
                <w:szCs w:val="20"/>
              </w:rPr>
              <w:t xml:space="preserve">Growth. Narrative. Raise.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006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4FF00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after="560" w:before="0"/>
      </w:pPr>
      <w:r>
        <w:rPr>
          <w:color w:val="050505"/>
          <w:sz w:val="8"/>
          <w:szCs w:val="8"/>
        </w:rPr>
        <w:t xml:space="preserve"> </w:t>
      </w:r>
    </w:p>
    <w:p>
      <w:pPr>
        <w:spacing w:after="160" w:before="0"/>
      </w:pPr>
      <w:r>
        <w:rPr>
          <w:rFonts w:ascii="Arial Narrow" w:cs="Arial Narrow" w:eastAsia="Arial Narrow" w:hAnsi="Arial Narrow"/>
          <w:b/>
          <w:bCs/>
          <w:caps/>
          <w:color w:val="F5F0DC"/>
          <w:sz w:val="84"/>
          <w:szCs w:val="84"/>
        </w:rPr>
        <w:t xml:space="preserve">[CLIENT NAME]</w:t>
      </w:r>
    </w:p>
    <w:p>
      <w:pPr>
        <w:spacing w:after="120" w:before="0"/>
      </w:pPr>
      <w:r>
        <w:rPr>
          <w:rFonts w:ascii="Arial" w:cs="Arial" w:eastAsia="Arial" w:hAnsi="Arial"/>
          <w:color w:val="C8C2A4"/>
          <w:sz w:val="26"/>
          <w:szCs w:val="26"/>
        </w:rPr>
        <w:t xml:space="preserve">Strategic Advisory Proposal</w:t>
      </w:r>
    </w:p>
    <w:p>
      <w:pPr>
        <w:spacing w:after="100" w:before="0"/>
      </w:pPr>
      <w:r>
        <w:rPr>
          <w:rFonts w:ascii="Arial" w:cs="Arial" w:eastAsia="Arial" w:hAnsi="Arial"/>
          <w:color w:val="6A7080"/>
          <w:sz w:val="20"/>
          <w:szCs w:val="20"/>
        </w:rPr>
        <w:t xml:space="preserve">[Month Year]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F5F0DC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C8C2A4"/>
          <w:sz w:val="20"/>
          <w:szCs w:val="20"/>
        </w:rPr>
        <w:t xml:space="preserve">[Contact Name], [Title]</w:t>
      </w:r>
    </w:p>
    <w:p>
      <w:pPr>
        <w:spacing w:after="1200" w:before="0"/>
      </w:pPr>
      <w:r>
        <w:rPr>
          <w:color w:val="050505"/>
          <w:sz w:val="8"/>
          <w:szCs w:val="8"/>
        </w:rP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color w:val="6A7080"/>
          <w:sz w:val="18"/>
          <w:szCs w:val="18"/>
        </w:rPr>
        <w:t xml:space="preserve">bastilleadvisory.xyz</w:t>
      </w:r>
    </w:p>
    <w:p>
      <w:pPr>
        <w:pBdr>
          <w:bottom w:val="single" w:color="0038FF" w:sz="6" w:space="1"/>
        </w:pBdr>
        <w:spacing w:after="0" w:before="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38FF" w:sz="4" w:space="4"/>
        </w:pBdr>
        <w:spacing w:after="100" w:before="360"/>
      </w:pPr>
      <w:r>
        <w:rPr>
          <w:rFonts w:ascii="Arial Narrow" w:cs="Arial Narrow" w:eastAsia="Arial Narrow" w:hAnsi="Arial Narrow"/>
          <w:b/>
          <w:bCs/>
          <w:caps/>
          <w:color w:val="F5F0DC"/>
          <w:sz w:val="28"/>
          <w:szCs w:val="28"/>
        </w:rPr>
        <w:t xml:space="preserve">Executive Summary</w:t>
      </w:r>
    </w:p>
    <w:p>
      <w:pPr>
        <w:spacing w:after="60" w:before="0"/>
      </w:pPr>
      <w:r>
        <w:rPr>
          <w:color w:val="050505"/>
          <w:sz w:val="8"/>
          <w:szCs w:val="8"/>
        </w:rPr>
        <w:t xml:space="preserve"> </w:t>
      </w:r>
    </w:p>
    <w:p>
      <w:pPr>
        <w:spacing w:after="140" w:before="0" w:line="276" w:lineRule="auto"/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[Insert 3–4 sentence overview of the client's situation, what they're raising or building, and how this partnership addresses it.]</w:t>
      </w:r>
    </w:p>
    <w:p>
      <w:pPr>
        <w:spacing w:after="80" w:before="0"/>
      </w:pPr>
      <w:r>
        <w:rPr>
          <w:color w:val="050505"/>
          <w:sz w:val="8"/>
          <w:szCs w:val="8"/>
        </w:rPr>
        <w:t xml:space="preserve"> </w:t>
      </w:r>
    </w:p>
    <w:p>
      <w:pPr>
        <w:pBdr>
          <w:bottom w:val="single" w:color="0038FF" w:sz="4" w:space="4"/>
        </w:pBdr>
        <w:spacing w:after="100" w:before="360"/>
      </w:pPr>
      <w:r>
        <w:rPr>
          <w:rFonts w:ascii="Arial Narrow" w:cs="Arial Narrow" w:eastAsia="Arial Narrow" w:hAnsi="Arial Narrow"/>
          <w:b/>
          <w:bCs/>
          <w:caps/>
          <w:color w:val="F5F0DC"/>
          <w:sz w:val="28"/>
          <w:szCs w:val="28"/>
        </w:rPr>
        <w:t xml:space="preserve">Core Challenges</w:t>
      </w:r>
    </w:p>
    <w:p>
      <w:pPr>
        <w:spacing w:after="60" w:before="0"/>
      </w:pPr>
      <w:r>
        <w:rPr>
          <w:color w:val="050505"/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[Challenge 1 — describe the primary obstacle]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[Challenge 2 — describe the secondary obstacle]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[Challenge 3 — describe the third obstacle]</w:t>
      </w:r>
    </w:p>
    <w:p>
      <w:pPr>
        <w:spacing w:after="80" w:before="0"/>
      </w:pPr>
      <w:r>
        <w:rPr>
          <w:color w:val="050505"/>
          <w:sz w:val="8"/>
          <w:szCs w:val="8"/>
        </w:rPr>
        <w:t xml:space="preserve"> </w:t>
      </w:r>
    </w:p>
    <w:p>
      <w:pPr>
        <w:pBdr>
          <w:bottom w:val="single" w:color="0038FF" w:sz="4" w:space="4"/>
        </w:pBdr>
        <w:spacing w:after="100" w:before="360"/>
      </w:pPr>
      <w:r>
        <w:rPr>
          <w:rFonts w:ascii="Arial Narrow" w:cs="Arial Narrow" w:eastAsia="Arial Narrow" w:hAnsi="Arial Narrow"/>
          <w:b/>
          <w:bCs/>
          <w:caps/>
          <w:color w:val="F5F0DC"/>
          <w:sz w:val="28"/>
          <w:szCs w:val="28"/>
        </w:rPr>
        <w:t xml:space="preserve">Strategic Scope of Work</w:t>
      </w:r>
    </w:p>
    <w:p>
      <w:pPr>
        <w:spacing w:after="60" w:before="0"/>
      </w:pPr>
      <w:r>
        <w:rPr>
          <w:color w:val="050505"/>
          <w:sz w:val="8"/>
          <w:szCs w:val="8"/>
        </w:rPr>
        <w:t xml:space="preserve"> </w:t>
      </w:r>
    </w:p>
    <w:p>
      <w:pPr>
        <w:spacing w:after="140" w:before="0" w:line="276" w:lineRule="auto"/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[Brief 1–2 sentence description of the overall engagement approach and what this partnership is designed to accomplish.]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[Work stream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[Work stream 2]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[Work stream 3]</w:t>
      </w:r>
    </w:p>
    <w:p>
      <w:pPr>
        <w:spacing w:after="80" w:before="0"/>
      </w:pPr>
      <w:r>
        <w:rPr>
          <w:color w:val="050505"/>
          <w:sz w:val="8"/>
          <w:szCs w:val="8"/>
        </w:rPr>
        <w:t xml:space="preserve"> </w:t>
      </w:r>
    </w:p>
    <w:p>
      <w:pPr>
        <w:pBdr>
          <w:bottom w:val="single" w:color="0038FF" w:sz="4" w:space="4"/>
        </w:pBdr>
        <w:spacing w:after="100" w:before="360"/>
      </w:pPr>
      <w:r>
        <w:rPr>
          <w:rFonts w:ascii="Arial Narrow" w:cs="Arial Narrow" w:eastAsia="Arial Narrow" w:hAnsi="Arial Narrow"/>
          <w:b/>
          <w:bCs/>
          <w:caps/>
          <w:color w:val="F5F0DC"/>
          <w:sz w:val="28"/>
          <w:szCs w:val="28"/>
        </w:rPr>
        <w:t xml:space="preserve">Deliverables</w:t>
      </w:r>
    </w:p>
    <w:p>
      <w:pPr>
        <w:spacing w:after="80" w:before="0"/>
      </w:pPr>
      <w:r>
        <w:rPr>
          <w:color w:val="050505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03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8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03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416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03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Strategic Purpose</w:t>
            </w:r>
          </w:p>
        </w:tc>
      </w:tr>
      <w:tr>
        <w:tc>
          <w:tcPr>
            <w:tcW w:type="dxa" w:w="312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208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[Setup + Weekly]</w:t>
            </w:r>
          </w:p>
        </w:tc>
        <w:tc>
          <w:tcPr>
            <w:tcW w:type="dxa" w:w="416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[One sentence describing the strategic impact.]</w:t>
            </w:r>
          </w:p>
        </w:tc>
      </w:tr>
      <w:tr>
        <w:tc>
          <w:tcPr>
            <w:tcW w:type="dxa" w:w="312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208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[Ongoing]</w:t>
            </w:r>
          </w:p>
        </w:tc>
        <w:tc>
          <w:tcPr>
            <w:tcW w:type="dxa" w:w="416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[Strategic Purpose]</w:t>
            </w:r>
          </w:p>
        </w:tc>
      </w:tr>
      <w:tr>
        <w:tc>
          <w:tcPr>
            <w:tcW w:type="dxa" w:w="312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208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[As Needed]</w:t>
            </w:r>
          </w:p>
        </w:tc>
        <w:tc>
          <w:tcPr>
            <w:tcW w:type="dxa" w:w="416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1919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[Strategic Purpose]</w:t>
            </w:r>
          </w:p>
        </w:tc>
      </w:tr>
      <w:tr>
        <w:tc>
          <w:tcPr>
            <w:tcW w:type="dxa" w:w="312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[Deliverable name]</w:t>
            </w:r>
          </w:p>
        </w:tc>
        <w:tc>
          <w:tcPr>
            <w:tcW w:type="dxa" w:w="208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[Bi-Weekly Sprints]</w:t>
            </w:r>
          </w:p>
        </w:tc>
        <w:tc>
          <w:tcPr>
            <w:tcW w:type="dxa" w:w="4160"/>
            <w:tcBorders>
              <w:top w:val="single" w:color="303030" w:sz="1"/>
              <w:left w:val="single" w:color="303030" w:sz="1"/>
              <w:bottom w:val="single" w:color="303030" w:sz="1"/>
              <w:right w:val="single" w:color="303030" w:sz="1"/>
            </w:tcBorders>
            <w:shd w:fill="0E0E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F0DC"/>
                <w:sz w:val="20"/>
                <w:szCs w:val="20"/>
              </w:rPr>
              <w:t xml:space="preserve">[Strategic Purpose]</w:t>
            </w:r>
          </w:p>
        </w:tc>
      </w:tr>
    </w:tbl>
    <w:p>
      <w:pPr>
        <w:spacing w:after="160" w:before="0"/>
      </w:pPr>
      <w:r>
        <w:rPr>
          <w:color w:val="050505"/>
          <w:sz w:val="8"/>
          <w:szCs w:val="8"/>
        </w:rPr>
        <w:t xml:space="preserve"> </w:t>
      </w:r>
    </w:p>
    <w:p>
      <w:pPr>
        <w:pBdr>
          <w:bottom w:val="single" w:color="0038FF" w:sz="4" w:space="4"/>
        </w:pBdr>
        <w:spacing w:after="100" w:before="360"/>
      </w:pPr>
      <w:r>
        <w:rPr>
          <w:rFonts w:ascii="Arial Narrow" w:cs="Arial Narrow" w:eastAsia="Arial Narrow" w:hAnsi="Arial Narrow"/>
          <w:b/>
          <w:bCs/>
          <w:caps/>
          <w:color w:val="F5F0DC"/>
          <w:sz w:val="28"/>
          <w:szCs w:val="28"/>
        </w:rPr>
        <w:t xml:space="preserve">Next Steps</w:t>
      </w:r>
    </w:p>
    <w:p>
      <w:pPr>
        <w:spacing w:after="60" w:before="0"/>
      </w:pPr>
      <w:r>
        <w:rPr>
          <w:color w:val="050505"/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[Action item — e.g., Review and sign proposal]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[Action item — e.g., Complete onboarding call]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i/>
          <w:iCs/>
          <w:color w:val="C8C2A4"/>
          <w:sz w:val="21"/>
          <w:szCs w:val="21"/>
        </w:rPr>
        <w:t xml:space="preserve">[Action item — e.g., Kick off engagement]</w:t>
      </w:r>
    </w:p>
    <w:p>
      <w:pPr>
        <w:spacing w:after="240" w:before="0"/>
      </w:pPr>
      <w:r>
        <w:rPr>
          <w:color w:val="050505"/>
          <w:sz w:val="8"/>
          <w:szCs w:val="8"/>
        </w:rPr>
        <w:t xml:space="preserve"> </w:t>
      </w:r>
    </w:p>
    <w:p>
      <w:pPr>
        <w:pBdr>
          <w:bottom w:val="single" w:color="0038FF" w:sz="6" w:space="1"/>
        </w:pBdr>
        <w:spacing w:after="1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A7080"/>
          <w:sz w:val="18"/>
          <w:szCs w:val="18"/>
        </w:rPr>
        <w:t xml:space="preserve">Bastille Advisory · bastilleadvisory.xyz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A7080"/>
          <w:sz w:val="18"/>
          <w:szCs w:val="18"/>
        </w:rPr>
        <w:t xml:space="preserve">Confidential — prepared exclusively for [CLIENT NAME]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8FF" w:sz="4" w:space="4"/>
      </w:pBdr>
      <w:spacing w:after="0" w:before="60"/>
      <w:jc w:val="center"/>
    </w:pPr>
    <w:r>
      <w:rPr>
        <w:rFonts w:ascii="Arial" w:cs="Arial" w:eastAsia="Arial" w:hAnsi="Arial"/>
        <w:color w:val="6A7080"/>
        <w:sz w:val="16"/>
        <w:szCs w:val="16"/>
      </w:rPr>
      <w:t xml:space="preserve">Bastille Advisory · bastilleadvisory.xyz   </w:t>
    </w:r>
    <w:r>
      <w:rPr>
        <w:rFonts w:ascii="Arial" w:cs="Arial" w:eastAsia="Arial" w:hAnsi="Arial"/>
        <w:color w:val="6A7080"/>
        <w:sz w:val="16"/>
        <w:szCs w:val="16"/>
      </w:rPr>
      <w:t xml:space="preserve">Page </w:t>
    </w:r>
    <w:r>
      <w:rPr>
        <w:rFonts w:ascii="Arial" w:cs="Arial" w:eastAsia="Arial" w:hAnsi="Arial"/>
        <w:color w:val="6A7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8FF" w:sz="4" w:space="4"/>
      </w:pBdr>
      <w:tabs>
        <w:tab w:val="right" w:pos="9360"/>
      </w:tabs>
      <w:spacing w:after="60" w:before="0"/>
    </w:pPr>
    <w:r>
      <w:rPr>
        <w:rFonts w:ascii="Arial Narrow" w:cs="Arial Narrow" w:eastAsia="Arial Narrow" w:hAnsi="Arial Narrow"/>
        <w:b/>
        <w:bCs/>
        <w:caps/>
        <w:color w:val="0038FF"/>
        <w:sz w:val="18"/>
        <w:szCs w:val="18"/>
      </w:rPr>
      <w:t xml:space="preserve">BASTILLE ADVISORY</w:t>
    </w:r>
    <w:r>
      <w:rPr>
        <w:rFonts w:ascii="Arial" w:cs="Arial" w:eastAsia="Arial" w:hAnsi="Arial"/>
        <w:color w:val="6A7080"/>
        <w:sz w:val="18"/>
        <w:szCs w:val="18"/>
      </w:rPr>
      <w:t xml:space="preserve">	[CLIENT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color w:val="0038FF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  <w:rPr>
        <w:color w:val="0038FF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5F0D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2026-03-20T14:03:49.151Z</dcterms:created>
  <dcterms:modified xsi:type="dcterms:W3CDTF">2026-03-20T14:03:49.163Z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