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AFC9D" w14:textId="1F75E99A" w:rsidR="00951709" w:rsidRDefault="00D410CA">
      <w:pPr>
        <w:rPr>
          <w:lang w:val="en-GB"/>
        </w:rPr>
      </w:pPr>
      <w:r w:rsidRPr="00305220">
        <w:rPr>
          <w:b/>
          <w:bCs/>
          <w:lang w:val="en-GB"/>
        </w:rPr>
        <w:t>LTCG –</w:t>
      </w:r>
      <w:r>
        <w:rPr>
          <w:lang w:val="en-GB"/>
        </w:rPr>
        <w:t xml:space="preserve"> Long Term Capital Gains </w:t>
      </w:r>
      <w:r w:rsidR="00EB0699">
        <w:rPr>
          <w:lang w:val="en-GB"/>
        </w:rPr>
        <w:t xml:space="preserve">- </w:t>
      </w:r>
      <w:r>
        <w:rPr>
          <w:lang w:val="en-GB"/>
        </w:rPr>
        <w:t>ta</w:t>
      </w:r>
      <w:r w:rsidR="00EB0699">
        <w:rPr>
          <w:lang w:val="en-GB"/>
        </w:rPr>
        <w:t>x</w:t>
      </w:r>
      <w:r>
        <w:rPr>
          <w:lang w:val="en-GB"/>
        </w:rPr>
        <w:t xml:space="preserve"> free profits for an individual if the share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held for more than 1 year</w:t>
      </w:r>
    </w:p>
    <w:p w14:paraId="61D7E050" w14:textId="3931F302" w:rsidR="00D410CA" w:rsidRDefault="00D410CA">
      <w:pPr>
        <w:rPr>
          <w:lang w:val="en-GB"/>
        </w:rPr>
      </w:pPr>
      <w:r w:rsidRPr="00305220">
        <w:rPr>
          <w:b/>
          <w:bCs/>
          <w:lang w:val="en-GB"/>
        </w:rPr>
        <w:t>Dividend –</w:t>
      </w:r>
      <w:r>
        <w:rPr>
          <w:lang w:val="en-GB"/>
        </w:rPr>
        <w:t xml:space="preserve"> Return of investment on shares. Company’s decision to declare the dividend. </w:t>
      </w:r>
      <w:proofErr w:type="spellStart"/>
      <w:r>
        <w:rPr>
          <w:lang w:val="en-GB"/>
        </w:rPr>
        <w:t>Simlarly</w:t>
      </w:r>
      <w:proofErr w:type="spellEnd"/>
      <w:r>
        <w:rPr>
          <w:lang w:val="en-GB"/>
        </w:rPr>
        <w:t xml:space="preserve"> tax free if held for more than 1 year under a certain limit</w:t>
      </w:r>
      <w:r w:rsidR="00EB0699">
        <w:rPr>
          <w:lang w:val="en-GB"/>
        </w:rPr>
        <w:t xml:space="preserve"> (10 Lakh)</w:t>
      </w:r>
    </w:p>
    <w:p w14:paraId="49884404" w14:textId="011522FC" w:rsidR="00D410CA" w:rsidRDefault="00D410CA">
      <w:pPr>
        <w:rPr>
          <w:lang w:val="en-GB"/>
        </w:rPr>
      </w:pPr>
      <w:r w:rsidRPr="00305220">
        <w:rPr>
          <w:b/>
          <w:bCs/>
          <w:lang w:val="en-GB"/>
        </w:rPr>
        <w:t>Promoter –</w:t>
      </w:r>
      <w:r>
        <w:rPr>
          <w:lang w:val="en-GB"/>
        </w:rPr>
        <w:t xml:space="preserve"> Person or group of people who start the company</w:t>
      </w:r>
    </w:p>
    <w:p w14:paraId="22EBD2AC" w14:textId="455E8FD3" w:rsidR="00D410CA" w:rsidRDefault="00D410CA">
      <w:pPr>
        <w:rPr>
          <w:lang w:val="en-GB"/>
        </w:rPr>
      </w:pPr>
      <w:r w:rsidRPr="00305220">
        <w:rPr>
          <w:b/>
          <w:bCs/>
          <w:lang w:val="en-GB"/>
        </w:rPr>
        <w:t>Face Value –</w:t>
      </w:r>
      <w:r>
        <w:rPr>
          <w:lang w:val="en-GB"/>
        </w:rPr>
        <w:t xml:space="preserve"> Price at which the promoter decides to value their share value at the start of the company</w:t>
      </w:r>
      <w:r w:rsidR="00EB0699">
        <w:rPr>
          <w:lang w:val="en-GB"/>
        </w:rPr>
        <w:t>. Should be multiple of 1</w:t>
      </w:r>
    </w:p>
    <w:p w14:paraId="2A72E87A" w14:textId="56BDEA92" w:rsidR="00D410CA" w:rsidRDefault="00D410CA">
      <w:pPr>
        <w:rPr>
          <w:lang w:val="en-GB"/>
        </w:rPr>
      </w:pPr>
      <w:r w:rsidRPr="00305220">
        <w:rPr>
          <w:b/>
          <w:bCs/>
          <w:lang w:val="en-GB"/>
        </w:rPr>
        <w:t>Premium Price/Issue Price –</w:t>
      </w:r>
      <w:r>
        <w:rPr>
          <w:lang w:val="en-GB"/>
        </w:rPr>
        <w:t xml:space="preserve"> Price at which the promoters decide to sell the shares to the people who want to have the chunk of the share of the company</w:t>
      </w:r>
    </w:p>
    <w:p w14:paraId="4EDCD920" w14:textId="6359C429" w:rsidR="00D410CA" w:rsidRDefault="00D410CA">
      <w:pPr>
        <w:rPr>
          <w:lang w:val="en-GB"/>
        </w:rPr>
      </w:pPr>
      <w:r w:rsidRPr="00305220">
        <w:rPr>
          <w:b/>
          <w:bCs/>
          <w:lang w:val="en-GB"/>
        </w:rPr>
        <w:t>Listed Price –</w:t>
      </w:r>
      <w:r>
        <w:rPr>
          <w:lang w:val="en-GB"/>
        </w:rPr>
        <w:t xml:space="preserve"> Price when got listed on stock market</w:t>
      </w:r>
    </w:p>
    <w:p w14:paraId="05C74133" w14:textId="2DF813A1" w:rsidR="00D410CA" w:rsidRDefault="00305220">
      <w:pPr>
        <w:rPr>
          <w:lang w:val="en-GB"/>
        </w:rPr>
      </w:pPr>
      <w:r w:rsidRPr="00305220">
        <w:rPr>
          <w:b/>
          <w:bCs/>
          <w:lang w:val="en-GB"/>
        </w:rPr>
        <w:t>Top Line Growth –</w:t>
      </w:r>
      <w:r>
        <w:rPr>
          <w:lang w:val="en-GB"/>
        </w:rPr>
        <w:t xml:space="preserve"> Turnover</w:t>
      </w:r>
    </w:p>
    <w:p w14:paraId="37C6FE99" w14:textId="7BADA109" w:rsidR="00D410CA" w:rsidRDefault="00305220">
      <w:pPr>
        <w:rPr>
          <w:lang w:val="en-GB"/>
        </w:rPr>
      </w:pPr>
      <w:r w:rsidRPr="00305220">
        <w:rPr>
          <w:b/>
          <w:bCs/>
          <w:lang w:val="en-GB"/>
        </w:rPr>
        <w:t>Bottom Line Growth –</w:t>
      </w:r>
      <w:r>
        <w:rPr>
          <w:lang w:val="en-GB"/>
        </w:rPr>
        <w:t xml:space="preserve"> Profit after tax generally</w:t>
      </w:r>
    </w:p>
    <w:p w14:paraId="052619A0" w14:textId="057C4747" w:rsidR="00D410CA" w:rsidRPr="00305220" w:rsidRDefault="00305220">
      <w:pPr>
        <w:rPr>
          <w:b/>
          <w:bCs/>
          <w:lang w:val="en-GB"/>
        </w:rPr>
      </w:pPr>
      <w:r w:rsidRPr="00305220">
        <w:rPr>
          <w:b/>
          <w:bCs/>
          <w:lang w:val="en-GB"/>
        </w:rPr>
        <w:t>Share Price &gt; Bottom Line Growth % &gt; Top Line Growth %</w:t>
      </w:r>
    </w:p>
    <w:p w14:paraId="213100EB" w14:textId="2046B59E" w:rsidR="00305220" w:rsidRDefault="00305220">
      <w:pPr>
        <w:rPr>
          <w:lang w:val="en-GB"/>
        </w:rPr>
      </w:pPr>
      <w:r w:rsidRPr="00305220">
        <w:rPr>
          <w:b/>
          <w:bCs/>
          <w:lang w:val="en-GB"/>
        </w:rPr>
        <w:t>Stock Split</w:t>
      </w:r>
      <w:r>
        <w:rPr>
          <w:b/>
          <w:bCs/>
          <w:lang w:val="en-GB"/>
        </w:rPr>
        <w:t xml:space="preserve"> – </w:t>
      </w:r>
      <w:r w:rsidR="00C31953">
        <w:rPr>
          <w:lang w:val="en-GB"/>
        </w:rPr>
        <w:t>Decrease the face value of the share but increase the number of stocks keeping the investment of the investor neutral</w:t>
      </w:r>
    </w:p>
    <w:p w14:paraId="53B23D00" w14:textId="5E22176C" w:rsidR="00C31953" w:rsidRPr="00383152" w:rsidRDefault="00C31953">
      <w:pPr>
        <w:rPr>
          <w:b/>
          <w:bCs/>
          <w:i/>
          <w:iCs/>
          <w:lang w:val="en-GB"/>
        </w:rPr>
      </w:pPr>
      <w:r w:rsidRPr="00383152">
        <w:rPr>
          <w:b/>
          <w:bCs/>
          <w:i/>
          <w:iCs/>
          <w:lang w:val="en-GB"/>
        </w:rPr>
        <w:t>Decrease in face value = Increase in the number of value (In proportional manner)</w:t>
      </w:r>
    </w:p>
    <w:p w14:paraId="5CE97A7A" w14:textId="45B1E586" w:rsidR="00C31953" w:rsidRDefault="00C31953">
      <w:pPr>
        <w:rPr>
          <w:lang w:val="en-GB"/>
        </w:rPr>
      </w:pPr>
      <w:r w:rsidRPr="00383152">
        <w:rPr>
          <w:b/>
          <w:bCs/>
          <w:lang w:val="en-GB"/>
        </w:rPr>
        <w:t>Latest Traded Price –</w:t>
      </w:r>
      <w:r>
        <w:rPr>
          <w:lang w:val="en-GB"/>
        </w:rPr>
        <w:t xml:space="preserve"> Price</w:t>
      </w:r>
      <w:r w:rsidR="00383152">
        <w:rPr>
          <w:lang w:val="en-GB"/>
        </w:rPr>
        <w:t xml:space="preserve"> which changes simultaneously</w:t>
      </w:r>
    </w:p>
    <w:p w14:paraId="54BF0C90" w14:textId="35AF1C1E" w:rsidR="00383152" w:rsidRDefault="00383152">
      <w:pPr>
        <w:rPr>
          <w:lang w:val="en-GB"/>
        </w:rPr>
      </w:pPr>
      <w:r>
        <w:rPr>
          <w:lang w:val="en-GB"/>
        </w:rPr>
        <w:t>Demand &amp; Supply – BSE &amp; NSE can be different</w:t>
      </w:r>
    </w:p>
    <w:p w14:paraId="1B8AFB49" w14:textId="762C18D7" w:rsidR="00383152" w:rsidRDefault="00383152">
      <w:pPr>
        <w:rPr>
          <w:lang w:val="en-GB"/>
        </w:rPr>
      </w:pPr>
      <w:r w:rsidRPr="00383152">
        <w:rPr>
          <w:b/>
          <w:bCs/>
          <w:lang w:val="en-GB"/>
        </w:rPr>
        <w:t>Pre - Opening Market Session –</w:t>
      </w:r>
      <w:r>
        <w:rPr>
          <w:lang w:val="en-GB"/>
        </w:rPr>
        <w:t xml:space="preserve"> 15 min session from 9 to 9.15 to absorb the heavy fluctuation in the market.</w:t>
      </w:r>
    </w:p>
    <w:p w14:paraId="14C1ECA4" w14:textId="34BA26C7" w:rsidR="00383152" w:rsidRDefault="00383152">
      <w:pPr>
        <w:rPr>
          <w:lang w:val="en-GB"/>
        </w:rPr>
      </w:pPr>
      <w:r w:rsidRPr="00383152">
        <w:rPr>
          <w:b/>
          <w:bCs/>
          <w:lang w:val="en-GB"/>
        </w:rPr>
        <w:t>After Market Order</w:t>
      </w:r>
      <w:r>
        <w:rPr>
          <w:lang w:val="en-GB"/>
        </w:rPr>
        <w:t xml:space="preserve"> – Order which are placed between 4 PM – 9 AM. But they will get execute @ 9.15AM</w:t>
      </w:r>
    </w:p>
    <w:p w14:paraId="646E81C6" w14:textId="071345F5" w:rsidR="00383152" w:rsidRDefault="00383152">
      <w:pPr>
        <w:rPr>
          <w:lang w:val="en-GB"/>
        </w:rPr>
      </w:pPr>
      <w:r w:rsidRPr="00951709">
        <w:rPr>
          <w:b/>
          <w:bCs/>
          <w:lang w:val="en-GB"/>
        </w:rPr>
        <w:t xml:space="preserve">Gap Up Opening </w:t>
      </w:r>
      <w:r>
        <w:rPr>
          <w:lang w:val="en-GB"/>
        </w:rPr>
        <w:t xml:space="preserve">– </w:t>
      </w:r>
      <w:r w:rsidR="00951709">
        <w:rPr>
          <w:lang w:val="en-GB"/>
        </w:rPr>
        <w:t>If the opening price of the share is more than that of the closing price of the previous day because of AMOs</w:t>
      </w:r>
    </w:p>
    <w:p w14:paraId="12515E67" w14:textId="136BA1B6" w:rsidR="00951709" w:rsidRDefault="00383152">
      <w:pPr>
        <w:rPr>
          <w:lang w:val="en-GB"/>
        </w:rPr>
      </w:pPr>
      <w:r w:rsidRPr="00951709">
        <w:rPr>
          <w:b/>
          <w:bCs/>
          <w:lang w:val="en-GB"/>
        </w:rPr>
        <w:t>Gap Down Opening</w:t>
      </w:r>
      <w:r>
        <w:rPr>
          <w:lang w:val="en-GB"/>
        </w:rPr>
        <w:t xml:space="preserve"> –</w:t>
      </w:r>
      <w:r w:rsidR="00951709">
        <w:rPr>
          <w:lang w:val="en-GB"/>
        </w:rPr>
        <w:t xml:space="preserve"> If the opening price of the share is less than that of the closing price of the previous day because of AMOs</w:t>
      </w:r>
    </w:p>
    <w:p w14:paraId="23278103" w14:textId="387BF490" w:rsidR="00123664" w:rsidRDefault="00123664">
      <w:pPr>
        <w:rPr>
          <w:lang w:val="en-GB"/>
        </w:rPr>
      </w:pPr>
      <w:r w:rsidRPr="00123664">
        <w:rPr>
          <w:b/>
          <w:bCs/>
          <w:lang w:val="en-GB"/>
        </w:rPr>
        <w:t>Bid Price –</w:t>
      </w:r>
      <w:r>
        <w:rPr>
          <w:lang w:val="en-GB"/>
        </w:rPr>
        <w:t xml:space="preserve"> Number of buy orders</w:t>
      </w:r>
    </w:p>
    <w:p w14:paraId="066219A6" w14:textId="2DAF9C39" w:rsidR="00123664" w:rsidRDefault="00123664">
      <w:pPr>
        <w:rPr>
          <w:lang w:val="en-GB"/>
        </w:rPr>
      </w:pPr>
      <w:r w:rsidRPr="00123664">
        <w:rPr>
          <w:b/>
          <w:bCs/>
          <w:lang w:val="en-GB"/>
        </w:rPr>
        <w:t>Offer Price –</w:t>
      </w:r>
      <w:r>
        <w:rPr>
          <w:lang w:val="en-GB"/>
        </w:rPr>
        <w:t xml:space="preserve"> Number of selling orders</w:t>
      </w:r>
    </w:p>
    <w:p w14:paraId="450906A8" w14:textId="5AB31739" w:rsidR="00123664" w:rsidRDefault="00123664">
      <w:pPr>
        <w:rPr>
          <w:lang w:val="en-GB"/>
        </w:rPr>
      </w:pPr>
      <w:r w:rsidRPr="00123664">
        <w:rPr>
          <w:b/>
          <w:bCs/>
          <w:lang w:val="en-GB"/>
        </w:rPr>
        <w:t>Volume –</w:t>
      </w:r>
      <w:r>
        <w:rPr>
          <w:lang w:val="en-GB"/>
        </w:rPr>
        <w:t xml:space="preserve"> Number of shares traded in each time period</w:t>
      </w:r>
    </w:p>
    <w:p w14:paraId="306ECA04" w14:textId="6FF31A45" w:rsidR="00C31953" w:rsidRDefault="00123664">
      <w:pPr>
        <w:rPr>
          <w:lang w:val="en-GB"/>
        </w:rPr>
      </w:pPr>
      <w:r w:rsidRPr="00123664">
        <w:rPr>
          <w:b/>
          <w:bCs/>
          <w:lang w:val="en-GB"/>
        </w:rPr>
        <w:t>Bonus Ratio (1:2) –</w:t>
      </w:r>
      <w:r>
        <w:rPr>
          <w:lang w:val="en-GB"/>
        </w:rPr>
        <w:t xml:space="preserve"> 1 free share for every 2 shares held by shareholder from company</w:t>
      </w:r>
    </w:p>
    <w:p w14:paraId="5C43BE7A" w14:textId="52E56832" w:rsidR="00123664" w:rsidRDefault="00460E27" w:rsidP="001236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Announcement</w:t>
      </w:r>
      <w:r w:rsidR="00123664">
        <w:rPr>
          <w:lang w:val="en-GB"/>
        </w:rPr>
        <w:t xml:space="preserve"> Day – Day </w:t>
      </w:r>
      <w:r>
        <w:rPr>
          <w:lang w:val="en-GB"/>
        </w:rPr>
        <w:t>announced</w:t>
      </w:r>
    </w:p>
    <w:p w14:paraId="45DB3954" w14:textId="76E33C76" w:rsidR="00460E27" w:rsidRDefault="00460E27" w:rsidP="001236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 – Bonus Day – Day when the bonus is locked and the price of the share drops</w:t>
      </w:r>
    </w:p>
    <w:p w14:paraId="0693632C" w14:textId="40FA418C" w:rsidR="00460E27" w:rsidRDefault="00460E27" w:rsidP="001236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Record Date – Day when the bonus is realized by the shareholders</w:t>
      </w:r>
    </w:p>
    <w:p w14:paraId="5BB15F44" w14:textId="03AC497E" w:rsidR="00460E27" w:rsidRDefault="00460E27" w:rsidP="00460E2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Shareholders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purchase the shares in the period between announcement day &amp; Ex – Bonus day to be entitled for the said bonus</w:t>
      </w:r>
    </w:p>
    <w:p w14:paraId="038C1A8E" w14:textId="5A447144" w:rsidR="00460E27" w:rsidRDefault="00460E27" w:rsidP="00460E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Cum Basis – When a security is traded on cum basis, it means that it incorporates the benefit of the corporate action in its price</w:t>
      </w:r>
    </w:p>
    <w:p w14:paraId="7BBC79AF" w14:textId="294FDF1C" w:rsidR="00460E27" w:rsidRDefault="00460E27" w:rsidP="00460E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 Basis – Buyer no longer has the benefit of the corporate action</w:t>
      </w:r>
    </w:p>
    <w:p w14:paraId="782EEE91" w14:textId="4E53931A" w:rsidR="00460E27" w:rsidRDefault="00460E27" w:rsidP="00460E27">
      <w:pPr>
        <w:rPr>
          <w:lang w:val="en-GB"/>
        </w:rPr>
      </w:pPr>
      <w:r>
        <w:rPr>
          <w:lang w:val="en-GB"/>
        </w:rPr>
        <w:t>Members – Investors can trade in the secondary markets only through members of stock exchange</w:t>
      </w:r>
    </w:p>
    <w:p w14:paraId="248E4336" w14:textId="23480591" w:rsidR="00460E27" w:rsidRDefault="00460E27" w:rsidP="00460E27">
      <w:pPr>
        <w:rPr>
          <w:lang w:val="en-GB"/>
        </w:rPr>
      </w:pPr>
      <w:r>
        <w:rPr>
          <w:lang w:val="en-GB"/>
        </w:rPr>
        <w:t>Investors –</w:t>
      </w:r>
    </w:p>
    <w:p w14:paraId="6960C487" w14:textId="55D55EB2" w:rsidR="00DF318E" w:rsidRPr="00DF318E" w:rsidRDefault="00460E27" w:rsidP="00DF318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RII – Retail Individual Investors</w:t>
      </w:r>
      <w:r w:rsidR="00DF318E">
        <w:rPr>
          <w:lang w:val="en-GB"/>
        </w:rPr>
        <w:t xml:space="preserve"> (if less than/equal to 2,00,000)</w:t>
      </w:r>
    </w:p>
    <w:p w14:paraId="0055FA6E" w14:textId="0F2BF410" w:rsidR="00460E27" w:rsidRDefault="00460E27" w:rsidP="00460E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HNI – High Net</w:t>
      </w:r>
      <w:r w:rsidR="00DF318E">
        <w:rPr>
          <w:lang w:val="en-GB"/>
        </w:rPr>
        <w:t xml:space="preserve"> Worth Individuals (if more than 2,00,000)</w:t>
      </w:r>
    </w:p>
    <w:p w14:paraId="243EC1B6" w14:textId="1633802F" w:rsidR="00DF318E" w:rsidRDefault="00DF318E" w:rsidP="00460E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DII – Domestic Institutional Investor</w:t>
      </w:r>
    </w:p>
    <w:p w14:paraId="50C93808" w14:textId="5065A538" w:rsidR="00DF318E" w:rsidRDefault="00DF318E" w:rsidP="00460E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FII – Foreign Institutional Investor or Foreign Portfolio Investor</w:t>
      </w:r>
    </w:p>
    <w:p w14:paraId="668040A4" w14:textId="6FE366A8" w:rsidR="00DF318E" w:rsidRDefault="00DF318E" w:rsidP="00DF318E">
      <w:pPr>
        <w:rPr>
          <w:lang w:val="en-GB"/>
        </w:rPr>
      </w:pPr>
      <w:r>
        <w:rPr>
          <w:lang w:val="en-GB"/>
        </w:rPr>
        <w:t>Trading &amp; Settlement – If order is placed today then today becomes the trade date whereas the settlement date in general is Trade+2 Days</w:t>
      </w:r>
    </w:p>
    <w:p w14:paraId="01E61B65" w14:textId="5122EDC5" w:rsidR="00DF318E" w:rsidRDefault="00DF318E" w:rsidP="00DF318E">
      <w:pPr>
        <w:rPr>
          <w:lang w:val="en-GB"/>
        </w:rPr>
      </w:pPr>
      <w:r>
        <w:rPr>
          <w:lang w:val="en-GB"/>
        </w:rPr>
        <w:t xml:space="preserve">Depositories – Institution which </w:t>
      </w:r>
      <w:r w:rsidR="00EB0699">
        <w:rPr>
          <w:lang w:val="en-GB"/>
        </w:rPr>
        <w:t xml:space="preserve">changes the physical share certificate to de materialized shares. If you have physical share certificate then you need to contact the broker, along with him you fill a </w:t>
      </w:r>
      <w:proofErr w:type="gramStart"/>
      <w:r w:rsidR="00EB0699">
        <w:rPr>
          <w:lang w:val="en-GB"/>
        </w:rPr>
        <w:t>particular form</w:t>
      </w:r>
      <w:proofErr w:type="gramEnd"/>
      <w:r w:rsidR="00EB0699">
        <w:rPr>
          <w:lang w:val="en-GB"/>
        </w:rPr>
        <w:t xml:space="preserve"> which is then forwarded to company. Company then forwards this to depositories who dematerialize these certificates</w:t>
      </w:r>
    </w:p>
    <w:p w14:paraId="44088E96" w14:textId="1B2627EE" w:rsidR="00EB0699" w:rsidRDefault="00EB0699" w:rsidP="00EB069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NSDL</w:t>
      </w:r>
    </w:p>
    <w:p w14:paraId="21D691A1" w14:textId="28744171" w:rsidR="00EB0699" w:rsidRPr="00EB0699" w:rsidRDefault="00EB0699" w:rsidP="00EB069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CSDL</w:t>
      </w:r>
    </w:p>
    <w:p w14:paraId="50FB70AA" w14:textId="1F11F170" w:rsidR="00EB0699" w:rsidRDefault="00EB0699" w:rsidP="00DF318E">
      <w:pPr>
        <w:rPr>
          <w:lang w:val="en-GB"/>
        </w:rPr>
      </w:pPr>
      <w:r>
        <w:rPr>
          <w:lang w:val="en-GB"/>
        </w:rPr>
        <w:t>Depository Participant – Broker is a participant</w:t>
      </w:r>
    </w:p>
    <w:p w14:paraId="024C87CC" w14:textId="77777777" w:rsidR="002A43B7" w:rsidRPr="00DF318E" w:rsidRDefault="002A43B7" w:rsidP="00DF318E">
      <w:pPr>
        <w:rPr>
          <w:lang w:val="en-GB"/>
        </w:rPr>
      </w:pPr>
      <w:bookmarkStart w:id="0" w:name="_GoBack"/>
      <w:bookmarkEnd w:id="0"/>
    </w:p>
    <w:sectPr w:rsidR="002A43B7" w:rsidRPr="00DF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26061"/>
    <w:multiLevelType w:val="hybridMultilevel"/>
    <w:tmpl w:val="6CBA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75366"/>
    <w:multiLevelType w:val="hybridMultilevel"/>
    <w:tmpl w:val="767C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4599"/>
    <w:multiLevelType w:val="hybridMultilevel"/>
    <w:tmpl w:val="5DD8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A"/>
    <w:rsid w:val="00123664"/>
    <w:rsid w:val="002A43B7"/>
    <w:rsid w:val="00305220"/>
    <w:rsid w:val="00383152"/>
    <w:rsid w:val="00460E27"/>
    <w:rsid w:val="005127BF"/>
    <w:rsid w:val="007F1C80"/>
    <w:rsid w:val="00951709"/>
    <w:rsid w:val="00C31953"/>
    <w:rsid w:val="00D410CA"/>
    <w:rsid w:val="00DF318E"/>
    <w:rsid w:val="00EB0699"/>
    <w:rsid w:val="00ED5DCA"/>
    <w:rsid w:val="00FE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E9D0"/>
  <w15:chartTrackingRefBased/>
  <w15:docId w15:val="{9A1F96B8-1205-4E04-9C47-019038F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238261E73C88439BB98AF91E7C8BB9" ma:contentTypeVersion="12" ma:contentTypeDescription="Create a new document." ma:contentTypeScope="" ma:versionID="ce24275585ad6faa1994631f599f0ad0">
  <xsd:schema xmlns:xsd="http://www.w3.org/2001/XMLSchema" xmlns:xs="http://www.w3.org/2001/XMLSchema" xmlns:p="http://schemas.microsoft.com/office/2006/metadata/properties" xmlns:ns2="df96cac6-5edc-4d96-a14f-21dec8cebb64" xmlns:ns3="e6f9aa0a-a4db-4c69-b1fa-f7c559ce6762" targetNamespace="http://schemas.microsoft.com/office/2006/metadata/properties" ma:root="true" ma:fieldsID="e48c4e51891a7ad7a9848e84a11e2199" ns2:_="" ns3:_="">
    <xsd:import namespace="df96cac6-5edc-4d96-a14f-21dec8cebb64"/>
    <xsd:import namespace="e6f9aa0a-a4db-4c69-b1fa-f7c559ce67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6cac6-5edc-4d96-a14f-21dec8ceb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9aa0a-a4db-4c69-b1fa-f7c559ce6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BE7A7-8A32-40B6-A2D1-DE996883A937}"/>
</file>

<file path=customXml/itemProps2.xml><?xml version="1.0" encoding="utf-8"?>
<ds:datastoreItem xmlns:ds="http://schemas.openxmlformats.org/officeDocument/2006/customXml" ds:itemID="{362975A8-144B-4395-88E5-FC50D0F3C2A5}"/>
</file>

<file path=customXml/itemProps3.xml><?xml version="1.0" encoding="utf-8"?>
<ds:datastoreItem xmlns:ds="http://schemas.openxmlformats.org/officeDocument/2006/customXml" ds:itemID="{1C2FE6C2-2375-4E6C-A847-936177BA0A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Aggarwal</dc:creator>
  <cp:keywords/>
  <dc:description/>
  <cp:lastModifiedBy>Sudhanshu Aggarwal</cp:lastModifiedBy>
  <cp:revision>3</cp:revision>
  <dcterms:created xsi:type="dcterms:W3CDTF">2020-04-10T16:00:00Z</dcterms:created>
  <dcterms:modified xsi:type="dcterms:W3CDTF">2020-04-14T06:56:00Z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0x01010080238261E73C88439BB98AF91E7C8BB9</vt:lpwstr>
  </property>
</Properties>
</file>