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Speech Script</w:t>
      </w:r>
    </w:p>
    <w:p>
      <w:pPr>
        <w:pStyle w:val="Subtitle"/>
        <w:jc w:val="center"/>
      </w:pPr>
      <w:r>
        <w:t>Project: EVM-Based Blockchain Voting System</w:t>
      </w:r>
    </w:p>
    <w:p>
      <w:pPr>
        <w:pStyle w:val="Subtitle"/>
        <w:jc w:val="center"/>
      </w:pPr>
      <w:r>
        <w:t>Prepared from the uploaded System Analysis and Design Lab proposal slides</w:t>
      </w:r>
    </w:p>
    <w:tbl>
      <w:tblPr>
        <w:tblW w:type="auto" w:w="0"/>
        <w:jc w:val="center"/>
        <w:tblLook w:firstColumn="1" w:firstRow="1" w:lastColumn="0" w:lastRow="0" w:noHBand="0" w:noVBand="1" w:val="04A0"/>
      </w:tblPr>
      <w:tblGrid>
        <w:gridCol w:w="9936"/>
      </w:tblGrid>
      <w:tr>
        <w:tc>
          <w:tcPr>
            <w:tcW w:type="dxa" w:w="9936"/>
            <w:shd w:fill="4B2E45"/>
          </w:tcPr>
          <w:p>
            <w:r>
              <w:t xml:space="preserve"> </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F3EEF3"/>
          </w:tcPr>
          <w:p>
            <w:pPr>
              <w:spacing w:before="40" w:after="40"/>
            </w:pPr>
            <w:r>
              <w:rPr>
                <w:b/>
                <w:color w:val="4B2E45"/>
                <w:sz w:val="20"/>
              </w:rPr>
              <w:t>Course</w:t>
            </w:r>
          </w:p>
        </w:tc>
        <w:tc>
          <w:tcPr>
            <w:tcW w:type="dxa" w:w="4968"/>
            <w:vAlign w:val="center"/>
          </w:tcPr>
          <w:p>
            <w:pPr>
              <w:spacing w:before="40" w:after="40"/>
            </w:pPr>
            <w:r>
              <w:rPr>
                <w:sz w:val="20"/>
              </w:rPr>
              <w:t>System Analysis and Design Lab</w:t>
            </w:r>
          </w:p>
        </w:tc>
      </w:tr>
      <w:tr>
        <w:tc>
          <w:tcPr>
            <w:tcW w:type="dxa" w:w="4968"/>
            <w:vAlign w:val="center"/>
            <w:shd w:fill="F3EEF3"/>
          </w:tcPr>
          <w:p>
            <w:pPr>
              <w:spacing w:before="40" w:after="40"/>
            </w:pPr>
            <w:r>
              <w:rPr>
                <w:b/>
                <w:color w:val="4B2E45"/>
                <w:sz w:val="20"/>
              </w:rPr>
              <w:t>Document purpose</w:t>
            </w:r>
          </w:p>
        </w:tc>
        <w:tc>
          <w:tcPr>
            <w:tcW w:type="dxa" w:w="4968"/>
            <w:vAlign w:val="center"/>
          </w:tcPr>
          <w:p>
            <w:pPr>
              <w:spacing w:before="40" w:after="40"/>
            </w:pPr>
            <w:r>
              <w:rPr>
                <w:sz w:val="20"/>
              </w:rPr>
              <w:t>A simple, natural speaking script that follows the slide order and gives each presenter a clear section to deliver.</w:t>
            </w:r>
          </w:p>
        </w:tc>
      </w:tr>
      <w:tr>
        <w:tc>
          <w:tcPr>
            <w:tcW w:type="dxa" w:w="4968"/>
            <w:vAlign w:val="center"/>
            <w:shd w:fill="F3EEF3"/>
          </w:tcPr>
          <w:p>
            <w:pPr>
              <w:spacing w:before="40" w:after="40"/>
            </w:pPr>
            <w:r>
              <w:rPr>
                <w:b/>
                <w:color w:val="4B2E45"/>
                <w:sz w:val="20"/>
              </w:rPr>
              <w:t>Speaker split</w:t>
            </w:r>
          </w:p>
        </w:tc>
        <w:tc>
          <w:tcPr>
            <w:tcW w:type="dxa" w:w="4968"/>
            <w:vAlign w:val="center"/>
          </w:tcPr>
          <w:p>
            <w:pPr>
              <w:spacing w:before="40" w:after="40"/>
            </w:pPr>
            <w:r>
              <w:rPr>
                <w:sz w:val="20"/>
              </w:rPr>
              <w:t>Person 1: Short Description + Motivation</w:t>
              <w:br/>
              <w:t>Person 2: Benchmark Analysis + Project Scope + Features/UI Direction</w:t>
              <w:br/>
              <w:t>Person 3: Tools/Stack + Expected Outcome + Closing</w:t>
            </w:r>
          </w:p>
        </w:tc>
      </w:tr>
    </w:tbl>
    <w:p/>
    <w:p>
      <w:pPr>
        <w:jc w:val="center"/>
      </w:pPr>
      <w:r>
        <w:rPr>
          <w:i/>
          <w:color w:val="5E5561"/>
          <w:sz w:val="20"/>
        </w:rPr>
        <w:t>Tip: Read it once together, then shorten any line that feels too formal for your speaking style.</w:t>
      </w:r>
    </w:p>
    <w:p>
      <w:r>
        <w:br w:type="page"/>
      </w:r>
    </w:p>
    <w:p>
      <w:pPr>
        <w:pStyle w:val="Heading1"/>
        <w:pBdr>
          <w:bottom w:val="single" w:sz="6" w:space="1" w:color="B7A7B2"/>
        </w:pBdr>
      </w:pPr>
      <w:r>
        <w:t>Speaking Order and Slide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4B2E45"/>
          </w:tcPr>
          <w:p>
            <w:r>
              <w:rPr>
                <w:b/>
                <w:color w:val="FFFFFF"/>
                <w:sz w:val="21"/>
              </w:rPr>
              <w:t>Speaker</w:t>
            </w:r>
          </w:p>
        </w:tc>
        <w:tc>
          <w:tcPr>
            <w:tcW w:type="dxa" w:w="2484"/>
            <w:shd w:fill="4B2E45"/>
          </w:tcPr>
          <w:p>
            <w:r>
              <w:rPr>
                <w:b/>
                <w:color w:val="FFFFFF"/>
                <w:sz w:val="21"/>
              </w:rPr>
              <w:t>Slides</w:t>
            </w:r>
          </w:p>
        </w:tc>
        <w:tc>
          <w:tcPr>
            <w:tcW w:type="dxa" w:w="2484"/>
            <w:shd w:fill="4B2E45"/>
          </w:tcPr>
          <w:p>
            <w:r>
              <w:rPr>
                <w:b/>
                <w:color w:val="FFFFFF"/>
                <w:sz w:val="21"/>
              </w:rPr>
              <w:t>Topics</w:t>
            </w:r>
          </w:p>
        </w:tc>
        <w:tc>
          <w:tcPr>
            <w:tcW w:type="dxa" w:w="2484"/>
            <w:shd w:fill="4B2E45"/>
          </w:tcPr>
          <w:p>
            <w:r>
              <w:rPr>
                <w:b/>
                <w:color w:val="FFFFFF"/>
                <w:sz w:val="21"/>
              </w:rPr>
              <w:t>Suggested time</w:t>
            </w:r>
          </w:p>
        </w:tc>
      </w:tr>
      <w:tr>
        <w:tc>
          <w:tcPr>
            <w:tcW w:type="dxa" w:w="2484"/>
            <w:shd w:fill="F3EEF3"/>
          </w:tcPr>
          <w:p>
            <w:pPr>
              <w:spacing w:before="40" w:after="40"/>
            </w:pPr>
            <w:r>
              <w:rPr>
                <w:b/>
                <w:color w:val="4B2E45"/>
                <w:sz w:val="20"/>
              </w:rPr>
              <w:t>Person 1</w:t>
            </w:r>
          </w:p>
        </w:tc>
        <w:tc>
          <w:tcPr>
            <w:tcW w:type="dxa" w:w="2484"/>
          </w:tcPr>
          <w:p>
            <w:pPr>
              <w:spacing w:before="40" w:after="40"/>
            </w:pPr>
            <w:r>
              <w:rPr>
                <w:sz w:val="20"/>
              </w:rPr>
              <w:t>1-3</w:t>
            </w:r>
          </w:p>
        </w:tc>
        <w:tc>
          <w:tcPr>
            <w:tcW w:type="dxa" w:w="2484"/>
          </w:tcPr>
          <w:p>
            <w:pPr>
              <w:spacing w:before="40" w:after="40"/>
            </w:pPr>
            <w:r>
              <w:rPr>
                <w:sz w:val="20"/>
              </w:rPr>
              <w:t>Opening, project overview, short description, motivation</w:t>
            </w:r>
          </w:p>
        </w:tc>
        <w:tc>
          <w:tcPr>
            <w:tcW w:type="dxa" w:w="2484"/>
          </w:tcPr>
          <w:p>
            <w:pPr>
              <w:spacing w:before="40" w:after="40"/>
            </w:pPr>
            <w:r>
              <w:rPr>
                <w:sz w:val="20"/>
              </w:rPr>
              <w:t>2-3 min</w:t>
            </w:r>
          </w:p>
        </w:tc>
      </w:tr>
      <w:tr>
        <w:tc>
          <w:tcPr>
            <w:tcW w:type="dxa" w:w="2484"/>
            <w:shd w:fill="F3EEF3"/>
          </w:tcPr>
          <w:p>
            <w:pPr>
              <w:spacing w:before="40" w:after="40"/>
            </w:pPr>
            <w:r>
              <w:rPr>
                <w:b/>
                <w:color w:val="4B2E45"/>
                <w:sz w:val="20"/>
              </w:rPr>
              <w:t>Person 2</w:t>
            </w:r>
          </w:p>
        </w:tc>
        <w:tc>
          <w:tcPr>
            <w:tcW w:type="dxa" w:w="2484"/>
          </w:tcPr>
          <w:p>
            <w:pPr>
              <w:spacing w:before="40" w:after="40"/>
            </w:pPr>
            <w:r>
              <w:rPr>
                <w:sz w:val="20"/>
              </w:rPr>
              <w:t>4-7</w:t>
            </w:r>
          </w:p>
        </w:tc>
        <w:tc>
          <w:tcPr>
            <w:tcW w:type="dxa" w:w="2484"/>
          </w:tcPr>
          <w:p>
            <w:pPr>
              <w:spacing w:before="40" w:after="40"/>
            </w:pPr>
            <w:r>
              <w:rPr>
                <w:sz w:val="20"/>
              </w:rPr>
              <w:t>Benchmark analysis, project scope, key features, UI/UX direction</w:t>
            </w:r>
          </w:p>
        </w:tc>
        <w:tc>
          <w:tcPr>
            <w:tcW w:type="dxa" w:w="2484"/>
          </w:tcPr>
          <w:p>
            <w:pPr>
              <w:spacing w:before="40" w:after="40"/>
            </w:pPr>
            <w:r>
              <w:rPr>
                <w:sz w:val="20"/>
              </w:rPr>
              <w:t>2.5-3.5 min</w:t>
            </w:r>
          </w:p>
        </w:tc>
      </w:tr>
      <w:tr>
        <w:tc>
          <w:tcPr>
            <w:tcW w:type="dxa" w:w="2484"/>
            <w:shd w:fill="F3EEF3"/>
          </w:tcPr>
          <w:p>
            <w:pPr>
              <w:spacing w:before="40" w:after="40"/>
            </w:pPr>
            <w:r>
              <w:rPr>
                <w:b/>
                <w:color w:val="4B2E45"/>
                <w:sz w:val="20"/>
              </w:rPr>
              <w:t>Person 3</w:t>
            </w:r>
          </w:p>
        </w:tc>
        <w:tc>
          <w:tcPr>
            <w:tcW w:type="dxa" w:w="2484"/>
          </w:tcPr>
          <w:p>
            <w:pPr>
              <w:spacing w:before="40" w:after="40"/>
            </w:pPr>
            <w:r>
              <w:rPr>
                <w:sz w:val="20"/>
              </w:rPr>
              <w:t>8-10</w:t>
            </w:r>
          </w:p>
        </w:tc>
        <w:tc>
          <w:tcPr>
            <w:tcW w:type="dxa" w:w="2484"/>
          </w:tcPr>
          <w:p>
            <w:pPr>
              <w:spacing w:before="40" w:after="40"/>
            </w:pPr>
            <w:r>
              <w:rPr>
                <w:sz w:val="20"/>
              </w:rPr>
              <w:t>Tools and future stack, expected outcome, references, closing</w:t>
            </w:r>
          </w:p>
        </w:tc>
        <w:tc>
          <w:tcPr>
            <w:tcW w:type="dxa" w:w="2484"/>
          </w:tcPr>
          <w:p>
            <w:pPr>
              <w:spacing w:before="40" w:after="40"/>
            </w:pPr>
            <w:r>
              <w:rPr>
                <w:sz w:val="20"/>
              </w:rPr>
              <w:t>2-3 min</w:t>
            </w:r>
          </w:p>
        </w:tc>
      </w:tr>
    </w:tbl>
    <w:p>
      <w:r>
        <w:rPr>
          <w:b/>
        </w:rPr>
        <w:t xml:space="preserve">How to use this script: </w:t>
      </w:r>
      <w:r>
        <w:t>Each section below is written as a natural speech draft. You can speak it exactly as written or shorten it into key lines after practice.</w:t>
      </w:r>
    </w:p>
    <w:p/>
    <w:p>
      <w:pPr>
        <w:pStyle w:val="Heading1"/>
        <w:pBdr>
          <w:bottom w:val="single" w:sz="6" w:space="1" w:color="B7A7B2"/>
        </w:pBdr>
      </w:pPr>
      <w:r>
        <w:t>Person 1 Script</w:t>
      </w:r>
    </w:p>
    <w:p>
      <w:r>
        <w:rPr>
          <w:b/>
        </w:rPr>
        <w:t xml:space="preserve">Slides covered: </w:t>
      </w:r>
      <w:r>
        <w:t>Title slide, Short Description of the Project, Motivation</w:t>
      </w:r>
    </w:p>
    <w:p>
      <w:pPr>
        <w:pStyle w:val="Heading2"/>
      </w:pPr>
      <w:r>
        <w:t>Slide 1 — Opening and project introduction</w:t>
      </w:r>
    </w:p>
    <w:p>
      <w:pPr>
        <w:spacing w:line="283" w:lineRule="auto" w:after="80"/>
      </w:pPr>
      <w:r>
        <w:t>Assalamu Alaikum / Good morning everyone. We are here to present our project proposal titled "EVM-Based Blockchain Voting System." Our idea is to design a transparent digital election platform for the System Analysis and Design Lab. The system is built around three connected interfaces: a Public Voting Portal, an Admin Panel, and a Live Results Portal. In simple words, voters will be able to cast a vote through an EVM-style interface, administrators will be able to manage the election process, and the public will be able to observe verified result updates through a clear dashboard.</w:t>
      </w:r>
    </w:p>
    <w:p>
      <w:pPr>
        <w:spacing w:line="283" w:lineRule="auto" w:after="80"/>
      </w:pPr>
      <w:r>
        <w:rPr>
          <w:b/>
        </w:rPr>
        <w:t xml:space="preserve">Transition line: </w:t>
      </w:r>
      <w:r>
        <w:t>Now I will briefly explain what the project is and what exactly we plan to design in this lab.</w:t>
      </w:r>
    </w:p>
    <w:p>
      <w:pPr>
        <w:pStyle w:val="Heading2"/>
      </w:pPr>
      <w:r>
        <w:t>Slide 2 — Short Description of the Project</w:t>
      </w:r>
    </w:p>
    <w:p>
      <w:pPr>
        <w:spacing w:line="283" w:lineRule="auto" w:after="80"/>
      </w:pPr>
      <w:r>
        <w:t>Our project is mainly a UI/UX concept, not a full real-world election deployment. It combines an Electronic Voting Machine style voting flow with a blockchain-backed transparency layer. The Public Voting Portal will handle voter login, ballot selection, and vote confirmation. The Admin Panel will support election setup, candidate management, voter monitoring, and audit control. The Live Results Portal will show turnout updates, verified counts, and public-facing transparency views. The user journey also includes authentication, a confirmation step, a receipt or reference ID, and vote status tracking. For this lab, our scope is limited to wireframes, high-fidelity screens, and interaction design.</w:t>
      </w:r>
    </w:p>
    <w:p>
      <w:pPr>
        <w:spacing w:line="283" w:lineRule="auto" w:after="80"/>
      </w:pPr>
      <w:r>
        <w:rPr>
          <w:b/>
        </w:rPr>
        <w:t xml:space="preserve">Short emphasis sentence: </w:t>
      </w:r>
      <w:r>
        <w:t>So our main goal is to design a trusted voting experience, not just a technical system.</w:t>
      </w:r>
    </w:p>
    <w:p>
      <w:pPr>
        <w:pStyle w:val="Heading2"/>
      </w:pPr>
      <w:r>
        <w:t>Slide 3 — Motivation</w:t>
      </w:r>
    </w:p>
    <w:p>
      <w:pPr>
        <w:spacing w:line="283" w:lineRule="auto" w:after="80"/>
      </w:pPr>
      <w:r>
        <w:t>The motivation behind this project comes from a simple question: how can a digital voting system feel trustworthy to ordinary users? In voting, trust is very important. People must feel that the process is fair, private, and correctly recorded. Many digital election ideas discuss security and transparency, but users still need clear screens, confirmation messages, and easy-to-understand feedback. That is why our proposal focuses on interface design. A strong UI can reduce confusion by showing confirmation steps, verification cues, result dashboards, and clear status messages. This topic also fits the System Analysis and Design Lab very well because it includes multiple stakeholders, access roles, workflow design, risk thinking, and system requirements.</w:t>
      </w:r>
    </w:p>
    <w:p>
      <w:pPr>
        <w:spacing w:line="283" w:lineRule="auto" w:after="80"/>
      </w:pPr>
      <w:r>
        <w:rPr>
          <w:b/>
        </w:rPr>
        <w:t xml:space="preserve">Key design goals: </w:t>
      </w:r>
      <w:r>
        <w:t>Our four design goals are transparency, usability, trust signals, and monitoring.</w:t>
      </w:r>
    </w:p>
    <w:p>
      <w:pPr>
        <w:spacing w:line="283" w:lineRule="auto" w:after="80"/>
      </w:pPr>
      <w:r>
        <w:rPr>
          <w:b/>
        </w:rPr>
        <w:t xml:space="preserve">One-line takeaway: </w:t>
      </w:r>
      <w:r>
        <w:t>A transparent system should clearly explain what is verified, what remains private, and what the user should do next.</w:t>
      </w:r>
    </w:p>
    <w:p>
      <w:pPr>
        <w:spacing w:line="283" w:lineRule="auto" w:after="80"/>
      </w:pPr>
      <w:r>
        <w:rPr>
          <w:b/>
        </w:rPr>
        <w:t xml:space="preserve">Handover to Person 2: </w:t>
      </w:r>
      <w:r>
        <w:t>Now my teammate will explain our benchmark analysis and the project scope in more detail.</w:t>
      </w:r>
    </w:p>
    <w:p/>
    <w:p>
      <w:pPr>
        <w:pStyle w:val="Heading1"/>
        <w:pBdr>
          <w:bottom w:val="single" w:sz="6" w:space="1" w:color="B7A7B2"/>
        </w:pBdr>
      </w:pPr>
      <w:r>
        <w:t>Person 2 Script</w:t>
      </w:r>
    </w:p>
    <w:p>
      <w:r>
        <w:rPr>
          <w:b/>
        </w:rPr>
        <w:t xml:space="preserve">Slides covered: </w:t>
      </w:r>
      <w:r>
        <w:t>Benchmark Analysis, Project Scope, Features, UI/UX Direction</w:t>
      </w:r>
    </w:p>
    <w:p>
      <w:pPr>
        <w:pStyle w:val="Heading2"/>
      </w:pPr>
      <w:r>
        <w:t>Slide 4 — Benchmark Analysis</w:t>
      </w:r>
    </w:p>
    <w:p>
      <w:pPr>
        <w:spacing w:line="283" w:lineRule="auto" w:after="80"/>
      </w:pPr>
      <w:r>
        <w:t>To evaluate our idea, we compared different voting approaches using a feature matrix. The systems in the comparison are paper ballot voting, conventional EVM systems, centralized online voting, blockchain voting prototypes, and our proposed system. We compared them using key features such as secure voter authentication, EVM-style digital interface, candidate details before voting, vote verification, blockchain audit trail, live public result viewing, admin management, and accessibility. The main insight from this benchmark is that most existing systems solve only one side of the problem. Some focus on speed, some focus on convenience, and some focus on auditability. But very few combine voter experience, admin control, and public transparency in one integrated design. That gap is exactly where our proposed system is positioned.</w:t>
      </w:r>
    </w:p>
    <w:p>
      <w:pPr>
        <w:spacing w:line="283" w:lineRule="auto" w:after="80"/>
      </w:pPr>
      <w:r>
        <w:rPr>
          <w:b/>
        </w:rPr>
        <w:t xml:space="preserve">Simple speaking line while pointing at the matrix: </w:t>
      </w:r>
      <w:r>
        <w:t>Our proposed system is the only one in the table that consistently supports all the major transparency and UX features together.</w:t>
      </w:r>
    </w:p>
    <w:p>
      <w:pPr>
        <w:pStyle w:val="Heading2"/>
      </w:pPr>
      <w:r>
        <w:t>Slide 5 — Project Scope</w:t>
      </w:r>
    </w:p>
    <w:p>
      <w:pPr>
        <w:spacing w:line="283" w:lineRule="auto" w:after="80"/>
      </w:pPr>
      <w:r>
        <w:t>Our project scope is intentionally limited to UI/UX design so that the work remains realistic for a lab course while still demonstrating strong system thinking. Inside the scope, we include user research assumptions, persona and stakeholder mapping, information architecture for the three portals, low-fidelity wireframes, high-fidelity screen designs, and the core flows such as login, vote casting, confirmation, dashboard monitoring, and live result viewing. We also focus on trust-oriented design elements like receipts, status indicators, audit visibility, accessibility, mobile responsiveness, and multilingual considerations.</w:t>
      </w:r>
    </w:p>
    <w:p>
      <w:pPr>
        <w:spacing w:line="283" w:lineRule="auto" w:after="80"/>
      </w:pPr>
      <w:r>
        <w:rPr>
          <w:b/>
        </w:rPr>
        <w:t xml:space="preserve">Important clarification: </w:t>
      </w:r>
      <w:r>
        <w:t>This means the lab output is a complete experience design and prototype, not a production-ready national election system.</w:t>
      </w:r>
    </w:p>
    <w:p>
      <w:pPr>
        <w:pStyle w:val="Heading2"/>
      </w:pPr>
      <w:r>
        <w:t>Slide 6 — Key Features Across the Three Portals</w:t>
      </w:r>
    </w:p>
    <w:p>
      <w:pPr>
        <w:spacing w:line="283" w:lineRule="auto" w:after="80"/>
      </w:pPr>
      <w:r>
        <w:t>The feature set is organized around three portals to keep the system modular and easy to explain. First, the Public Voting Portal includes secure login using voter ID and OTP, candidate list and profile details, an EVM-style ballot interface, a review screen, a final confirmation page, and a receipt or reference ID with status tracking. Second, the Admin Panel allows election creation, candidate and voter management, registration approval, turnout monitoring, incident review, role-based access, and summary exports. Third, the Live Results Portal displays verified vote totals, charts, turnout statistics, constituency filters, public transparency badges, and blockchain-linked verification status. Across all three portals, we also include supporting UX features such as notifications, clear empty states, trust badges, search, filters, and responsive layouts.</w:t>
      </w:r>
    </w:p>
    <w:p>
      <w:pPr>
        <w:pStyle w:val="Heading2"/>
      </w:pPr>
      <w:r>
        <w:t>Slide 7 — UI/UX Direction</w:t>
      </w:r>
    </w:p>
    <w:p>
      <w:pPr>
        <w:spacing w:line="283" w:lineRule="auto" w:after="80"/>
      </w:pPr>
      <w:r>
        <w:t>This slide gives a visual preview of our design direction. The voting screen is simple and step-based so that users can choose a candidate, review the decision, and confirm the vote without confusion. The admin dashboard emphasizes monitoring, alerts, and audit activity so that election officers can quickly understand system status. The live results screen is designed for public clarity, using charts, verified tally indicators, timestamps, and visible blockchain status. Overall, our UI direction aims to communicate trust, simplicity, and real-time transparency through the interface itself.</w:t>
      </w:r>
    </w:p>
    <w:p>
      <w:pPr>
        <w:spacing w:line="283" w:lineRule="auto" w:after="80"/>
      </w:pPr>
      <w:r>
        <w:rPr>
          <w:b/>
        </w:rPr>
        <w:t xml:space="preserve">Handover to Person 3: </w:t>
      </w:r>
      <w:r>
        <w:t>Now the final speaker will explain the tools we will use, the future implementation direction, and the expected outcome of the project.</w:t>
      </w:r>
    </w:p>
    <w:p/>
    <w:p>
      <w:pPr>
        <w:pStyle w:val="Heading1"/>
        <w:pBdr>
          <w:bottom w:val="single" w:sz="6" w:space="1" w:color="B7A7B2"/>
        </w:pBdr>
      </w:pPr>
      <w:r>
        <w:t>Person 3 Script</w:t>
      </w:r>
    </w:p>
    <w:p>
      <w:r>
        <w:rPr>
          <w:b/>
        </w:rPr>
        <w:t xml:space="preserve">Slides covered: </w:t>
      </w:r>
      <w:r>
        <w:t>Tools and Stack, Expected Outcome, Closing</w:t>
      </w:r>
    </w:p>
    <w:p>
      <w:pPr>
        <w:pStyle w:val="Heading2"/>
      </w:pPr>
      <w:r>
        <w:t>Slide 8 — Tools, Languages, APIs, Frameworks, and Programs</w:t>
      </w:r>
    </w:p>
    <w:p>
      <w:pPr>
        <w:spacing w:line="283" w:lineRule="auto" w:after="80"/>
      </w:pPr>
      <w:r>
        <w:t>Because this is mainly a UI/UX project, design tools come first. Our primary tool will be Figma for wireframes, design systems, high-fidelity screens, and an interactive prototype. We will also use FigJam for user flow, sitemap planning, persona work, brainstorming, and journey mapping. PowerPoint is used for proposal presentation and storytelling. For fonts and icons, we can use Google Fonts and Material Symbols to keep the interface clean and consistent. We also included a future implementation stack to show technical feasibility. On the front end, the system could use React or Next.js with Tailwind CSS and Chart.js for the results dashboard. On the back end, it could use Node.js, Express, REST APIs, and OTP or JWT-based session logic. For the blockchain layer, Solidity, Hardhat or Ganache, and Ethers.js or Web3.js are suitable directions. For data and testing, MongoDB or Firebase, Postman, Git, and GitHub can be used.</w:t>
      </w:r>
    </w:p>
    <w:p>
      <w:pPr>
        <w:spacing w:line="283" w:lineRule="auto" w:after="80"/>
      </w:pPr>
      <w:r>
        <w:rPr>
          <w:b/>
        </w:rPr>
        <w:t xml:space="preserve">Main line to remember: </w:t>
      </w:r>
      <w:r>
        <w:t>Figma is the primary tool for the lab, while the technical stack shows future feasibility.</w:t>
      </w:r>
    </w:p>
    <w:p>
      <w:pPr>
        <w:pStyle w:val="Heading2"/>
      </w:pPr>
      <w:r>
        <w:t>Slide 9 — Expected Outcome and References</w:t>
      </w:r>
    </w:p>
    <w:p>
      <w:pPr>
        <w:spacing w:line="283" w:lineRule="auto" w:after="80"/>
      </w:pPr>
      <w:r>
        <w:t>At the end of this project, we expect to deliver a complete proposal with the problem statement, motivation, project scope, feature breakdown, and benchmark insight. We also expect to produce a clear sitemap and user flow for the voter, admin, and live result portals, followed by low-fidelity wireframes, high-fidelity UI screens, and prototype links. Another expected outcome is a design system containing colors, typography, buttons, cards, charts, and status indicators. To strengthen the proposal academically, we also reviewed selected references related to election security, digital voting, and blockchain voting research. These references help us show that our design idea is grounded in real discussions about trust, risk, and transparency.</w:t>
      </w:r>
    </w:p>
    <w:p>
      <w:pPr>
        <w:spacing w:line="283" w:lineRule="auto" w:after="80"/>
      </w:pPr>
      <w:r>
        <w:rPr>
          <w:b/>
        </w:rPr>
        <w:t xml:space="preserve">Optional closing sentence from the slide: </w:t>
      </w:r>
      <w:r>
        <w:t>This project does not only propose a voting platform; it proposes a transparent user experience for digital trust.</w:t>
      </w:r>
    </w:p>
    <w:p>
      <w:pPr>
        <w:pStyle w:val="Heading2"/>
      </w:pPr>
      <w:r>
        <w:t>Slide 10 — Thank You / Final Closing</w:t>
      </w:r>
    </w:p>
    <w:p>
      <w:pPr>
        <w:spacing w:line="283" w:lineRule="auto" w:after="80"/>
      </w:pPr>
      <w:r>
        <w:t>To conclude, our proposal presents a UI/UX design for a transparent digital voting platform that combines a Public Voting Portal, an Admin Panel, and a Live Results Portal. By combining usability, monitoring, and blockchain-supported transparency, we aim to design a system that is easier to understand and easier to trust. Thank you everyone for listening. We are now ready for your questions and feedback.</w:t>
      </w:r>
    </w:p>
    <w:p/>
    <w:p>
      <w:pPr>
        <w:pStyle w:val="Heading1"/>
        <w:pBdr>
          <w:bottom w:val="single" w:sz="6" w:space="1" w:color="B7A7B2"/>
        </w:pBdr>
      </w:pPr>
      <w:r>
        <w:t>Quick Rehearsal Notes</w:t>
      </w:r>
    </w:p>
    <w:p>
      <w:pPr>
        <w:pStyle w:val="ListBullet"/>
      </w:pPr>
      <w:r>
        <w:t>Keep your voice slow and clear; this topic sounds stronger when you explain it simply.</w:t>
      </w:r>
    </w:p>
    <w:p>
      <w:pPr>
        <w:pStyle w:val="ListBullet"/>
      </w:pPr>
      <w:r>
        <w:t>Do not read every bullet from the slides. Use the script to connect the ideas naturally.</w:t>
      </w:r>
    </w:p>
    <w:p>
      <w:pPr>
        <w:pStyle w:val="ListBullet"/>
      </w:pPr>
      <w:r>
        <w:t>When speaking about blockchain, avoid overexplaining the technical side because the project is a UI/UX proposal.</w:t>
      </w:r>
    </w:p>
    <w:p>
      <w:pPr>
        <w:pStyle w:val="ListBullet"/>
      </w:pPr>
      <w:r>
        <w:t>During the benchmark slide, point at the final column and summarize the gap in one sentence.</w:t>
      </w:r>
    </w:p>
    <w:p>
      <w:pPr>
        <w:pStyle w:val="ListBullet"/>
      </w:pPr>
      <w:r>
        <w:t>During the tools slide, clearly mention that Figma is the main lab tool and the rest shows future feasibility.</w:t>
      </w:r>
    </w:p>
    <w:p>
      <w:pPr>
        <w:pStyle w:val="ListBullet"/>
      </w:pPr>
      <w:r>
        <w:t>End with confidence and pause briefly before saying, "We are ready for your questions."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5561"/>
        <w:sz w:val="18"/>
      </w:rPr>
      <w:t xml:space="preserve">Presentation Speech Script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4B2E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C5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4B2E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E556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