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Is an AML Certification Worth It? Here’s What You Need to Know</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Anti-Money Laundering (AML) certification has become a vital credential for professionals aiming to support their expertise and career prospects.  Obtaining an AML certification can be a breakthrough with increase in regulatory demands and the ever-evolving nature of financial crimes. </w:t>
      </w:r>
    </w:p>
    <w:p w:rsidR="00000000" w:rsidDel="00000000" w:rsidP="00000000" w:rsidRDefault="00000000" w:rsidRPr="00000000" w14:paraId="00000004">
      <w:pPr>
        <w:rPr>
          <w:sz w:val="26"/>
          <w:szCs w:val="26"/>
        </w:rPr>
      </w:pPr>
      <w:r w:rsidDel="00000000" w:rsidR="00000000" w:rsidRPr="00000000">
        <w:rPr>
          <w:sz w:val="26"/>
          <w:szCs w:val="26"/>
          <w:rtl w:val="0"/>
        </w:rPr>
        <w:t xml:space="preserve">But is it worth your time and investment? Let’s dive into why AML certification is important and why KYC Lookup’s courses are a solid choice for enhancing your skills.</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AML certification is a professional qualification that validates your knowledge and skills in preventing and detecting financial crimes such as money laundering and terrorist financing. This certification is vital for those working in financial institutions, compliance roles, or any sector where understanding financial regulations is key.</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6"/>
          <w:szCs w:val="26"/>
        </w:rPr>
      </w:pPr>
      <w:bookmarkStart w:colFirst="0" w:colLast="0" w:name="_1l7w0oo1rzj7" w:id="0"/>
      <w:bookmarkEnd w:id="0"/>
      <w:r w:rsidDel="00000000" w:rsidR="00000000" w:rsidRPr="00000000">
        <w:rPr>
          <w:b w:val="1"/>
          <w:color w:val="000000"/>
          <w:sz w:val="26"/>
          <w:szCs w:val="26"/>
          <w:rtl w:val="0"/>
        </w:rPr>
        <w:t xml:space="preserve">Why AML Certification Matters</w:t>
      </w:r>
    </w:p>
    <w:p w:rsidR="00000000" w:rsidDel="00000000" w:rsidP="00000000" w:rsidRDefault="00000000" w:rsidRPr="00000000" w14:paraId="00000009">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Career Advancement: </w:t>
      </w:r>
      <w:r w:rsidDel="00000000" w:rsidR="00000000" w:rsidRPr="00000000">
        <w:rPr>
          <w:sz w:val="26"/>
          <w:szCs w:val="26"/>
          <w:rtl w:val="0"/>
        </w:rPr>
        <w:t xml:space="preserve">An AML certification sets you apart from other candidates in a competitive job market. It demonstrates to employers your commitment to understanding and applying complex AML regulations and practices. This can lead to better job opportunities, promotions, and increased earning potential.</w:t>
      </w:r>
    </w:p>
    <w:p w:rsidR="00000000" w:rsidDel="00000000" w:rsidP="00000000" w:rsidRDefault="00000000" w:rsidRPr="00000000" w14:paraId="0000000A">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Regulatory Compliance: </w:t>
      </w:r>
      <w:r w:rsidDel="00000000" w:rsidR="00000000" w:rsidRPr="00000000">
        <w:rPr>
          <w:sz w:val="26"/>
          <w:szCs w:val="26"/>
          <w:rtl w:val="0"/>
        </w:rPr>
        <w:t xml:space="preserve">With stricter regulations and oversight, businesses need skilled professionals to ensure compliance with AML laws. AML certification shows that you have the expertise to help organisations navigate these regulations effectively, reducing the risk of costly fines and penalties.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Enhanced Knowledge and Skills: </w:t>
      </w:r>
      <w:r w:rsidDel="00000000" w:rsidR="00000000" w:rsidRPr="00000000">
        <w:rPr>
          <w:sz w:val="26"/>
          <w:szCs w:val="26"/>
          <w:rtl w:val="0"/>
        </w:rPr>
        <w:t xml:space="preserve">The certification process involves rigorous training on the latest AML practices and regulations. This helps you stay current with changes in the law, emerging threats, and best practices in the field. It also equips you with practical skills that can be applied directly to your job.</w:t>
      </w:r>
    </w:p>
    <w:p w:rsidR="00000000" w:rsidDel="00000000" w:rsidP="00000000" w:rsidRDefault="00000000" w:rsidRPr="00000000" w14:paraId="0000000C">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Professional Credibility: </w:t>
      </w:r>
      <w:r w:rsidDel="00000000" w:rsidR="00000000" w:rsidRPr="00000000">
        <w:rPr>
          <w:sz w:val="26"/>
          <w:szCs w:val="26"/>
          <w:rtl w:val="0"/>
        </w:rPr>
        <w:t xml:space="preserve">Earning an AML certification adds credibility to your professional profile. It signals to clients, employers, and peers that you have a comprehensive understanding of AML practices and are committed to upholding high standards of integrity and compliance.</w:t>
      </w:r>
    </w:p>
    <w:p w:rsidR="00000000" w:rsidDel="00000000" w:rsidP="00000000" w:rsidRDefault="00000000" w:rsidRPr="00000000" w14:paraId="0000000D">
      <w:pPr>
        <w:pStyle w:val="Heading4"/>
        <w:keepNext w:val="0"/>
        <w:keepLines w:val="0"/>
        <w:spacing w:after="40" w:before="240" w:lineRule="auto"/>
        <w:rPr>
          <w:b w:val="1"/>
          <w:color w:val="000000"/>
          <w:sz w:val="26"/>
          <w:szCs w:val="26"/>
        </w:rPr>
      </w:pPr>
      <w:bookmarkStart w:colFirst="0" w:colLast="0" w:name="_9tx8j0gr8wbr" w:id="1"/>
      <w:bookmarkEnd w:id="1"/>
      <w:r w:rsidDel="00000000" w:rsidR="00000000" w:rsidRPr="00000000">
        <w:rPr>
          <w:b w:val="1"/>
          <w:color w:val="000000"/>
          <w:sz w:val="26"/>
          <w:szCs w:val="26"/>
          <w:rtl w:val="0"/>
        </w:rPr>
        <w:t xml:space="preserve">The Role of AML Certification in Enhancing Organisational Security</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AML certification plays a critical role in strengthening organisational security. Financial institutions and businesses face increasing scrutiny from regulators and the public to ensure they are effectively combating financial crimes. Certified AML professionals are vital in developing and implementing strong anti-money laundering programs.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Certified individuals are trained to identify red flags, conduct thorough investigations, and ensure that their organisations comply with both domestic and international regulations. This expertise helps prevent financial crimes, protect the institution’s reputation, and avoid severe penalties.AML certification equips professionals with the tools to safeguard their </w:t>
      </w:r>
      <w:r w:rsidDel="00000000" w:rsidR="00000000" w:rsidRPr="00000000">
        <w:rPr>
          <w:sz w:val="26"/>
          <w:szCs w:val="26"/>
          <w:rtl w:val="0"/>
        </w:rPr>
        <w:t xml:space="preserve">organisations</w:t>
      </w:r>
      <w:r w:rsidDel="00000000" w:rsidR="00000000" w:rsidRPr="00000000">
        <w:rPr>
          <w:sz w:val="26"/>
          <w:szCs w:val="26"/>
          <w:rtl w:val="0"/>
        </w:rPr>
        <w:t xml:space="preserve"> from financial and reputational risks.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Investing in an AML certification is more than just a professional development opportunity, it’s a strategic career move that enhances your expertise and sets you apart in a competitive field. The financial regulations are becoming increasingly complex and regulatory scrutiny tightening, having a robust understanding of AML practices is very essential these days. An AML certification equips you with the necessary knowledge and skills to navigate these complexities effectively, ensuring that you and your organisation remain compliant with evolving laws.</w:t>
      </w:r>
    </w:p>
    <w:p w:rsidR="00000000" w:rsidDel="00000000" w:rsidP="00000000" w:rsidRDefault="00000000" w:rsidRPr="00000000" w14:paraId="00000011">
      <w:pPr>
        <w:spacing w:after="240" w:before="240" w:lineRule="auto"/>
        <w:rPr>
          <w:sz w:val="26"/>
          <w:szCs w:val="26"/>
        </w:rPr>
      </w:pPr>
      <w:r w:rsidDel="00000000" w:rsidR="00000000" w:rsidRPr="00000000">
        <w:rPr>
          <w:b w:val="1"/>
          <w:sz w:val="26"/>
          <w:szCs w:val="26"/>
          <w:rtl w:val="0"/>
        </w:rPr>
        <w:t xml:space="preserve">Conclusion</w:t>
      </w:r>
      <w:r w:rsidDel="00000000" w:rsidR="00000000" w:rsidRPr="00000000">
        <w:rPr>
          <w:sz w:val="26"/>
          <w:szCs w:val="26"/>
          <w:rtl w:val="0"/>
        </w:rPr>
        <w:t xml:space="preserve"> </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For those considering joining an </w:t>
      </w:r>
      <w:hyperlink r:id="rId6">
        <w:r w:rsidDel="00000000" w:rsidR="00000000" w:rsidRPr="00000000">
          <w:rPr>
            <w:color w:val="1155cc"/>
            <w:sz w:val="26"/>
            <w:szCs w:val="26"/>
            <w:u w:val="single"/>
            <w:rtl w:val="0"/>
          </w:rPr>
          <w:t xml:space="preserve">AML certification</w:t>
        </w:r>
      </w:hyperlink>
      <w:r w:rsidDel="00000000" w:rsidR="00000000" w:rsidRPr="00000000">
        <w:rPr>
          <w:sz w:val="26"/>
          <w:szCs w:val="26"/>
          <w:rtl w:val="0"/>
        </w:rPr>
        <w:t xml:space="preserve">, KYC Lookup offers a standout choice. Their certification programs are renowned for their comprehensive content, covering all critical aspects of AML compliance. The courses are led by industry experts who provide practical, real-world insights, ensuring that you gain not just theoretical knowledge but also applicable skills. The training materials are regularly updated to reflect the latest regulatory changes and emerging trends in financial crime prevention.</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By choosing </w:t>
      </w:r>
      <w:hyperlink r:id="rId7">
        <w:r w:rsidDel="00000000" w:rsidR="00000000" w:rsidRPr="00000000">
          <w:rPr>
            <w:color w:val="1155cc"/>
            <w:sz w:val="26"/>
            <w:szCs w:val="26"/>
            <w:u w:val="single"/>
            <w:rtl w:val="0"/>
          </w:rPr>
          <w:t xml:space="preserve">KYC Lookup</w:t>
        </w:r>
      </w:hyperlink>
      <w:r w:rsidDel="00000000" w:rsidR="00000000" w:rsidRPr="00000000">
        <w:rPr>
          <w:sz w:val="26"/>
          <w:szCs w:val="26"/>
          <w:rtl w:val="0"/>
        </w:rPr>
        <w:t xml:space="preserve">, you benefit from a well-structured learning experience that includes valuable resources and ongoing support. This investment in your professional development can significantly enhance your career prospects, opening doors to advanced roles and increased responsibilities within the field of financial compliance. </w:t>
      </w:r>
    </w:p>
    <w:p w:rsidR="00000000" w:rsidDel="00000000" w:rsidP="00000000" w:rsidRDefault="00000000" w:rsidRPr="00000000" w14:paraId="0000001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yclookup.com/courses/" TargetMode="External"/><Relationship Id="rId7" Type="http://schemas.openxmlformats.org/officeDocument/2006/relationships/hyperlink" Target="https://www.kyclook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