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483D" w14:textId="7DA32C0B" w:rsidR="00B22221" w:rsidRPr="00176736" w:rsidRDefault="00B3163D" w:rsidP="000824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6736">
        <w:rPr>
          <w:rFonts w:ascii="Times New Roman" w:hAnsi="Times New Roman" w:cs="Times New Roman"/>
          <w:b/>
          <w:bCs/>
          <w:sz w:val="28"/>
          <w:szCs w:val="28"/>
        </w:rPr>
        <w:t>Observable Trends</w:t>
      </w:r>
      <w:r w:rsidR="005843C5" w:rsidRPr="00176736">
        <w:rPr>
          <w:rFonts w:ascii="Times New Roman" w:hAnsi="Times New Roman" w:cs="Times New Roman"/>
          <w:b/>
          <w:bCs/>
          <w:sz w:val="28"/>
          <w:szCs w:val="28"/>
        </w:rPr>
        <w:t xml:space="preserve"> – PyCitySchools – Bejirose K. Stanly</w:t>
      </w:r>
    </w:p>
    <w:p w14:paraId="77DDA784" w14:textId="256D048F" w:rsidR="005843C5" w:rsidRPr="00176736" w:rsidRDefault="005843C5" w:rsidP="000824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6736">
        <w:rPr>
          <w:rFonts w:ascii="Times New Roman" w:hAnsi="Times New Roman" w:cs="Times New Roman"/>
          <w:b/>
          <w:bCs/>
          <w:sz w:val="28"/>
          <w:szCs w:val="28"/>
        </w:rPr>
        <w:t>Pandas Challenge</w:t>
      </w:r>
    </w:p>
    <w:p w14:paraId="62549A85" w14:textId="77777777" w:rsidR="005843C5" w:rsidRPr="005843C5" w:rsidRDefault="005843C5" w:rsidP="005843C5">
      <w:pPr>
        <w:spacing w:after="0" w:line="240" w:lineRule="auto"/>
        <w:rPr>
          <w:rFonts w:ascii="Times New Roman" w:hAnsi="Times New Roman" w:cs="Times New Roman"/>
        </w:rPr>
      </w:pPr>
    </w:p>
    <w:p w14:paraId="234217B8" w14:textId="0A891750" w:rsidR="001A7EE5" w:rsidRPr="0008240E" w:rsidRDefault="0008240E" w:rsidP="005843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</w:rPr>
      </w:pPr>
      <w:r w:rsidRPr="0008240E">
        <w:rPr>
          <w:color w:val="000000"/>
        </w:rPr>
        <w:t>Charter</w:t>
      </w:r>
      <w:r w:rsidR="006F6B7A" w:rsidRPr="0008240E">
        <w:rPr>
          <w:color w:val="000000"/>
        </w:rPr>
        <w:t xml:space="preserve"> school</w:t>
      </w:r>
      <w:r w:rsidRPr="0008240E">
        <w:rPr>
          <w:color w:val="000000"/>
        </w:rPr>
        <w:t>s</w:t>
      </w:r>
      <w:r w:rsidR="006F6B7A" w:rsidRPr="0008240E">
        <w:rPr>
          <w:color w:val="000000"/>
        </w:rPr>
        <w:t xml:space="preserve"> performed much better in Math, reading, and overall passing compared to District schools. </w:t>
      </w:r>
    </w:p>
    <w:p w14:paraId="7DA3152E" w14:textId="2D8D8181" w:rsidR="001A7EE5" w:rsidRPr="0008240E" w:rsidRDefault="0008240E" w:rsidP="005843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</w:rPr>
      </w:pPr>
      <w:r w:rsidRPr="0008240E">
        <w:rPr>
          <w:color w:val="000000"/>
        </w:rPr>
        <w:t>Charter</w:t>
      </w:r>
      <w:r w:rsidR="001A7EE5" w:rsidRPr="0008240E">
        <w:rPr>
          <w:color w:val="000000"/>
        </w:rPr>
        <w:t xml:space="preserve"> school size is smaller than the District schools</w:t>
      </w:r>
      <w:r w:rsidRPr="0008240E">
        <w:rPr>
          <w:color w:val="000000"/>
        </w:rPr>
        <w:t xml:space="preserve">, </w:t>
      </w:r>
      <w:r w:rsidR="001A7EE5" w:rsidRPr="0008240E">
        <w:rPr>
          <w:color w:val="000000"/>
        </w:rPr>
        <w:t>and the budget per student for District School is a little less compared to District School, but there is no</w:t>
      </w:r>
      <w:r w:rsidRPr="0008240E">
        <w:rPr>
          <w:color w:val="000000"/>
        </w:rPr>
        <w:t>t</w:t>
      </w:r>
      <w:r w:rsidR="001A7EE5" w:rsidRPr="0008240E">
        <w:rPr>
          <w:color w:val="000000"/>
        </w:rPr>
        <w:t xml:space="preserve"> much variation in budget per student</w:t>
      </w:r>
      <w:r>
        <w:rPr>
          <w:color w:val="000000"/>
        </w:rPr>
        <w:t xml:space="preserve"> (ranging from $580-$675) </w:t>
      </w:r>
      <w:r w:rsidR="001A7EE5" w:rsidRPr="0008240E">
        <w:rPr>
          <w:color w:val="000000"/>
        </w:rPr>
        <w:t>in both the school type</w:t>
      </w:r>
      <w:r>
        <w:rPr>
          <w:color w:val="000000"/>
        </w:rPr>
        <w:t>s</w:t>
      </w:r>
      <w:r w:rsidR="001A7EE5" w:rsidRPr="0008240E">
        <w:rPr>
          <w:color w:val="000000"/>
        </w:rPr>
        <w:t xml:space="preserve">. </w:t>
      </w:r>
    </w:p>
    <w:p w14:paraId="1591C979" w14:textId="799B6127" w:rsidR="005843C5" w:rsidRPr="0008240E" w:rsidRDefault="001A7EE5" w:rsidP="005843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</w:rPr>
      </w:pPr>
      <w:r w:rsidRPr="0008240E">
        <w:rPr>
          <w:color w:val="000000"/>
        </w:rPr>
        <w:t xml:space="preserve">All five </w:t>
      </w:r>
      <w:r w:rsidR="00A45FF0">
        <w:rPr>
          <w:color w:val="000000"/>
        </w:rPr>
        <w:t xml:space="preserve">top </w:t>
      </w:r>
      <w:r w:rsidRPr="0008240E">
        <w:rPr>
          <w:color w:val="000000"/>
        </w:rPr>
        <w:t>performing schools are charter schools and all bottom performing schools are District School</w:t>
      </w:r>
      <w:r w:rsidR="0008240E" w:rsidRPr="0008240E">
        <w:rPr>
          <w:color w:val="000000"/>
        </w:rPr>
        <w:t>s</w:t>
      </w:r>
      <w:r w:rsidRPr="0008240E">
        <w:rPr>
          <w:color w:val="000000"/>
        </w:rPr>
        <w:t xml:space="preserve">. </w:t>
      </w:r>
    </w:p>
    <w:p w14:paraId="27C467A3" w14:textId="1314E3B0" w:rsidR="001A7EE5" w:rsidRPr="0008240E" w:rsidRDefault="001A7EE5" w:rsidP="005843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</w:rPr>
      </w:pPr>
      <w:r w:rsidRPr="0008240E">
        <w:rPr>
          <w:color w:val="000000"/>
        </w:rPr>
        <w:t xml:space="preserve">Schools </w:t>
      </w:r>
      <w:r w:rsidR="0008240E" w:rsidRPr="0008240E">
        <w:rPr>
          <w:color w:val="000000"/>
        </w:rPr>
        <w:t>did not</w:t>
      </w:r>
      <w:r w:rsidRPr="0008240E">
        <w:rPr>
          <w:color w:val="000000"/>
        </w:rPr>
        <w:t xml:space="preserve"> perform well with </w:t>
      </w:r>
      <w:r w:rsidR="00CD1A3E">
        <w:rPr>
          <w:color w:val="000000"/>
        </w:rPr>
        <w:t xml:space="preserve">the </w:t>
      </w:r>
      <w:r w:rsidRPr="0008240E">
        <w:rPr>
          <w:color w:val="000000"/>
        </w:rPr>
        <w:t>higher budget, in fact schools underperformed with higher budget. Please see the summary below:</w:t>
      </w:r>
    </w:p>
    <w:p w14:paraId="26E6D518" w14:textId="6FB54D77" w:rsidR="001A7EE5" w:rsidRDefault="001A7EE5" w:rsidP="001A7EE5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180695A" wp14:editId="471F35C5">
            <wp:extent cx="6299613" cy="1325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9585" cy="133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C0E0" w14:textId="77777777" w:rsidR="001A7EE5" w:rsidRDefault="001A7EE5" w:rsidP="001A7EE5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  <w:sz w:val="21"/>
          <w:szCs w:val="21"/>
        </w:rPr>
      </w:pPr>
    </w:p>
    <w:p w14:paraId="1EC91FB8" w14:textId="706B8125" w:rsidR="0008240E" w:rsidRPr="0008240E" w:rsidRDefault="001A7EE5" w:rsidP="00781F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</w:rPr>
      </w:pPr>
      <w:r w:rsidRPr="0008240E">
        <w:rPr>
          <w:color w:val="000000"/>
        </w:rPr>
        <w:t xml:space="preserve">In my opinion, </w:t>
      </w:r>
      <w:r w:rsidR="0008240E" w:rsidRPr="0008240E">
        <w:rPr>
          <w:color w:val="000000"/>
        </w:rPr>
        <w:t>analyzing</w:t>
      </w:r>
      <w:r w:rsidRPr="0008240E">
        <w:rPr>
          <w:color w:val="000000"/>
        </w:rPr>
        <w:t xml:space="preserve"> the given data, </w:t>
      </w:r>
      <w:r w:rsidRPr="0008240E">
        <w:rPr>
          <w:color w:val="000000"/>
        </w:rPr>
        <w:t xml:space="preserve">school size might be </w:t>
      </w:r>
      <w:r w:rsidR="0008240E" w:rsidRPr="0008240E">
        <w:rPr>
          <w:color w:val="000000"/>
        </w:rPr>
        <w:t xml:space="preserve">one of </w:t>
      </w:r>
      <w:r w:rsidRPr="0008240E">
        <w:rPr>
          <w:color w:val="000000"/>
        </w:rPr>
        <w:t xml:space="preserve">the biggest </w:t>
      </w:r>
      <w:r w:rsidR="0008240E" w:rsidRPr="0008240E">
        <w:rPr>
          <w:color w:val="000000"/>
        </w:rPr>
        <w:t>factors</w:t>
      </w:r>
      <w:r w:rsidRPr="0008240E">
        <w:rPr>
          <w:color w:val="000000"/>
        </w:rPr>
        <w:t xml:space="preserve"> for this performance difference</w:t>
      </w:r>
      <w:r w:rsidRPr="0008240E">
        <w:rPr>
          <w:color w:val="000000"/>
        </w:rPr>
        <w:t xml:space="preserve">. Please see the summary below. </w:t>
      </w:r>
      <w:r w:rsidR="0008240E" w:rsidRPr="0008240E">
        <w:rPr>
          <w:color w:val="000000"/>
        </w:rPr>
        <w:t>Since small and medium sized school performed almost the same, there</w:t>
      </w:r>
      <w:r w:rsidR="0008240E" w:rsidRPr="0008240E">
        <w:rPr>
          <w:color w:val="000000"/>
        </w:rPr>
        <w:t xml:space="preserve"> might be other reasons as well, such as teachers’ qualifications, teaching</w:t>
      </w:r>
      <w:r w:rsidR="0008240E" w:rsidRPr="0008240E">
        <w:rPr>
          <w:color w:val="000000"/>
        </w:rPr>
        <w:t xml:space="preserve"> p</w:t>
      </w:r>
      <w:r w:rsidR="0008240E" w:rsidRPr="0008240E">
        <w:rPr>
          <w:color w:val="000000"/>
        </w:rPr>
        <w:t>ractice</w:t>
      </w:r>
      <w:r w:rsidR="0008240E" w:rsidRPr="0008240E">
        <w:rPr>
          <w:color w:val="000000"/>
        </w:rPr>
        <w:t>s e</w:t>
      </w:r>
      <w:r w:rsidR="0008240E" w:rsidRPr="0008240E">
        <w:rPr>
          <w:color w:val="000000"/>
        </w:rPr>
        <w:t xml:space="preserve">tc. </w:t>
      </w:r>
      <w:r w:rsidR="0008240E" w:rsidRPr="0008240E">
        <w:rPr>
          <w:color w:val="000000"/>
        </w:rPr>
        <w:t xml:space="preserve">Larger size schools performed poor compared to </w:t>
      </w:r>
      <w:r w:rsidR="0008240E" w:rsidRPr="0008240E">
        <w:rPr>
          <w:color w:val="000000"/>
        </w:rPr>
        <w:t>small and medium sized school</w:t>
      </w:r>
      <w:r w:rsidR="0008240E" w:rsidRPr="0008240E">
        <w:rPr>
          <w:color w:val="000000"/>
        </w:rPr>
        <w:t>s.</w:t>
      </w:r>
    </w:p>
    <w:p w14:paraId="4023AFD6" w14:textId="77777777" w:rsidR="0008240E" w:rsidRDefault="0008240E" w:rsidP="0008240E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  <w:sz w:val="21"/>
          <w:szCs w:val="21"/>
        </w:rPr>
      </w:pPr>
    </w:p>
    <w:p w14:paraId="67ED658C" w14:textId="3FC5B54D" w:rsidR="001A7EE5" w:rsidRPr="0008240E" w:rsidRDefault="001A7EE5" w:rsidP="0008240E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188C620" wp14:editId="235768E8">
            <wp:extent cx="6254376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88" cy="122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EE5" w:rsidRPr="0008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7093"/>
    <w:multiLevelType w:val="multilevel"/>
    <w:tmpl w:val="0AB6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311468"/>
    <w:multiLevelType w:val="hybridMultilevel"/>
    <w:tmpl w:val="A8E27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3D"/>
    <w:rsid w:val="0008240E"/>
    <w:rsid w:val="00176736"/>
    <w:rsid w:val="001A7EE5"/>
    <w:rsid w:val="005843C5"/>
    <w:rsid w:val="006F6B7A"/>
    <w:rsid w:val="00A45FF0"/>
    <w:rsid w:val="00B22221"/>
    <w:rsid w:val="00B3163D"/>
    <w:rsid w:val="00CD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11E4"/>
  <w15:chartTrackingRefBased/>
  <w15:docId w15:val="{A0536F3A-653B-41DC-A629-184D0B1B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bejirose kulangara</dc:creator>
  <cp:keywords/>
  <dc:description/>
  <cp:lastModifiedBy>bejirose kulangara</cp:lastModifiedBy>
  <cp:revision>7</cp:revision>
  <dcterms:created xsi:type="dcterms:W3CDTF">2020-07-15T02:02:00Z</dcterms:created>
  <dcterms:modified xsi:type="dcterms:W3CDTF">2020-07-15T02:46:00Z</dcterms:modified>
</cp:coreProperties>
</file>