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6FBA" w14:textId="1E655957" w:rsidR="0046338F" w:rsidRDefault="00EC1DB4">
      <w:pPr>
        <w:pStyle w:val="NormalWeb"/>
        <w:widowControl/>
        <w:spacing w:beforeAutospacing="1" w:afterAutospacing="1"/>
        <w:jc w:val="center"/>
        <w:rPr>
          <w:rFonts w:ascii="Times New Roman" w:hAnsi="Times New Roman" w:cs="Times New Roman"/>
          <w:sz w:val="28"/>
          <w:szCs w:val="28"/>
        </w:rPr>
      </w:pPr>
      <w:r>
        <w:rPr>
          <w:rStyle w:val="Textoennegrita"/>
          <w:rFonts w:ascii="Times New Roman" w:hAnsi="Times New Roman" w:cs="Times New Roman"/>
          <w:sz w:val="28"/>
          <w:szCs w:val="28"/>
        </w:rPr>
        <w:t>T</w:t>
      </w:r>
      <w:r>
        <w:rPr>
          <w:rStyle w:val="Textoennegrita"/>
          <w:rFonts w:ascii="Times New Roman" w:hAnsi="Times New Roman" w:cs="Times New Roman"/>
          <w:sz w:val="28"/>
          <w:szCs w:val="28"/>
        </w:rPr>
        <w:t>he Research Center for Chinese Ecological and</w:t>
      </w:r>
      <w:r>
        <w:rPr>
          <w:rStyle w:val="Textoennegrita"/>
          <w:rFonts w:ascii="Times New Roman" w:hAnsi="Times New Roman" w:cs="Times New Roman" w:hint="eastAsia"/>
          <w:sz w:val="28"/>
          <w:szCs w:val="28"/>
        </w:rPr>
        <w:t xml:space="preserve"> </w:t>
      </w:r>
      <w:r>
        <w:rPr>
          <w:rStyle w:val="Textoennegrita"/>
          <w:rFonts w:ascii="Times New Roman" w:hAnsi="Times New Roman" w:cs="Times New Roman"/>
          <w:sz w:val="28"/>
          <w:szCs w:val="28"/>
        </w:rPr>
        <w:t xml:space="preserve">Environmental History, Nankai University </w:t>
      </w:r>
      <w:r>
        <w:rPr>
          <w:rStyle w:val="Textoennegrita"/>
          <w:rFonts w:ascii="Times New Roman" w:hAnsi="Times New Roman" w:cs="Times New Roman"/>
          <w:sz w:val="28"/>
          <w:szCs w:val="28"/>
        </w:rPr>
        <w:t>(Tianjin, China)</w:t>
      </w:r>
    </w:p>
    <w:p w14:paraId="23FD3A17" w14:textId="77777777" w:rsidR="0046338F" w:rsidRDefault="00EC1DB4">
      <w:pPr>
        <w:pStyle w:val="NormalWeb"/>
        <w:widowControl/>
        <w:spacing w:beforeAutospacing="1" w:afterAutospacing="1"/>
        <w:rPr>
          <w:rFonts w:ascii="Times New Roman" w:hAnsi="Times New Roman" w:cs="Times New Roman"/>
        </w:rPr>
      </w:pPr>
      <w:r>
        <w:rPr>
          <w:rFonts w:ascii="Times New Roman" w:eastAsia="SimSun" w:hAnsi="Times New Roman" w:cs="Times New Roman"/>
        </w:rPr>
        <w:t>With a longstanding commitment to exploring the relationship between humans and nature, the history discipline at Nankai Unive</w:t>
      </w:r>
      <w:bookmarkStart w:id="0" w:name="_GoBack"/>
      <w:bookmarkEnd w:id="0"/>
      <w:r>
        <w:rPr>
          <w:rFonts w:ascii="Times New Roman" w:eastAsia="SimSun" w:hAnsi="Times New Roman" w:cs="Times New Roman"/>
        </w:rPr>
        <w:t xml:space="preserve">rsity has, over the </w:t>
      </w:r>
      <w:r>
        <w:rPr>
          <w:rFonts w:ascii="Times New Roman" w:eastAsia="SimSun" w:hAnsi="Times New Roman" w:cs="Times New Roman"/>
        </w:rPr>
        <w:t>course of more than a century, evolved into a prominent institution of historical research, known for its intellectual depth and widely recognized within both Chinese and international academic communities.</w:t>
      </w:r>
    </w:p>
    <w:p w14:paraId="2578B30B" w14:textId="77777777" w:rsidR="0046338F" w:rsidRDefault="00EC1DB4">
      <w:pPr>
        <w:pStyle w:val="NormalWeb"/>
        <w:widowControl/>
        <w:spacing w:beforeAutospacing="1" w:afterAutospacing="1"/>
        <w:rPr>
          <w:rFonts w:ascii="Times New Roman" w:hAnsi="Times New Roman" w:cs="Times New Roman"/>
        </w:rPr>
      </w:pPr>
      <w:r>
        <w:rPr>
          <w:rFonts w:ascii="Times New Roman" w:hAnsi="Times New Roman" w:cs="Times New Roman"/>
        </w:rPr>
        <w:t>The Center for Chinese Ecological and</w:t>
      </w:r>
      <w:r>
        <w:rPr>
          <w:rFonts w:ascii="Times New Roman" w:hAnsi="Times New Roman" w:cs="Times New Roman" w:hint="eastAsia"/>
        </w:rPr>
        <w:t xml:space="preserve"> </w:t>
      </w:r>
      <w:r>
        <w:rPr>
          <w:rFonts w:ascii="Times New Roman" w:hAnsi="Times New Roman" w:cs="Times New Roman"/>
        </w:rPr>
        <w:t>Environment</w:t>
      </w:r>
      <w:r>
        <w:rPr>
          <w:rFonts w:ascii="Times New Roman" w:hAnsi="Times New Roman" w:cs="Times New Roman"/>
        </w:rPr>
        <w:t>al History was formally established in June 2008. It houses three core research areas: Chinese Environmental History, Global Environmental History, and the History of Disasters, Disease, and Public Health. Today, the Center is regarded as one of the leadin</w:t>
      </w:r>
      <w:r>
        <w:rPr>
          <w:rFonts w:ascii="Times New Roman" w:hAnsi="Times New Roman" w:cs="Times New Roman"/>
        </w:rPr>
        <w:t xml:space="preserve">g </w:t>
      </w:r>
      <w:r>
        <w:rPr>
          <w:rFonts w:ascii="Times New Roman" w:hAnsi="Times New Roman" w:cs="Times New Roman"/>
        </w:rPr>
        <w:t xml:space="preserve">research </w:t>
      </w:r>
      <w:proofErr w:type="gramStart"/>
      <w:r>
        <w:rPr>
          <w:rFonts w:ascii="Times New Roman" w:hAnsi="Times New Roman" w:cs="Times New Roman"/>
        </w:rPr>
        <w:t>center</w:t>
      </w:r>
      <w:proofErr w:type="gramEnd"/>
      <w:r>
        <w:rPr>
          <w:rFonts w:ascii="Times New Roman" w:hAnsi="Times New Roman" w:cs="Times New Roman"/>
        </w:rPr>
        <w:t xml:space="preserve"> in the field of environmental history in China.</w:t>
      </w:r>
    </w:p>
    <w:p w14:paraId="5A4C7D8A" w14:textId="77777777" w:rsidR="0046338F" w:rsidRDefault="00EC1DB4">
      <w:pPr>
        <w:pStyle w:val="NormalWeb"/>
        <w:widowControl/>
        <w:spacing w:beforeAutospacing="1" w:afterAutospacing="1"/>
        <w:rPr>
          <w:rFonts w:ascii="Times New Roman" w:hAnsi="Times New Roman" w:cs="Times New Roman"/>
        </w:rPr>
      </w:pPr>
      <w:r>
        <w:rPr>
          <w:rFonts w:ascii="Times New Roman" w:hAnsi="Times New Roman" w:cs="Times New Roman"/>
        </w:rPr>
        <w:t>The Center currently has more than ten affiliated researchers, over half of whom have been selected for national and ministerial-level talent programs. Members of the Center lead a number of</w:t>
      </w:r>
      <w:r>
        <w:rPr>
          <w:rFonts w:ascii="Times New Roman" w:hAnsi="Times New Roman" w:cs="Times New Roman"/>
        </w:rPr>
        <w:t xml:space="preserve"> major national research initiatives, including key projects under the National Social Science Fund and the national cultural heritage program. Their work has made significant contributions to theoretical developments in environmental history and produced </w:t>
      </w:r>
      <w:r>
        <w:rPr>
          <w:rFonts w:ascii="Times New Roman" w:hAnsi="Times New Roman" w:cs="Times New Roman"/>
        </w:rPr>
        <w:t>influential research on topics such as the historical transformation of China’s ecology, the relationship between environment and socio-economic change, the history of epidemics and public health, and North American environmental history.</w:t>
      </w:r>
    </w:p>
    <w:p w14:paraId="387DB1B6" w14:textId="77777777" w:rsidR="0046338F" w:rsidRDefault="00EC1DB4">
      <w:pPr>
        <w:pStyle w:val="NormalWeb"/>
        <w:widowControl/>
        <w:spacing w:beforeAutospacing="1" w:afterAutospacing="1"/>
        <w:rPr>
          <w:rFonts w:ascii="Times New Roman" w:hAnsi="Times New Roman" w:cs="Times New Roman"/>
        </w:rPr>
      </w:pPr>
      <w:r>
        <w:rPr>
          <w:rFonts w:ascii="Times New Roman" w:hAnsi="Times New Roman" w:cs="Times New Roman"/>
        </w:rPr>
        <w:t>The Center establ</w:t>
      </w:r>
      <w:r>
        <w:rPr>
          <w:rFonts w:ascii="Times New Roman" w:hAnsi="Times New Roman" w:cs="Times New Roman"/>
        </w:rPr>
        <w:t xml:space="preserve">ished China’s first graduate program in environmental history, adopting an interdisciplinary approach to the training of both master’s and doctoral students. To date, it has awarded degrees to more than one hundred students, </w:t>
      </w:r>
      <w:r>
        <w:rPr>
          <w:rFonts w:ascii="Times New Roman" w:hAnsi="Times New Roman" w:cs="Times New Roman"/>
        </w:rPr>
        <w:t>making</w:t>
      </w:r>
      <w:r>
        <w:rPr>
          <w:rFonts w:ascii="Times New Roman" w:hAnsi="Times New Roman" w:cs="Times New Roman"/>
        </w:rPr>
        <w:t xml:space="preserve"> significant contribution</w:t>
      </w:r>
      <w:r>
        <w:rPr>
          <w:rFonts w:ascii="Times New Roman" w:hAnsi="Times New Roman" w:cs="Times New Roman"/>
        </w:rPr>
        <w:t>s to the emergence of a new generation of environmental historians in China and to the continuity of scholarly traditions in the field.</w:t>
      </w:r>
    </w:p>
    <w:p w14:paraId="2EE23599" w14:textId="77777777" w:rsidR="0046338F" w:rsidRDefault="00EC1DB4">
      <w:pPr>
        <w:pStyle w:val="NormalWeb"/>
        <w:widowControl/>
        <w:spacing w:beforeAutospacing="1" w:afterAutospacing="1"/>
        <w:rPr>
          <w:rFonts w:ascii="Times New Roman" w:hAnsi="Times New Roman" w:cs="Times New Roman"/>
        </w:rPr>
      </w:pPr>
      <w:r>
        <w:rPr>
          <w:rFonts w:ascii="Times New Roman" w:hAnsi="Times New Roman" w:cs="Times New Roman"/>
        </w:rPr>
        <w:t>Building on Nankai University’s strengths in environmental science, life sciences, and other related disciplines, the Ce</w:t>
      </w:r>
      <w:r>
        <w:rPr>
          <w:rFonts w:ascii="Times New Roman" w:hAnsi="Times New Roman" w:cs="Times New Roman"/>
        </w:rPr>
        <w:t>nter actively engages with contemporary environmental challenges and promotes interdisciplinary research and teaching. It aims to support policy innovation, historical understanding, and public education related to ecological civilization and environmental</w:t>
      </w:r>
      <w:r>
        <w:rPr>
          <w:rFonts w:ascii="Times New Roman" w:hAnsi="Times New Roman" w:cs="Times New Roman"/>
        </w:rPr>
        <w:t xml:space="preserve"> governance in China.</w:t>
      </w:r>
    </w:p>
    <w:p w14:paraId="6F81D11F" w14:textId="77777777" w:rsidR="0046338F" w:rsidRDefault="00EC1DB4">
      <w:pPr>
        <w:pStyle w:val="NormalWeb"/>
        <w:widowControl/>
        <w:spacing w:beforeAutospacing="1" w:afterAutospacing="1"/>
        <w:rPr>
          <w:rFonts w:ascii="Times New Roman" w:hAnsi="Times New Roman" w:cs="Times New Roman"/>
        </w:rPr>
      </w:pPr>
      <w:r>
        <w:rPr>
          <w:rFonts w:ascii="Times New Roman" w:hAnsi="Times New Roman" w:cs="Times New Roman"/>
        </w:rPr>
        <w:t xml:space="preserve">The Center also leads the design and implementation of the large-scale MOOC series </w:t>
      </w:r>
      <w:r>
        <w:rPr>
          <w:rStyle w:val="nfasis"/>
          <w:rFonts w:ascii="Times New Roman" w:hAnsi="Times New Roman" w:cs="Times New Roman"/>
        </w:rPr>
        <w:t>Ecological Civilization</w:t>
      </w:r>
      <w:r>
        <w:rPr>
          <w:rFonts w:ascii="Times New Roman" w:hAnsi="Times New Roman" w:cs="Times New Roman"/>
        </w:rPr>
        <w:t xml:space="preserve">, which brings together more than ten leading scholars from the humanities and sciences. The course presents a multidimensional </w:t>
      </w:r>
      <w:r>
        <w:rPr>
          <w:rFonts w:ascii="Times New Roman" w:hAnsi="Times New Roman" w:cs="Times New Roman"/>
        </w:rPr>
        <w:t xml:space="preserve">and interdisciplinary perspective on the past, present, and future of ecological civilization in China. It has reached over 700,000 students across nearly one thousand universities nationwide, </w:t>
      </w:r>
      <w:r>
        <w:rPr>
          <w:rFonts w:ascii="Times New Roman" w:hAnsi="Times New Roman" w:cs="Times New Roman"/>
        </w:rPr>
        <w:lastRenderedPageBreak/>
        <w:t>playing an important role in fostering ecological awareness and</w:t>
      </w:r>
      <w:r>
        <w:rPr>
          <w:rFonts w:ascii="Times New Roman" w:hAnsi="Times New Roman" w:cs="Times New Roman"/>
        </w:rPr>
        <w:t xml:space="preserve"> civic responsibility among young learners.</w:t>
      </w:r>
    </w:p>
    <w:sectPr w:rsidR="00463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557E54"/>
    <w:rsid w:val="0046338F"/>
    <w:rsid w:val="00EC1DB4"/>
    <w:rsid w:val="067B7100"/>
    <w:rsid w:val="0D160B7A"/>
    <w:rsid w:val="107F02A7"/>
    <w:rsid w:val="1F1D48E2"/>
    <w:rsid w:val="25320C7A"/>
    <w:rsid w:val="26626054"/>
    <w:rsid w:val="29874754"/>
    <w:rsid w:val="2BCB7E32"/>
    <w:rsid w:val="2DA91109"/>
    <w:rsid w:val="3271359D"/>
    <w:rsid w:val="35B75B82"/>
    <w:rsid w:val="46525633"/>
    <w:rsid w:val="4BE266A7"/>
    <w:rsid w:val="4F0C5052"/>
    <w:rsid w:val="53270D46"/>
    <w:rsid w:val="53411456"/>
    <w:rsid w:val="53FE667C"/>
    <w:rsid w:val="59557E54"/>
    <w:rsid w:val="5A9032EB"/>
    <w:rsid w:val="71B108FF"/>
    <w:rsid w:val="71B4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B36C3C"/>
  <w15:docId w15:val="{2E4FE5AB-AB00-1243-93AA-E6103E01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O"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qFormat/>
    <w:rPr>
      <w:sz w:val="24"/>
    </w:rPr>
  </w:style>
  <w:style w:type="character" w:styleId="Textoennegrita">
    <w:name w:val="Strong"/>
    <w:basedOn w:val="Fuentedeprrafopredeter"/>
    <w:qFormat/>
    <w:rPr>
      <w:b/>
    </w:rPr>
  </w:style>
  <w:style w:type="character" w:styleId="nfasis">
    <w:name w:val="Emphasis"/>
    <w:basedOn w:val="Fuentedeprrafopredeter"/>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2416</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c:creator>
  <cp:lastModifiedBy>Claudia Maria Leal Leon</cp:lastModifiedBy>
  <cp:revision>2</cp:revision>
  <dcterms:created xsi:type="dcterms:W3CDTF">2025-05-20T08:40:00Z</dcterms:created>
  <dcterms:modified xsi:type="dcterms:W3CDTF">2025-06-01T12:32:00Z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1F91603CA01A4F209D35EA9F278FA354_11</vt:lpwstr>
  </property>
  <property fmtid="{D5CDD505-2E9C-101B-9397-08002B2CF9AE}" pid="4" name="KSOTemplateDocerSaveRecord">
    <vt:lpwstr>eyJoZGlkIjoiYzhmYjYwYWY5NDcwYWE5MzM0NDE4ZWZiNWQ0NzZjYTYiLCJ1c2VySWQiOiI1MDY0MTY2ODkifQ==</vt:lpwstr>
  </property>
</Properties>
</file>