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hd w:val="clear" w:color="auto" w:fill="FFFFFF"/>
        <w:jc w:val="center"/>
        <w:textAlignment w:val="baseline"/>
        <w:rPr>
          <w:rFonts w:ascii="Arial" w:hAnsi="Arial" w:eastAsia="Times New Roman" w:cs="Arial"/>
          <w:b/>
          <w:color w:val="242424"/>
          <w:lang w:val="en-US" w:eastAsia="es-ES_tradnl"/>
        </w:rPr>
      </w:pPr>
      <w:r>
        <w:rPr>
          <w:rFonts w:eastAsia="Times New Roman" w:cs="Arial" w:ascii="Arial" w:hAnsi="Arial"/>
          <w:b/>
          <w:color w:val="242424"/>
          <w:lang w:val="en-US" w:eastAsia="es-ES_tradnl"/>
        </w:rPr>
        <w:t>Handbook of Global Animal History</w:t>
      </w:r>
    </w:p>
    <w:p>
      <w:pPr>
        <w:pStyle w:val="Normal"/>
        <w:shd w:val="clear" w:color="auto" w:fill="FFFFFF"/>
        <w:jc w:val="both"/>
        <w:textAlignment w:val="baseline"/>
        <w:rPr>
          <w:rFonts w:ascii="Arial" w:hAnsi="Arial" w:eastAsia="Times New Roman" w:cs="Arial"/>
          <w:color w:val="242424"/>
          <w:lang w:val="en-US" w:eastAsia="es-ES_tradnl"/>
        </w:rPr>
      </w:pPr>
      <w:r>
        <w:rPr>
          <w:rFonts w:eastAsia="Times New Roman" w:cs="Arial" w:ascii="Arial" w:hAnsi="Arial"/>
          <w:color w:val="242424"/>
          <w:lang w:val="en-US" w:eastAsia="es-ES_tradnl"/>
        </w:rPr>
      </w:r>
    </w:p>
    <w:p>
      <w:pPr>
        <w:pStyle w:val="Normal"/>
        <w:shd w:val="clear" w:color="auto" w:fill="FFFFFF"/>
        <w:spacing w:before="0" w:after="120"/>
        <w:jc w:val="both"/>
        <w:textAlignment w:val="baseline"/>
        <w:rPr>
          <w:rFonts w:ascii="Arial" w:hAnsi="Arial" w:eastAsia="Times New Roman" w:cs="Arial"/>
          <w:color w:val="242424"/>
          <w:lang w:val="en-US" w:eastAsia="es-ES_tradnl"/>
        </w:rPr>
      </w:pPr>
      <w:r>
        <w:rPr>
          <w:rFonts w:eastAsia="Times New Roman" w:cs="Arial" w:ascii="Arial" w:hAnsi="Arial"/>
          <w:color w:val="000000"/>
          <w:lang w:val="en-US" w:eastAsia="es-ES_tradnl"/>
        </w:rPr>
        <w:t xml:space="preserve">Animals are everywhere. Humans, of course, are also animals but more-than-human animals inhabit lives and worlds differently. Animals, adjacent to and intersecting with various human groups, provide one of the most exciting places for new knowledge within the growing realm of environmental history. Considering how animals have shared the human past provides a robust platform for understanding ontological and theoretical problems, considering relational arrangements, and expanding methodological approaches. Emily Wakild, Faisal Husain, and Nancy Jacobs, have coordinated an Oxford Handbook on Global Animals in History with a worldwide scope and expansive chronology. </w:t>
      </w:r>
    </w:p>
    <w:p>
      <w:pPr>
        <w:pStyle w:val="Normal"/>
        <w:shd w:val="clear" w:color="auto" w:fill="FFFFFF"/>
        <w:spacing w:before="0" w:after="120"/>
        <w:jc w:val="both"/>
        <w:textAlignment w:val="baseline"/>
        <w:rPr>
          <w:rFonts w:ascii="Arial" w:hAnsi="Arial" w:eastAsia="Times New Roman" w:cs="Arial"/>
          <w:color w:val="242424"/>
          <w:lang w:val="en-US" w:eastAsia="es-ES_tradnl"/>
        </w:rPr>
      </w:pPr>
      <w:r>
        <w:rPr>
          <w:rFonts w:eastAsia="Times New Roman" w:cs="Arial" w:ascii="Arial" w:hAnsi="Arial"/>
          <w:color w:val="000000"/>
          <w:lang w:val="en-US" w:eastAsia="es-ES_tradnl"/>
        </w:rPr>
        <w:t>Animals should be taken seriously. The category, ‘Animals’ provides a distinct and knowable way to interrogate the boundaries within and across experiences. For example, the proximities between race and species in the Black Atlantic primes inquiry into the questions of “what is human?” and the questions open critical reflection on spaces where the archive fails to reach. In addition, historians have shown how race as an identity marker in human society today has deep roots in humanity’s changing relationship with animals in the past. In particular, the idea of a human race rested on the ideological inheritance of the Scientific Revolution and its fascination with improving animal stock through breeding. As such, animals can act as units of analysis that allow historians new ways to consider intersections and experiences beyond the human. </w:t>
      </w:r>
    </w:p>
    <w:p>
      <w:pPr>
        <w:pStyle w:val="Normal"/>
        <w:shd w:val="clear" w:color="auto" w:fill="FFFFFF"/>
        <w:spacing w:before="0" w:after="120"/>
        <w:jc w:val="both"/>
        <w:textAlignment w:val="baseline"/>
        <w:rPr>
          <w:rFonts w:ascii="Arial" w:hAnsi="Arial" w:eastAsia="Times New Roman" w:cs="Arial"/>
          <w:color w:val="242424"/>
          <w:lang w:val="en-US" w:eastAsia="es-ES_tradnl"/>
        </w:rPr>
      </w:pPr>
      <w:r>
        <w:rPr>
          <w:rFonts w:eastAsia="Times New Roman" w:cs="Arial" w:ascii="Arial" w:hAnsi="Arial"/>
          <w:color w:val="000000"/>
          <w:lang w:val="en-US" w:eastAsia="es-ES_tradnl"/>
        </w:rPr>
        <w:t xml:space="preserve">This project showcases 34 chapters by 34 authors, each of a different animal from a deliberately historical approach. </w:t>
      </w:r>
      <w:r>
        <w:rPr>
          <w:rFonts w:eastAsia="Times New Roman" w:cs="Arial" w:ascii="Arial" w:hAnsi="Arial"/>
          <w:color w:val="242424"/>
          <w:lang w:val="en-US" w:eastAsia="es-ES_tradnl"/>
        </w:rPr>
        <w:t>Chapters are organized into specific species, or in some cases genus</w:t>
      </w:r>
      <w:bookmarkStart w:id="0" w:name="_GoBack"/>
      <w:bookmarkEnd w:id="0"/>
      <w:r>
        <w:rPr>
          <w:rFonts w:eastAsia="Times New Roman" w:cs="Arial" w:ascii="Arial" w:hAnsi="Arial"/>
          <w:color w:val="242424"/>
          <w:lang w:val="en-US" w:eastAsia="es-ES_tradnl"/>
        </w:rPr>
        <w:t xml:space="preserve">. For the larger handbook, categories include birds, fish, insects, mammals, and reptiles. </w:t>
      </w:r>
      <w:r>
        <w:rPr>
          <w:rFonts w:eastAsia="Times New Roman" w:cs="Arial" w:ascii="Arial" w:hAnsi="Arial"/>
          <w:color w:val="000000"/>
          <w:lang w:val="en-US" w:eastAsia="es-ES_tradnl"/>
        </w:rPr>
        <w:t xml:space="preserve">The chapters begin with an argument about the animals and description of their materiality including scientific taxonomy, ecological relationships, and evolutionary trajectory. Each chapter also places the animal in an explicitly global context across more than one continent. </w:t>
      </w:r>
    </w:p>
    <w:p>
      <w:pPr>
        <w:pStyle w:val="Normal"/>
        <w:shd w:val="clear" w:color="auto" w:fill="FFFFFF"/>
        <w:spacing w:before="0" w:after="120"/>
        <w:jc w:val="both"/>
        <w:textAlignment w:val="baseline"/>
        <w:rPr>
          <w:rFonts w:ascii="Arial" w:hAnsi="Arial" w:eastAsia="Times New Roman" w:cs="Arial"/>
          <w:color w:val="242424"/>
          <w:lang w:val="en-US" w:eastAsia="es-ES_tradnl"/>
        </w:rPr>
      </w:pPr>
      <w:r>
        <w:rPr>
          <w:rFonts w:eastAsia="Times New Roman" w:cs="Arial" w:ascii="Arial" w:hAnsi="Arial"/>
          <w:color w:val="242424"/>
          <w:lang w:val="en-US" w:eastAsia="es-ES_tradnl"/>
        </w:rPr>
        <w:t>The full list of animals includes: owls, penguins, geese and ducks, chicken, sparrows, snipes, purple swamphen, sharks, carp, herring, tuna, ants, bees, beetles, beaver beetles, dragonflies, locust, bison, reindeer, wolves, primates, opossums, whales, swine, guinea pigs, mules, elephants, wooly mammoths, rats, crocodilians, snakes, sea turtles.</w:t>
      </w:r>
      <w:r>
        <w:rPr>
          <w:rFonts w:eastAsia="Times New Roman" w:cs="Arial" w:ascii="Arial" w:hAnsi="Arial"/>
          <w:color w:val="000000"/>
          <w:lang w:val="en-US" w:eastAsia="es-ES_tradnl"/>
        </w:rPr>
        <w:t xml:space="preserve"> From swine and sharks to ants and alligators, this handbook provides a provocation and an invitation into the robust world of animal history.</w:t>
      </w:r>
    </w:p>
    <w:p>
      <w:pPr>
        <w:pStyle w:val="Normal"/>
        <w:shd w:val="clear" w:color="auto" w:fill="FFFFFF"/>
        <w:spacing w:before="0" w:after="120"/>
        <w:jc w:val="both"/>
        <w:textAlignment w:val="baseline"/>
        <w:rPr>
          <w:rFonts w:ascii="Arial" w:hAnsi="Arial" w:eastAsia="Times New Roman" w:cs="Arial"/>
          <w:color w:val="242424"/>
          <w:lang w:val="en-US" w:eastAsia="es-ES_tradnl"/>
        </w:rPr>
      </w:pPr>
      <w:r>
        <w:rPr>
          <w:rFonts w:eastAsia="Times New Roman" w:cs="Arial" w:ascii="Arial" w:hAnsi="Arial"/>
          <w:color w:val="242424"/>
          <w:lang w:val="en-US" w:eastAsia="es-ES_tradnl"/>
        </w:rPr>
      </w:r>
    </w:p>
    <w:p>
      <w:pPr>
        <w:pStyle w:val="Normal"/>
        <w:spacing w:before="0" w:after="120"/>
        <w:ind w:firstLine="708"/>
        <w:jc w:val="both"/>
        <w:rPr>
          <w:rFonts w:ascii="Arial" w:hAnsi="Arial" w:cs="Arial"/>
          <w:lang w:val="en-US"/>
        </w:rPr>
      </w:pPr>
      <w:r>
        <w:rPr>
          <w:rFonts w:cs="Arial" w:ascii="Arial" w:hAnsi="Arial"/>
          <w:lang w:val="en-US"/>
        </w:rPr>
      </w:r>
    </w:p>
    <w:sectPr>
      <w:type w:val="nextPage"/>
      <w:pgSz w:w="12240" w:h="15840"/>
      <w:pgMar w:left="1701" w:right="1701"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17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s-CO"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s-CO" w:eastAsia="en-US" w:bidi="ar-SA"/>
    </w:rPr>
  </w:style>
  <w:style w:type="character" w:styleId="DefaultParagraphFont" w:default="1">
    <w:name w:val="Default Paragraph Font"/>
    <w:uiPriority w:val="1"/>
    <w:unhideWhenUsed/>
    <w:qFormat/>
    <w:rPr/>
  </w:style>
  <w:style w:type="character" w:styleId="Hyperlink">
    <w:name w:val="Hyperlink"/>
    <w:basedOn w:val="DefaultParagraphFont"/>
    <w:uiPriority w:val="99"/>
    <w:semiHidden/>
    <w:unhideWhenUsed/>
    <w:rsid w:val="007a3797"/>
    <w:rPr>
      <w:color w:val="0000FF"/>
      <w:u w:val="single"/>
    </w:rPr>
  </w:style>
  <w:style w:type="paragraph" w:styleId="Heading">
    <w:name w:val="Heading"/>
    <w:basedOn w:val="Normal"/>
    <w:next w:val="BodyText"/>
    <w:qFormat/>
    <w:pPr>
      <w:keepNext w:val="true"/>
      <w:spacing w:before="240" w:after="120"/>
    </w:pPr>
    <w:rPr>
      <w:rFonts w:ascii="Liberation Sans" w:hAnsi="Liberation Sans" w:eastAsia="Noto Sans CJK SC" w:cs="Annapurna SI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nnapurna SIL"/>
    </w:rPr>
  </w:style>
  <w:style w:type="paragraph" w:styleId="Caption">
    <w:name w:val="caption"/>
    <w:basedOn w:val="Normal"/>
    <w:qFormat/>
    <w:pPr>
      <w:suppressLineNumbers/>
      <w:spacing w:before="120" w:after="120"/>
    </w:pPr>
    <w:rPr>
      <w:rFonts w:cs="Annapurna SIL"/>
      <w:i/>
      <w:iCs/>
      <w:sz w:val="24"/>
      <w:szCs w:val="24"/>
    </w:rPr>
  </w:style>
  <w:style w:type="paragraph" w:styleId="Index">
    <w:name w:val="Index"/>
    <w:basedOn w:val="Normal"/>
    <w:qFormat/>
    <w:pPr>
      <w:suppressLineNumbers/>
    </w:pPr>
    <w:rPr>
      <w:rFonts w:cs="Annapurna SIL"/>
    </w:rPr>
  </w:style>
  <w:style w:type="paragraph" w:styleId="NormalWeb">
    <w:name w:val="Normal (Web)"/>
    <w:basedOn w:val="Normal"/>
    <w:uiPriority w:val="99"/>
    <w:semiHidden/>
    <w:unhideWhenUsed/>
    <w:qFormat/>
    <w:rsid w:val="007a3797"/>
    <w:pPr>
      <w:spacing w:beforeAutospacing="1" w:afterAutospacing="1"/>
    </w:pPr>
    <w:rPr>
      <w:rFonts w:ascii="Times New Roman" w:hAnsi="Times New Roman" w:eastAsia="Times New Roman" w:cs="Times New Roman"/>
      <w:lang w:eastAsia="es-ES_tradnl"/>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LibreOffice/25.2.4.3$Linux_X86_64 LibreOffice_project/520$Build-3</Application>
  <AppVersion>15.0000</AppVersion>
  <Pages>1</Pages>
  <Words>376</Words>
  <Characters>2224</Characters>
  <CharactersWithSpaces>2598</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2025-05-27T13:36:00Z</dcterms:created>
  <dc:creator>Claudia Maria Leal Leon</dc:creator>
  <dc:description/>
  <dc:language>en-US</dc:language>
  <cp:lastModifiedBy/>
  <dcterms:modified xsi:type="dcterms:W3CDTF">2025-06-12T15:13:39Z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