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0" w:space="8"/>
        </w:pBdr>
        <w:spacing w:after="230"/>
        <w:jc w:val="center"/>
      </w:pPr>
      <w:r>
        <w:rPr>
          <w:rFonts w:ascii="Malgun Gothic" w:cs="Malgun Gothic" w:eastAsia="Malgun Gothic" w:hAnsi="Malgun Gothic"/>
          <w:b/>
          <w:bCs/>
          <w:color w:val="000000"/>
          <w:sz w:val="29"/>
          <w:szCs w:val="29"/>
        </w:rPr>
        <w:t xml:space="preserve">사업화 실적 대장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개  요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목적 : 본인 참여 기술의 산업체 사업화(기술실시 매출) 실적 정리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기간 : 2016. 12. ~ 2025. 12. (성과 적용 년월 기준)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자료 : 농촌진흥청 국가 R&amp;D 성과등록 「사업화 실적」(지표ID KP00000207) — 승인·검증 완료분 전건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단위 : 백만원 (＊실적값 = 기술을 이전받은 업체가 해당 기술로 발생시킨 매출액)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총괄</w:t>
      </w:r>
    </w:p>
    <w:tbl>
      <w:tblPr>
        <w:tblW w:type="dxa" w:w="10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300"/>
        <w:gridCol w:w="2000"/>
        <w:gridCol w:w="4400"/>
      </w:tblGrid>
      <w:t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구분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건수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실적(백만원)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비고</w:t>
            </w:r>
          </w:p>
        </w:tc>
      </w:tr>
      <w:t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전체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35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3,599.89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약 36.0억원 — 본인 주관·공동 참여 전건</w:t>
            </w:r>
          </w:p>
        </w:tc>
      </w:tr>
      <w:t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　├ 공적조서 3대 성과 관련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23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2,676.85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나. 무인 사료급이 + 다. ICT 생체정보센서 (약 26.8억원)</w:t>
            </w:r>
          </w:p>
        </w:tc>
      </w:tr>
      <w:t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　└ 그 밖의 분야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12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923.04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라. 사양·사료영양(사료첨가제) — 전건 공동 참여</w:t>
            </w:r>
          </w:p>
        </w:tc>
      </w:tr>
      <w:t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역할별 — 주관(대표연구자)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22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2,676.85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성과등록상 주참여자 = 본인</w:t>
            </w:r>
          </w:p>
        </w:tc>
      </w:tr>
      <w:t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　　　　　　공동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13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923.04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공동참여자(내부)에 본인 등재</w:t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＊공적조서 3대 성과 중 가. 로봇착유기는 업체 직접 판매(㈜다운) 방식으로, 기술실시 매출 형태의 사업화 실적 등록 대상이 아님 → 별도 「보급 실적 대장」의 판매관리대장·세금계산서로 증빙(국내 약 32.4억원·수출 15대).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연도별 현황 (단위 : 건, 백만원)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100"/>
        <w:gridCol w:w="1900"/>
        <w:gridCol w:w="1100"/>
        <w:gridCol w:w="2100"/>
        <w:gridCol w:w="1100"/>
        <w:gridCol w:w="1900"/>
      </w:tblGrid>
      <w:t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연도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전체 건수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전체 실적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공적관련 건수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공적관련 실적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그 밖 건수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그 밖 실적</w:t>
            </w:r>
          </w:p>
        </w:tc>
      </w:tr>
      <w:t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2016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0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0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</w:tr>
      <w:t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2017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46.5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0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0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46.5</w:t>
            </w:r>
          </w:p>
        </w:tc>
      </w:tr>
      <w:t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2018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17.07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0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0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17.07</w:t>
            </w:r>
          </w:p>
        </w:tc>
      </w:tr>
      <w:t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2019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510.06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50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460.06</w:t>
            </w:r>
          </w:p>
        </w:tc>
      </w:tr>
      <w:t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2020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444.86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403.82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41.04</w:t>
            </w:r>
          </w:p>
        </w:tc>
      </w:tr>
      <w:t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6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898.17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574.07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324.1</w:t>
            </w:r>
          </w:p>
        </w:tc>
      </w:tr>
      <w:t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1,114.83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6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1,084.56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30.27</w:t>
            </w:r>
          </w:p>
        </w:tc>
      </w:tr>
      <w:t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2023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149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149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0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2024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222.9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221.9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</w:tr>
      <w:t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2025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5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195.5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193.5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</w:t>
            </w:r>
          </w:p>
        </w:tc>
      </w:tr>
      <w:t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합계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35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3,599.89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23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2,676.85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12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923.04</w:t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＊성과지표년도 기준. 2022년이 최대 실적(1,114.83백만원)이며, 센서 3종의 사업화가 본격화된 시기임.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기술별 현황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500"/>
        <w:gridCol w:w="1000"/>
        <w:gridCol w:w="1800"/>
        <w:gridCol w:w="1900"/>
      </w:tblGrid>
      <w:tr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분야</w:t>
            </w:r>
          </w:p>
        </w:tc>
        <w:tc>
          <w:tcPr>
            <w:tcW w:type="dxa" w:w="4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기술명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건수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실적(백만원)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기간</w:t>
            </w:r>
          </w:p>
        </w:tc>
      </w:tr>
      <w:tr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나. 무인 사료급이</w:t>
            </w:r>
          </w:p>
        </w:tc>
        <w:tc>
          <w:tcPr>
            <w:tcW w:type="dxa" w:w="4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사료 배합 장치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236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2018~2022</w:t>
            </w:r>
          </w:p>
        </w:tc>
      </w:tr>
      <w:tr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다. ICT 생체정보센서</w:t>
            </w:r>
          </w:p>
        </w:tc>
        <w:tc>
          <w:tcPr>
            <w:tcW w:type="dxa" w:w="4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가축의 반추위를 모니터링하는 장치 및 방법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10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1,321.72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2020~2025</w:t>
            </w:r>
          </w:p>
        </w:tc>
      </w:tr>
      <w:tr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다. ICT 생체정보센서</w:t>
            </w:r>
          </w:p>
        </w:tc>
        <w:tc>
          <w:tcPr>
            <w:tcW w:type="dxa" w:w="4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가축의 행동과 위치를 모니터링하는 장치 및 방법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6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687.94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2021~2025</w:t>
            </w:r>
          </w:p>
        </w:tc>
      </w:tr>
      <w:tr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다. ICT 생체정보센서</w:t>
            </w:r>
          </w:p>
        </w:tc>
        <w:tc>
          <w:tcPr>
            <w:tcW w:type="dxa" w:w="4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가축의 위 운동을 분석하는 방법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431.19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2021~2025</w:t>
            </w:r>
          </w:p>
        </w:tc>
      </w:tr>
      <w:tr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라. 사양·사료영양</w:t>
            </w:r>
          </w:p>
        </w:tc>
        <w:tc>
          <w:tcPr>
            <w:tcW w:type="dxa" w:w="4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산유동물 고온기 스트레스 저감용 사료첨가제 조성물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737.92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2019~2025</w:t>
            </w:r>
          </w:p>
        </w:tc>
      </w:tr>
      <w:tr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라. 사양·사료영양</w:t>
            </w:r>
          </w:p>
        </w:tc>
        <w:tc>
          <w:tcPr>
            <w:tcW w:type="dxa" w:w="4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메티오닌·비타민 E 함유 사료 첨가제 조성물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9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185.12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2016~2025</w:t>
            </w:r>
          </w:p>
        </w:tc>
      </w:tr>
      <w:tr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합　계</w:t>
            </w:r>
          </w:p>
        </w:tc>
        <w:tc>
          <w:tcPr>
            <w:tcW w:type="dxa" w:w="4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35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3,599.89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2016~2025</w:t>
            </w:r>
          </w:p>
        </w:tc>
      </w:tr>
    </w:tbl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실시업체별 현황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300"/>
        <w:gridCol w:w="1300"/>
        <w:gridCol w:w="2500"/>
        <w:gridCol w:w="3200"/>
      </w:tblGrid>
      <w:t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업체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분야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건수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실적(백만원)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기간</w:t>
            </w:r>
          </w:p>
        </w:tc>
      </w:tr>
      <w:t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한국IoT㈜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다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14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1,783.4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2020~2025</w:t>
            </w:r>
          </w:p>
        </w:tc>
      </w:tr>
      <w:t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㈜시내바이오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라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737.92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2019~2025</w:t>
            </w:r>
          </w:p>
        </w:tc>
      </w:tr>
      <w:t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동방에스앤디㈜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다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657.08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2020~2024</w:t>
            </w:r>
          </w:p>
        </w:tc>
      </w:tr>
      <w:t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㈜다운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나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236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2018~2022</w:t>
            </w:r>
          </w:p>
        </w:tc>
      </w:tr>
      <w:t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㈜누보비앤티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라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9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185.12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2016~2025</w:t>
            </w:r>
          </w:p>
        </w:tc>
      </w:tr>
      <w:t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모스탑㈜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다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0.37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2021~2021</w:t>
            </w:r>
          </w:p>
        </w:tc>
      </w:tr>
      <w:t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(미기재)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다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0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2023~2023</w:t>
            </w:r>
          </w:p>
        </w:tc>
      </w:tr>
      <w:t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합　계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35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3,599.89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2016~2025</w:t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＊한국IoT㈜ 표기는 성과등록상 ‘한국아이오티주식회사·한국IoT주식회사·한국IOT’로 혼재되어 있어 동일 법인으로 통합 집계함.</w:t>
      </w:r>
    </w:p>
    <w:p>
      <w:pPr>
        <w:pageBreakBefore/>
      </w:pP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건별 내역 (총 35건 · 3,599.89백만원)</w:t>
      </w:r>
    </w:p>
    <w:tbl>
      <w:tblPr>
        <w:tblW w:type="dxa" w:w="13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700"/>
        <w:gridCol w:w="4600"/>
        <w:gridCol w:w="2200"/>
        <w:gridCol w:w="1000"/>
        <w:gridCol w:w="2700"/>
      </w:tblGrid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연번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적용년월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분야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기술명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실시업체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역할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실적(백만원)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2016. 12.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라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메티오닌·비타민 E 함유 사료 첨가제 조성물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㈜누보비앤티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2017. 06.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라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메티오닌·비타민 E 함유 사료 첨가제 조성물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㈜누보비앤티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46.5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2018. 06.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라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메티오닌·비타민 E 함유 사료 첨가제 조성물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㈜누보비앤티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17.07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2018. 10.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사료 배합 장치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㈜다운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50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2019. 05.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라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산유동물 고온기 스트레스 저감용 사료첨가제 조성물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㈜시내바이오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435.82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2019. 06.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라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메티오닌·비타민 E 함유 사료 첨가제 조성물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㈜누보비앤티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24.24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2020. 02.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사료 배합 장치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㈜다운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60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2020. 07.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반추위를 모니터링하는 장치 및 방법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동방에스앤디㈜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248.18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2020. 07.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라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메티오닌·비타민 E 함유 사료 첨가제 조성물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㈜누보비앤티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41.04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2020. 08.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반추위를 모니터링하는 장치 및 방법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한국IoT㈜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95.64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2021. 01.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사료 배합 장치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㈜다운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86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2021. 06.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라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메티오닌·비타민 E 함유 사료 첨가제 조성물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㈜누보비앤티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23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2021. 06.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라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산유동물 고온기 스트레스 저감용 사료첨가제 조성물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㈜시내바이오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301.1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14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2021. 09.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반추위를 모니터링하는 장치 및 방법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한국IoT㈜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128.8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2021. 10.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행동과 위치를 모니터링하는 장치 및 방법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모스탑㈜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0.37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2021. 11.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반추위를 모니터링하는 장치 및 방법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동방에스앤디㈜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358.9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17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2021. 12.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위 운동을 분석하는 방법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한국IoT㈜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160.35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18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2021. 12.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행동과 위치를 모니터링하는 장치 및 방법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한국IoT㈜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155.87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19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2022. 02.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사료 배합 장치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㈜다운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40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2022. 07.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라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메티오닌·비타민 E 함유 사료 첨가제 조성물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㈜누보비앤티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30.27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21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2022. 08.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반추위를 모니터링하는 장치 및 방법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한국IoT㈜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238.8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22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2022. 12.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위 운동을 분석하는 방법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한국IoT㈜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198.84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23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2022. 12.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행동과 위치를 모니터링하는 장치 및 방법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한국IoT㈜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290.7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24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2023. 06.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반추위를 모니터링하는 장치 및 방법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25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2023. 11.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행동과 위치를 모니터링하는 장치 및 방법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한국IoT㈜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76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26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2023. 12.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반추위를 모니터링하는 장치 및 방법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한국IoT㈜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73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27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2024. 06.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반추위를 모니터링하는 장치 및 방법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동방에스앤디㈜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50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28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2024. 08.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반추위를 모니터링하는 장치 및 방법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한국IoT㈜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74.4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29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2024. 11.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행동과 위치를 모니터링하는 장치 및 방법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한국IoT㈜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97.5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30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2024. 12.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라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메티오닌·비타민 E 함유 사료 첨가제 조성물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㈜누보비앤티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31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2025. 06.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라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메티오닌·비타민 E 함유 사료 첨가제 조성물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㈜누보비앤티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32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2025. 06.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라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산유동물 고온기 스트레스 저감용 사료첨가제 조성물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㈜시내바이오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33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2025. 12.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반추위를 모니터링하는 장치 및 방법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한국IoT㈜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54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34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2025. 12.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위 운동을 분석하는 방법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한국IoT㈜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72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35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2025. 12.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행동과 위치를 모니터링하는 장치 및 방법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한국IoT㈜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67.5</w:t>
            </w:r>
          </w:p>
        </w:tc>
      </w:tr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합　계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3,599.89</w:t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＊‘분야’ 나 = 무인 사료급이, 다 = ICT 생체정보센서, 라 = 사양·사료영양. ＊‘역할’ 주관 = 성과등록상 주참여자, 공동 = 공동참여자(내부) 등재. ＊연번 24는 실적값 0(등록만 있고 매출 미발생분).</w:t>
      </w:r>
    </w:p>
    <w:p>
      <w:pPr>
        <w:pageBreakBefore/>
      </w:pP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센서(다) 사업화 누적 추이 — 공적조서 수치와의 관계</w:t>
      </w:r>
    </w:p>
    <w:tbl>
      <w:tblPr>
        <w:tblW w:type="dxa" w:w="10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2500"/>
        <w:gridCol w:w="2500"/>
        <w:gridCol w:w="2200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연도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건수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당해 실적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누적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비고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2020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343.82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343.82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2021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488.07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831.89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2022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5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1,044.56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1,876.45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2023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149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2,025.45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221.9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2,247.35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193.5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2,440.85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/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＊공적조서 기재 「사업화 1,553백만원」은 NTIS 사업화실적 기준의 조서 작성 시점 정산분이고, 본 대장은 농진청 성과등록 기준으로 집계 대상·정산 시점이 달라 수치가 다름. 사업화 실적은 사후정산 방식이어서 계약 후 실제 매출 확정에 따라 갱신됨.</w:t>
      </w:r>
    </w:p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＊성과등록 기준 센서 누적은 2022년 말 1,876.45백만원, 2025년 말 2,440.85백만원으로, 조서 수치를 상회함(수치가 줄지 않았음을 설명할 수 있음).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증빙 자료</w:t>
      </w:r>
    </w:p>
    <w:tbl>
      <w:tblPr>
        <w:tblW w:type="dxa" w:w="10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700"/>
        <w:gridCol w:w="2700"/>
      </w:tblGrid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자료</w:t>
            </w:r>
          </w:p>
        </w:tc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내용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비고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국가 R&amp;D 성과등록 「사업화 실적」 원자료</w:t>
            </w:r>
          </w:p>
        </w:tc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35건 전건 — 성과물번호·지표년도·적용년월·실적값·참여자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본 대장의 근거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기술실시계약서</w:t>
            </w:r>
          </w:p>
        </w:tc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업체별 계약일·기술료·실시 범위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「기술이전대장」 참조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특허 등록원부·특허증</w:t>
            </w:r>
          </w:p>
        </w:tc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사업화 대상 기술의 권리 보유 확인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「특허대장」 참조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㈜다운 판매관리대장·세금계산서</w:t>
            </w:r>
          </w:p>
        </w:tc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로봇착유기·사료급이 로봇 실판매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「보급 실적 대장」 참조</w:t>
            </w:r>
          </w:p>
        </w:tc>
      </w:tr>
    </w:tbl>
    <w:sectPr>
      <w:footerReference w:type="default" r:id="rId7"/>
      <w:pgSz w:w="11906" w:h="16838" w:orient="portrait"/>
      <w:pgMar w:top="820" w:right="740" w:bottom="880" w:left="7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000000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2026-07-26T18:27:12.475Z</dcterms:created>
  <dcterms:modified xsi:type="dcterms:W3CDTF">2026-07-26T18:27:12.475Z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