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504BAE" w:rsidP="00420BF7">
      <w:pPr>
        <w:pStyle w:val="Title"/>
      </w:pPr>
      <w:r w:rsidRPr="00504BAE">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445A78">
        <w:t>I</w:t>
      </w:r>
      <w:r w:rsidR="006A1CC2">
        <w:t>CMP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8C5FAC" w:rsidP="00420BF7">
      <w:r>
        <w:t xml:space="preserve">To see how </w:t>
      </w:r>
      <w:r w:rsidR="005C3B45">
        <w:t>I</w:t>
      </w:r>
      <w:r w:rsidR="006A1CC2">
        <w:t>CM</w:t>
      </w:r>
      <w:r w:rsidR="005C3B45">
        <w:t>P (Internet</w:t>
      </w:r>
      <w:r w:rsidR="006A1CC2">
        <w:t xml:space="preserve"> Control Message</w:t>
      </w:r>
      <w:r w:rsidR="005C3B45">
        <w:t xml:space="preserve"> Protocol) is </w:t>
      </w:r>
      <w:r>
        <w:t xml:space="preserve">used. ICMP is </w:t>
      </w:r>
      <w:r w:rsidR="006A1CC2">
        <w:t>a companion protocol to IP that helps IP to perform its functions by handling various error and test cases. It</w:t>
      </w:r>
      <w:r w:rsidR="005C3B45">
        <w:t xml:space="preserve"> is </w:t>
      </w:r>
      <w:r w:rsidR="00B15463">
        <w:t xml:space="preserve">covered in </w:t>
      </w:r>
      <w:r w:rsidR="004141A7">
        <w:rPr>
          <w:rFonts w:cstheme="minorHAnsi"/>
        </w:rPr>
        <w:t>§</w:t>
      </w:r>
      <w:r w:rsidR="006A1CC2">
        <w:rPr>
          <w:rFonts w:cstheme="minorHAnsi"/>
        </w:rPr>
        <w:t>5.6.4</w:t>
      </w:r>
      <w:r w:rsidR="005C3B45">
        <w:t xml:space="preserve"> of your text</w:t>
      </w:r>
      <w:r w:rsidR="00B15463">
        <w:t>.</w:t>
      </w:r>
      <w:r w:rsidR="004141A7">
        <w:t xml:space="preserve"> </w:t>
      </w:r>
      <w:r>
        <w:t>R</w:t>
      </w:r>
      <w:r w:rsidR="00CB06F2">
        <w:t xml:space="preserve">eview </w:t>
      </w:r>
      <w:r w:rsidR="009E576A">
        <w:t>th</w:t>
      </w:r>
      <w:r w:rsidR="006A1CC2">
        <w:t>at</w:t>
      </w:r>
      <w:r w:rsidR="004141A7">
        <w:t xml:space="preserve">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8C5FAC" w:rsidRDefault="008C5FAC" w:rsidP="008C5FAC">
      <w:r>
        <w:rPr>
          <w:b/>
        </w:rPr>
        <w:t>Wireshark</w:t>
      </w:r>
      <w:r>
        <w:t xml:space="preserve">: </w:t>
      </w:r>
      <w:r w:rsidRPr="00C66192">
        <w:rPr>
          <w:color w:val="7F7F7F" w:themeColor="text1" w:themeTint="80"/>
        </w:rPr>
        <w:t>This lab uses the Wireshark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Wireshark runs on most operating systems, including Windows, Mac and Linux. It provides a graphical UI that shows the sequence of packets and the meaning of the bits when interpreted as protocol headers and data. It co</w:t>
      </w:r>
      <w:r w:rsidRPr="00C66192">
        <w:rPr>
          <w:color w:val="7F7F7F" w:themeColor="text1" w:themeTint="80"/>
        </w:rPr>
        <w:t>l</w:t>
      </w:r>
      <w:r w:rsidRPr="00C66192">
        <w:rPr>
          <w:color w:val="7F7F7F" w:themeColor="text1" w:themeTint="80"/>
        </w:rPr>
        <w:t>or-codes packets by their type, and has various ways to filter and analyze packets to let you investigate the behavior of network protocols. Wireshark is widely used to troubleshoot networks. You can dow</w:t>
      </w:r>
      <w:r w:rsidRPr="00C66192">
        <w:rPr>
          <w:color w:val="7F7F7F" w:themeColor="text1" w:themeTint="80"/>
        </w:rPr>
        <w:t>n</w:t>
      </w:r>
      <w:r w:rsidRPr="00C66192">
        <w:rPr>
          <w:color w:val="7F7F7F" w:themeColor="text1" w:themeTint="80"/>
        </w:rPr>
        <w:t xml:space="preserve">load it from </w:t>
      </w:r>
      <w:hyperlink r:id="rId10" w:history="1">
        <w:r w:rsidRPr="00C66192">
          <w:rPr>
            <w:rStyle w:val="Hyperlink"/>
            <w:color w:val="7F7F7F" w:themeColor="text1" w:themeTint="80"/>
          </w:rPr>
          <w:t>www.wireshark.org</w:t>
        </w:r>
      </w:hyperlink>
      <w:r w:rsidRPr="00C66192">
        <w:rPr>
          <w:color w:val="7F7F7F" w:themeColor="text1" w:themeTint="80"/>
        </w:rPr>
        <w:t xml:space="preserve"> if it is not already installed on your computer. We highly recommend that you watch the short, 5 minute video “Introduction to Wireshark” that is on the site.</w:t>
      </w:r>
      <w:r>
        <w:t xml:space="preserve">  </w:t>
      </w:r>
    </w:p>
    <w:p w:rsidR="002639FA" w:rsidRPr="008C5FAC" w:rsidRDefault="002639FA" w:rsidP="002639FA">
      <w:pPr>
        <w:rPr>
          <w:color w:val="7F7F7F" w:themeColor="text1" w:themeTint="80"/>
        </w:rPr>
      </w:pPr>
      <w:proofErr w:type="spellStart"/>
      <w:proofErr w:type="gramStart"/>
      <w:r>
        <w:rPr>
          <w:b/>
        </w:rPr>
        <w:t>traceroute</w:t>
      </w:r>
      <w:proofErr w:type="spellEnd"/>
      <w:proofErr w:type="gramEnd"/>
      <w:r>
        <w:rPr>
          <w:b/>
        </w:rPr>
        <w:t xml:space="preserve"> / </w:t>
      </w:r>
      <w:proofErr w:type="spellStart"/>
      <w:r>
        <w:rPr>
          <w:b/>
        </w:rPr>
        <w:t>tracert</w:t>
      </w:r>
      <w:proofErr w:type="spellEnd"/>
      <w:r>
        <w:t xml:space="preserve">: </w:t>
      </w:r>
      <w:r w:rsidRPr="008C5FAC">
        <w:rPr>
          <w:color w:val="7F7F7F" w:themeColor="text1" w:themeTint="80"/>
        </w:rPr>
        <w:t>This lab uses “</w:t>
      </w:r>
      <w:r w:rsidRPr="008C5FAC">
        <w:rPr>
          <w:rFonts w:ascii="Courier New" w:hAnsi="Courier New" w:cs="Courier New"/>
          <w:color w:val="7F7F7F" w:themeColor="text1" w:themeTint="80"/>
          <w:spacing w:val="-10"/>
        </w:rPr>
        <w:t>traceroute</w:t>
      </w:r>
      <w:r w:rsidRPr="008C5FAC">
        <w:rPr>
          <w:color w:val="7F7F7F" w:themeColor="text1" w:themeTint="80"/>
        </w:rPr>
        <w:t>” to find the router level path from your compu</w:t>
      </w:r>
      <w:r w:rsidR="008C5FAC" w:rsidRPr="008C5FAC">
        <w:rPr>
          <w:color w:val="7F7F7F" w:themeColor="text1" w:themeTint="80"/>
        </w:rPr>
        <w:t xml:space="preserve">ter to a remote Internet host. </w:t>
      </w:r>
      <w:proofErr w:type="spellStart"/>
      <w:proofErr w:type="gramStart"/>
      <w:r w:rsidR="008C5FAC" w:rsidRPr="008C5FAC">
        <w:rPr>
          <w:rFonts w:ascii="Courier New" w:hAnsi="Courier New" w:cs="Courier New"/>
          <w:color w:val="7F7F7F" w:themeColor="text1" w:themeTint="80"/>
          <w:spacing w:val="-10"/>
        </w:rPr>
        <w:t>t</w:t>
      </w:r>
      <w:r w:rsidRPr="008C5FAC">
        <w:rPr>
          <w:rFonts w:ascii="Courier New" w:hAnsi="Courier New" w:cs="Courier New"/>
          <w:color w:val="7F7F7F" w:themeColor="text1" w:themeTint="80"/>
          <w:spacing w:val="-10"/>
        </w:rPr>
        <w:t>raceroute</w:t>
      </w:r>
      <w:proofErr w:type="spellEnd"/>
      <w:proofErr w:type="gramEnd"/>
      <w:r w:rsidRPr="008C5FAC">
        <w:rPr>
          <w:color w:val="7F7F7F" w:themeColor="text1" w:themeTint="80"/>
        </w:rPr>
        <w:t xml:space="preserve"> is a standard command-line utility for discovering the Internet paths that your computer uses. It is widely used for network troubleshoot</w:t>
      </w:r>
      <w:r w:rsidR="006A67C1" w:rsidRPr="008C5FAC">
        <w:rPr>
          <w:color w:val="7F7F7F" w:themeColor="text1" w:themeTint="80"/>
        </w:rPr>
        <w:t xml:space="preserve">ing. It </w:t>
      </w:r>
      <w:r w:rsidRPr="008C5FAC">
        <w:rPr>
          <w:color w:val="7F7F7F" w:themeColor="text1" w:themeTint="80"/>
        </w:rPr>
        <w:t>comes pre-installed on Wi</w:t>
      </w:r>
      <w:r w:rsidRPr="008C5FAC">
        <w:rPr>
          <w:color w:val="7F7F7F" w:themeColor="text1" w:themeTint="80"/>
        </w:rPr>
        <w:t>n</w:t>
      </w:r>
      <w:r w:rsidR="006A67C1" w:rsidRPr="008C5FAC">
        <w:rPr>
          <w:color w:val="7F7F7F" w:themeColor="text1" w:themeTint="80"/>
        </w:rPr>
        <w:t>dow and</w:t>
      </w:r>
      <w:r w:rsidRPr="008C5FAC">
        <w:rPr>
          <w:color w:val="7F7F7F" w:themeColor="text1" w:themeTint="80"/>
        </w:rPr>
        <w:t xml:space="preserve"> </w:t>
      </w:r>
      <w:r w:rsidR="006A67C1" w:rsidRPr="008C5FAC">
        <w:rPr>
          <w:color w:val="7F7F7F" w:themeColor="text1" w:themeTint="80"/>
        </w:rPr>
        <w:t xml:space="preserve">Mac, and can be installed using your package manager on </w:t>
      </w:r>
      <w:r w:rsidRPr="008C5FAC">
        <w:rPr>
          <w:color w:val="7F7F7F" w:themeColor="text1" w:themeTint="80"/>
        </w:rPr>
        <w:t>Linux. On Windows, it is called “</w:t>
      </w:r>
      <w:proofErr w:type="spellStart"/>
      <w:r w:rsidRPr="008C5FAC">
        <w:rPr>
          <w:rFonts w:ascii="Courier New" w:hAnsi="Courier New" w:cs="Courier New"/>
          <w:color w:val="7F7F7F" w:themeColor="text1" w:themeTint="80"/>
          <w:spacing w:val="-10"/>
        </w:rPr>
        <w:t>tracert</w:t>
      </w:r>
      <w:proofErr w:type="spellEnd"/>
      <w:r w:rsidRPr="008C5FAC">
        <w:rPr>
          <w:color w:val="7F7F7F" w:themeColor="text1" w:themeTint="80"/>
        </w:rPr>
        <w:t xml:space="preserve">”. </w:t>
      </w:r>
      <w:r w:rsidR="008C5FAC" w:rsidRPr="008C5FAC">
        <w:rPr>
          <w:color w:val="7F7F7F" w:themeColor="text1" w:themeTint="80"/>
        </w:rPr>
        <w:t>It</w:t>
      </w:r>
      <w:r w:rsidRPr="008C5FAC">
        <w:rPr>
          <w:color w:val="7F7F7F" w:themeColor="text1" w:themeTint="80"/>
        </w:rPr>
        <w:t xml:space="preserve"> has various options, </w:t>
      </w:r>
      <w:r w:rsidR="008C5FAC" w:rsidRPr="008C5FAC">
        <w:rPr>
          <w:color w:val="7F7F7F" w:themeColor="text1" w:themeTint="80"/>
        </w:rPr>
        <w:t xml:space="preserve">but </w:t>
      </w:r>
      <w:r w:rsidRPr="008C5FAC">
        <w:rPr>
          <w:color w:val="7F7F7F" w:themeColor="text1" w:themeTint="80"/>
        </w:rPr>
        <w:t>simply issuing the command “</w:t>
      </w:r>
      <w:r w:rsidRPr="008C5FAC">
        <w:rPr>
          <w:rFonts w:ascii="Courier New" w:hAnsi="Courier New" w:cs="Courier New"/>
          <w:color w:val="7F7F7F" w:themeColor="text1" w:themeTint="80"/>
          <w:spacing w:val="-10"/>
        </w:rPr>
        <w:t>traceroute www.uwa.edu.au</w:t>
      </w:r>
      <w:r w:rsidRPr="008C5FAC">
        <w:rPr>
          <w:color w:val="7F7F7F" w:themeColor="text1" w:themeTint="80"/>
        </w:rPr>
        <w:t xml:space="preserve">” will cause your computer to </w:t>
      </w:r>
      <w:r w:rsidR="008C5FAC" w:rsidRPr="008C5FAC">
        <w:rPr>
          <w:color w:val="7F7F7F" w:themeColor="text1" w:themeTint="80"/>
        </w:rPr>
        <w:t>find</w:t>
      </w:r>
      <w:r w:rsidR="006A67C1" w:rsidRPr="008C5FAC">
        <w:rPr>
          <w:color w:val="7F7F7F" w:themeColor="text1" w:themeTint="80"/>
        </w:rPr>
        <w:t xml:space="preserve"> and print</w:t>
      </w:r>
      <w:r w:rsidRPr="008C5FAC">
        <w:rPr>
          <w:color w:val="7F7F7F" w:themeColor="text1" w:themeTint="80"/>
        </w:rPr>
        <w:t xml:space="preserve"> the path to the remote computer (here www.uwa.edu.au).</w:t>
      </w:r>
    </w:p>
    <w:p w:rsidR="008C5FAC" w:rsidRPr="00A32C7D" w:rsidRDefault="008C5FAC" w:rsidP="008C5FAC">
      <w:pPr>
        <w:rPr>
          <w:color w:val="7F7F7F" w:themeColor="text1" w:themeTint="80"/>
        </w:rPr>
      </w:pPr>
      <w:proofErr w:type="gramStart"/>
      <w:r>
        <w:rPr>
          <w:b/>
        </w:rPr>
        <w:t>ping</w:t>
      </w:r>
      <w:proofErr w:type="gramEnd"/>
      <w:r>
        <w:t xml:space="preserve">: </w:t>
      </w:r>
      <w:r w:rsidRPr="00A32C7D">
        <w:rPr>
          <w:color w:val="7F7F7F" w:themeColor="text1" w:themeTint="80"/>
        </w:rPr>
        <w:t>This lab uses “</w:t>
      </w:r>
      <w:r w:rsidRPr="00A32C7D">
        <w:rPr>
          <w:rFonts w:ascii="Courier New" w:hAnsi="Courier New" w:cs="Courier New"/>
          <w:color w:val="7F7F7F" w:themeColor="text1" w:themeTint="80"/>
        </w:rPr>
        <w:t>ping</w:t>
      </w:r>
      <w:r w:rsidRPr="00A32C7D">
        <w:rPr>
          <w:color w:val="7F7F7F" w:themeColor="text1" w:themeTint="80"/>
        </w:rPr>
        <w:t xml:space="preserve">” to send and receive messages. </w:t>
      </w:r>
      <w:proofErr w:type="gramStart"/>
      <w:r w:rsidRPr="00A32C7D">
        <w:rPr>
          <w:rFonts w:ascii="Courier New" w:hAnsi="Courier New" w:cs="Courier New"/>
          <w:color w:val="7F7F7F" w:themeColor="text1" w:themeTint="80"/>
        </w:rPr>
        <w:t>ping</w:t>
      </w:r>
      <w:proofErr w:type="gramEnd"/>
      <w:r w:rsidRPr="00A32C7D">
        <w:rPr>
          <w:color w:val="7F7F7F" w:themeColor="text1" w:themeTint="80"/>
        </w:rPr>
        <w:t xml:space="preserve"> is a standard command-line utility for checking that another computer is responsive. It is widely used for network troubleshooting and comes pre-installed on Window, Linux, and Mac. While </w:t>
      </w:r>
      <w:r w:rsidRPr="00A32C7D">
        <w:rPr>
          <w:rFonts w:ascii="Courier New" w:hAnsi="Courier New" w:cs="Courier New"/>
          <w:color w:val="7F7F7F" w:themeColor="text1" w:themeTint="80"/>
        </w:rPr>
        <w:t>ping</w:t>
      </w:r>
      <w:r w:rsidRPr="00A32C7D">
        <w:rPr>
          <w:color w:val="7F7F7F" w:themeColor="text1" w:themeTint="80"/>
        </w:rPr>
        <w:t xml:space="preserve"> has various options, simply issuing the command “</w:t>
      </w:r>
      <w:r w:rsidRPr="00A32C7D">
        <w:rPr>
          <w:rFonts w:ascii="Courier New" w:hAnsi="Courier New" w:cs="Courier New"/>
          <w:color w:val="7F7F7F" w:themeColor="text1" w:themeTint="80"/>
        </w:rPr>
        <w:t>ping www.bing.com</w:t>
      </w:r>
      <w:r w:rsidRPr="00A32C7D">
        <w:rPr>
          <w:color w:val="7F7F7F" w:themeColor="text1" w:themeTint="80"/>
        </w:rPr>
        <w:t xml:space="preserve">” will cause your computer to send a small number of </w:t>
      </w:r>
      <w:r>
        <w:rPr>
          <w:color w:val="7F7F7F" w:themeColor="text1" w:themeTint="80"/>
        </w:rPr>
        <w:t xml:space="preserve">ICMP </w:t>
      </w:r>
      <w:r w:rsidRPr="00A32C7D">
        <w:rPr>
          <w:color w:val="7F7F7F" w:themeColor="text1" w:themeTint="80"/>
        </w:rPr>
        <w:t>ping requests  to the remote computer (here www.bing.com), each of which should elicit a</w:t>
      </w:r>
      <w:r>
        <w:rPr>
          <w:color w:val="7F7F7F" w:themeColor="text1" w:themeTint="80"/>
        </w:rPr>
        <w:t>n ICMP</w:t>
      </w:r>
      <w:r w:rsidRPr="00A32C7D">
        <w:rPr>
          <w:color w:val="7F7F7F" w:themeColor="text1" w:themeTint="80"/>
        </w:rPr>
        <w:t xml:space="preserve"> ping response.</w:t>
      </w:r>
    </w:p>
    <w:p w:rsidR="00317D73" w:rsidRDefault="004141A7" w:rsidP="00C53D31">
      <w:pPr>
        <w:pStyle w:val="Heading1"/>
      </w:pPr>
      <w:r>
        <w:t xml:space="preserve">Step 1: </w:t>
      </w:r>
      <w:r w:rsidR="00317D73">
        <w:t>Captur</w:t>
      </w:r>
      <w:r w:rsidR="000D07F7">
        <w:t>e a</w:t>
      </w:r>
      <w:r w:rsidR="00317D73">
        <w:t xml:space="preserve"> Trace</w:t>
      </w:r>
    </w:p>
    <w:p w:rsidR="007C196F" w:rsidRPr="008C5FAC" w:rsidRDefault="008C5FAC" w:rsidP="008C5FAC">
      <w:pPr>
        <w:spacing w:after="120"/>
        <w:rPr>
          <w:i/>
        </w:rPr>
      </w:pPr>
      <w:r w:rsidRPr="008C5FAC">
        <w:rPr>
          <w:i/>
        </w:rPr>
        <w:t xml:space="preserve">Proceed as follows to capture a trace of ICMP traffic that results from </w:t>
      </w:r>
      <w:r w:rsidRPr="008C5FAC">
        <w:rPr>
          <w:rFonts w:ascii="Courier New" w:hAnsi="Courier New" w:cs="Courier New"/>
        </w:rPr>
        <w:t>ping</w:t>
      </w:r>
      <w:r w:rsidRPr="008C5FAC">
        <w:rPr>
          <w:i/>
        </w:rPr>
        <w:t xml:space="preserve"> and </w:t>
      </w:r>
      <w:proofErr w:type="spellStart"/>
      <w:r w:rsidRPr="008C5FAC">
        <w:rPr>
          <w:rFonts w:ascii="Courier New" w:hAnsi="Courier New" w:cs="Courier New"/>
        </w:rPr>
        <w:t>traceroute</w:t>
      </w:r>
      <w:proofErr w:type="spellEnd"/>
      <w:r w:rsidRPr="008C5FAC">
        <w:rPr>
          <w:i/>
        </w:rPr>
        <w:t>; altern</w:t>
      </w:r>
      <w:r w:rsidRPr="008C5FAC">
        <w:rPr>
          <w:i/>
        </w:rPr>
        <w:t>a</w:t>
      </w:r>
      <w:r w:rsidRPr="008C5FAC">
        <w:rPr>
          <w:i/>
        </w:rPr>
        <w:t>tively, you may use a supplied trace</w:t>
      </w:r>
      <w:r w:rsidR="009A6BC8" w:rsidRPr="008C5FAC">
        <w:rPr>
          <w:i/>
        </w:rPr>
        <w:t xml:space="preserve">. </w:t>
      </w:r>
    </w:p>
    <w:p w:rsidR="008C5FAC" w:rsidRDefault="00F31652" w:rsidP="007C196F">
      <w:pPr>
        <w:pStyle w:val="ListParagraph"/>
        <w:numPr>
          <w:ilvl w:val="0"/>
          <w:numId w:val="12"/>
        </w:numPr>
        <w:spacing w:before="120"/>
      </w:pPr>
      <w:r w:rsidRPr="008C5FAC">
        <w:rPr>
          <w:i/>
        </w:rPr>
        <w:t>Pick</w:t>
      </w:r>
      <w:r w:rsidR="007C196F" w:rsidRPr="008C5FAC">
        <w:rPr>
          <w:i/>
        </w:rPr>
        <w:t xml:space="preserve"> a remote </w:t>
      </w:r>
      <w:r w:rsidRPr="008C5FAC">
        <w:rPr>
          <w:i/>
        </w:rPr>
        <w:t xml:space="preserve">computer such as a </w:t>
      </w:r>
      <w:r w:rsidR="007C196F" w:rsidRPr="008C5FAC">
        <w:rPr>
          <w:i/>
        </w:rPr>
        <w:t>server</w:t>
      </w:r>
      <w:r w:rsidRPr="008C5FAC">
        <w:rPr>
          <w:i/>
        </w:rPr>
        <w:t xml:space="preserve"> as </w:t>
      </w:r>
      <w:r w:rsidR="008C5FAC" w:rsidRPr="008C5FAC">
        <w:rPr>
          <w:i/>
        </w:rPr>
        <w:t>a target</w:t>
      </w:r>
      <w:r w:rsidR="007C196F" w:rsidRPr="008C5FAC">
        <w:rPr>
          <w:i/>
        </w:rPr>
        <w:t>, e.g.,</w:t>
      </w:r>
      <w:r w:rsidRPr="008C5FAC">
        <w:rPr>
          <w:i/>
        </w:rPr>
        <w:t xml:space="preserve"> www.cs.vu.nl</w:t>
      </w:r>
      <w:r w:rsidR="008C5FAC" w:rsidRPr="008C5FAC">
        <w:rPr>
          <w:i/>
        </w:rPr>
        <w:t>, and c</w:t>
      </w:r>
      <w:r w:rsidRPr="008C5FAC">
        <w:rPr>
          <w:i/>
        </w:rPr>
        <w:t>heck tha</w:t>
      </w:r>
      <w:r w:rsidR="008C5FAC" w:rsidRPr="008C5FAC">
        <w:rPr>
          <w:i/>
        </w:rPr>
        <w:t xml:space="preserve">t you can successfully ping </w:t>
      </w:r>
      <w:r w:rsidRPr="008C5FAC">
        <w:rPr>
          <w:i/>
        </w:rPr>
        <w:t>it.</w:t>
      </w:r>
      <w:r>
        <w:t xml:space="preserve"> To run </w:t>
      </w:r>
      <w:r w:rsidRPr="008C5FAC">
        <w:rPr>
          <w:rFonts w:ascii="Courier New" w:hAnsi="Courier New" w:cs="Courier New"/>
        </w:rPr>
        <w:t>ping</w:t>
      </w:r>
      <w:r>
        <w:t>, simply bring up a command line and type, e.g., “</w:t>
      </w:r>
      <w:r w:rsidRPr="008C5FAC">
        <w:rPr>
          <w:rFonts w:ascii="Courier New" w:hAnsi="Courier New" w:cs="Courier New"/>
        </w:rPr>
        <w:t>ping www.cs.vu.nl</w:t>
      </w:r>
      <w:r>
        <w:t xml:space="preserve">” for our choice of computer. This command should work across Windows, Mac or Linux for our choice of computer. You may have to stop the </w:t>
      </w:r>
      <w:r w:rsidRPr="008C5FAC">
        <w:rPr>
          <w:rFonts w:ascii="Courier New" w:hAnsi="Courier New" w:cs="Courier New"/>
        </w:rPr>
        <w:t>ping</w:t>
      </w:r>
      <w:r>
        <w:t xml:space="preserve"> program from en</w:t>
      </w:r>
      <w:r>
        <w:t>d</w:t>
      </w:r>
      <w:r>
        <w:t xml:space="preserve">lessly sending pings by pressing ctrl-C. You are looking at the </w:t>
      </w:r>
      <w:r w:rsidRPr="008C5FAC">
        <w:rPr>
          <w:rFonts w:ascii="Courier New" w:hAnsi="Courier New" w:cs="Courier New"/>
        </w:rPr>
        <w:t>ping</w:t>
      </w:r>
      <w:r>
        <w:t xml:space="preserve"> output to see that the r</w:t>
      </w:r>
      <w:r>
        <w:t>e</w:t>
      </w:r>
      <w:r>
        <w:lastRenderedPageBreak/>
        <w:t xml:space="preserve">mote computer replies to your ping requests. A successful example is shown in the figure below. If you are </w:t>
      </w:r>
      <w:r w:rsidR="000464AE">
        <w:t xml:space="preserve">not </w:t>
      </w:r>
      <w:r>
        <w:t xml:space="preserve">seeing ping replies then pick another remote computer to try. </w:t>
      </w:r>
    </w:p>
    <w:p w:rsidR="00F50CA3" w:rsidRDefault="005141F7" w:rsidP="00F50CA3">
      <w:pPr>
        <w:keepNext/>
        <w:ind w:left="360"/>
        <w:jc w:val="center"/>
      </w:pPr>
      <w:r w:rsidRPr="005141F7">
        <w:rPr>
          <w:noProof/>
        </w:rPr>
        <w:drawing>
          <wp:inline distT="0" distB="0" distL="0" distR="0">
            <wp:extent cx="5943600" cy="1565275"/>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40962" name="Picture 2"/>
                    <pic:cNvPicPr>
                      <a:picLocks noChangeAspect="1" noChangeArrowheads="1"/>
                    </pic:cNvPicPr>
                  </pic:nvPicPr>
                  <pic:blipFill>
                    <a:blip r:embed="rId11" cstate="print"/>
                    <a:srcRect l="6667" t="11409" r="6788" b="25503"/>
                    <a:stretch>
                      <a:fillRect/>
                    </a:stretch>
                  </pic:blipFill>
                  <pic:spPr bwMode="auto">
                    <a:xfrm>
                      <a:off x="0" y="0"/>
                      <a:ext cx="5943600" cy="1565275"/>
                    </a:xfrm>
                    <a:prstGeom prst="rect">
                      <a:avLst/>
                    </a:prstGeom>
                    <a:noFill/>
                    <a:ln w="9525">
                      <a:noFill/>
                      <a:miter lim="800000"/>
                      <a:headEnd/>
                      <a:tailEnd/>
                    </a:ln>
                    <a:effectLst/>
                  </pic:spPr>
                </pic:pic>
              </a:graphicData>
            </a:graphic>
          </wp:inline>
        </w:drawing>
      </w:r>
    </w:p>
    <w:p w:rsidR="00F50CA3" w:rsidRDefault="00F50CA3" w:rsidP="00F50CA3">
      <w:pPr>
        <w:pStyle w:val="Caption"/>
      </w:pPr>
      <w:r>
        <w:t xml:space="preserve">Figure </w:t>
      </w:r>
      <w:fldSimple w:instr=" SEQ Figure \* ARABIC ">
        <w:r w:rsidR="005141F7">
          <w:rPr>
            <w:noProof/>
          </w:rPr>
          <w:t>1</w:t>
        </w:r>
      </w:fldSimple>
      <w:r w:rsidR="005141F7">
        <w:t xml:space="preserve">: </w:t>
      </w:r>
      <w:proofErr w:type="gramStart"/>
      <w:r w:rsidR="005141F7">
        <w:t>Pinging</w:t>
      </w:r>
      <w:proofErr w:type="gramEnd"/>
      <w:r w:rsidR="005141F7">
        <w:t xml:space="preserve"> a remote computer</w:t>
      </w:r>
      <w:r>
        <w:t xml:space="preserve"> (</w:t>
      </w:r>
      <w:r w:rsidR="005141F7">
        <w:t>on Mac)</w:t>
      </w:r>
    </w:p>
    <w:p w:rsidR="008C5FAC" w:rsidRPr="008C5FAC" w:rsidRDefault="008C5FAC" w:rsidP="008C5FAC">
      <w:pPr>
        <w:pStyle w:val="ListParagraph"/>
        <w:numPr>
          <w:ilvl w:val="0"/>
          <w:numId w:val="12"/>
        </w:numPr>
        <w:spacing w:before="120"/>
      </w:pPr>
      <w:r w:rsidRPr="008E376F">
        <w:rPr>
          <w:i/>
        </w:rPr>
        <w:t xml:space="preserve">Check to see that you can </w:t>
      </w:r>
      <w:proofErr w:type="spellStart"/>
      <w:r w:rsidRPr="008E376F">
        <w:rPr>
          <w:rFonts w:ascii="Courier New" w:hAnsi="Courier New" w:cs="Courier New"/>
        </w:rPr>
        <w:t>traceroute</w:t>
      </w:r>
      <w:proofErr w:type="spellEnd"/>
      <w:r w:rsidRPr="008E376F">
        <w:rPr>
          <w:i/>
        </w:rPr>
        <w:t xml:space="preserve"> to the same computer</w:t>
      </w:r>
      <w:r w:rsidR="008E376F" w:rsidRPr="008E376F">
        <w:rPr>
          <w:i/>
        </w:rPr>
        <w:t xml:space="preserve"> while invoking</w:t>
      </w:r>
      <w:r w:rsidRPr="008E376F">
        <w:rPr>
          <w:i/>
        </w:rPr>
        <w:t xml:space="preserve"> </w:t>
      </w:r>
      <w:proofErr w:type="spellStart"/>
      <w:r w:rsidRPr="008E376F">
        <w:rPr>
          <w:rFonts w:ascii="Courier New" w:hAnsi="Courier New" w:cs="Courier New"/>
        </w:rPr>
        <w:t>traceroute</w:t>
      </w:r>
      <w:proofErr w:type="spellEnd"/>
      <w:r w:rsidRPr="008E376F">
        <w:rPr>
          <w:i/>
        </w:rPr>
        <w:t xml:space="preserve"> </w:t>
      </w:r>
      <w:r w:rsidR="008E376F" w:rsidRPr="008E376F">
        <w:rPr>
          <w:i/>
        </w:rPr>
        <w:t xml:space="preserve">with options </w:t>
      </w:r>
      <w:r w:rsidRPr="008E376F">
        <w:rPr>
          <w:i/>
        </w:rPr>
        <w:t>to send ICMP traffic rather than other traffic such as UDP</w:t>
      </w:r>
      <w:r>
        <w:t xml:space="preserve">. To do this, run </w:t>
      </w:r>
      <w:r w:rsidR="008E376F">
        <w:t>it</w:t>
      </w:r>
      <w:r>
        <w:t xml:space="preserve"> as “</w:t>
      </w:r>
      <w:proofErr w:type="spellStart"/>
      <w:r w:rsidRPr="008E376F">
        <w:rPr>
          <w:rFonts w:ascii="Courier New" w:hAnsi="Courier New" w:cs="Courier New"/>
          <w:spacing w:val="-10"/>
        </w:rPr>
        <w:t>tracert</w:t>
      </w:r>
      <w:proofErr w:type="spellEnd"/>
      <w:r w:rsidRPr="008E376F">
        <w:rPr>
          <w:rFonts w:ascii="Courier New" w:hAnsi="Courier New" w:cs="Courier New"/>
          <w:spacing w:val="-10"/>
        </w:rPr>
        <w:t xml:space="preserve"> www.cs.vu.nl</w:t>
      </w:r>
      <w:r w:rsidR="008E376F">
        <w:t>” (Windows, uses ICMP)</w:t>
      </w:r>
      <w:r>
        <w:t xml:space="preserve"> or “</w:t>
      </w:r>
      <w:proofErr w:type="spellStart"/>
      <w:r w:rsidRPr="008E376F">
        <w:rPr>
          <w:rFonts w:ascii="Courier New" w:hAnsi="Courier New" w:cs="Courier New"/>
          <w:spacing w:val="-10"/>
        </w:rPr>
        <w:t>traceroute</w:t>
      </w:r>
      <w:proofErr w:type="spellEnd"/>
      <w:r w:rsidRPr="008E376F">
        <w:rPr>
          <w:rFonts w:ascii="Courier New" w:hAnsi="Courier New" w:cs="Courier New"/>
          <w:spacing w:val="-10"/>
        </w:rPr>
        <w:t xml:space="preserve"> –I www.cs.vu.nl</w:t>
      </w:r>
      <w:r>
        <w:t xml:space="preserve">” </w:t>
      </w:r>
      <w:r w:rsidR="008E376F">
        <w:t>(</w:t>
      </w:r>
      <w:r>
        <w:t>Mac/Linux</w:t>
      </w:r>
      <w:r w:rsidR="008E376F">
        <w:t>)</w:t>
      </w:r>
      <w:r>
        <w:t xml:space="preserve">. That was a “minus capital </w:t>
      </w:r>
      <w:proofErr w:type="spellStart"/>
      <w:r>
        <w:t>i</w:t>
      </w:r>
      <w:proofErr w:type="spellEnd"/>
      <w:r>
        <w:t xml:space="preserve">” option, which tells </w:t>
      </w:r>
      <w:proofErr w:type="spellStart"/>
      <w:r>
        <w:t>traceroute</w:t>
      </w:r>
      <w:proofErr w:type="spellEnd"/>
      <w:r>
        <w:t xml:space="preserve"> to send ICMP probes</w:t>
      </w:r>
      <w:r w:rsidR="008E376F">
        <w:t>. It</w:t>
      </w:r>
      <w:r>
        <w:t xml:space="preserve"> may take a little while to run, printing the next line of output after a pause of several seconds or more. You are looking at the output to see that you can find most of the path to the remote computer. Each line of output gives information about the next segment of the network path. When part of the path cannot be found, then the </w:t>
      </w:r>
      <w:proofErr w:type="spellStart"/>
      <w:r w:rsidRPr="008C5FAC">
        <w:rPr>
          <w:rFonts w:ascii="Courier New" w:hAnsi="Courier New" w:cs="Courier New"/>
        </w:rPr>
        <w:t>traceroute</w:t>
      </w:r>
      <w:proofErr w:type="spellEnd"/>
      <w:r>
        <w:t xml:space="preserve"> output will be a “</w:t>
      </w:r>
      <w:r w:rsidRPr="008C5FAC">
        <w:rPr>
          <w:rFonts w:ascii="Courier New" w:hAnsi="Courier New" w:cs="Courier New"/>
        </w:rPr>
        <w:t>*</w:t>
      </w:r>
      <w:r>
        <w:t>” entry that denotes unanswered probes; it is common to have some “</w:t>
      </w:r>
      <w:r w:rsidRPr="008C5FAC">
        <w:rPr>
          <w:rFonts w:ascii="Courier New" w:hAnsi="Courier New" w:cs="Courier New"/>
        </w:rPr>
        <w:t>*</w:t>
      </w:r>
      <w:r>
        <w:t>” entries, and this is OK, but for an interesting trace they should not be the majority of the path. A successful example is shown in the figure below.  If you are not seeing some information about the path to the remote compu</w:t>
      </w:r>
      <w:r>
        <w:t>t</w:t>
      </w:r>
      <w:r>
        <w:t xml:space="preserve">er, then pick another remote computer to try and repeat this step starting with </w:t>
      </w:r>
      <w:r w:rsidRPr="008C5FAC">
        <w:rPr>
          <w:rFonts w:ascii="Courier New" w:hAnsi="Courier New" w:cs="Courier New"/>
        </w:rPr>
        <w:t>ping</w:t>
      </w:r>
      <w:r>
        <w:t>.</w:t>
      </w:r>
    </w:p>
    <w:p w:rsidR="005141F7" w:rsidRDefault="005141F7" w:rsidP="005141F7">
      <w:pPr>
        <w:pStyle w:val="ListParagraph"/>
        <w:keepNext/>
        <w:spacing w:before="120" w:after="0"/>
        <w:ind w:left="360"/>
        <w:jc w:val="center"/>
      </w:pPr>
      <w:r w:rsidRPr="005141F7">
        <w:rPr>
          <w:noProof/>
        </w:rPr>
        <w:drawing>
          <wp:inline distT="0" distB="0" distL="0" distR="0">
            <wp:extent cx="5943600" cy="3067685"/>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41986" name="Picture 2"/>
                    <pic:cNvPicPr>
                      <a:picLocks noChangeAspect="1" noChangeArrowheads="1"/>
                    </pic:cNvPicPr>
                  </pic:nvPicPr>
                  <pic:blipFill>
                    <a:blip r:embed="rId12" cstate="print"/>
                    <a:srcRect l="6448" t="6680" r="6565" b="15789"/>
                    <a:stretch>
                      <a:fillRect/>
                    </a:stretch>
                  </pic:blipFill>
                  <pic:spPr bwMode="auto">
                    <a:xfrm>
                      <a:off x="0" y="0"/>
                      <a:ext cx="5943600" cy="3067685"/>
                    </a:xfrm>
                    <a:prstGeom prst="rect">
                      <a:avLst/>
                    </a:prstGeom>
                    <a:noFill/>
                    <a:ln w="9525">
                      <a:noFill/>
                      <a:miter lim="800000"/>
                      <a:headEnd/>
                      <a:tailEnd/>
                    </a:ln>
                    <a:effectLst/>
                  </pic:spPr>
                </pic:pic>
              </a:graphicData>
            </a:graphic>
          </wp:inline>
        </w:drawing>
      </w:r>
    </w:p>
    <w:p w:rsidR="005141F7" w:rsidRDefault="005141F7" w:rsidP="005141F7">
      <w:pPr>
        <w:pStyle w:val="Caption"/>
      </w:pPr>
      <w:r>
        <w:t xml:space="preserve">Figure </w:t>
      </w:r>
      <w:fldSimple w:instr=" SEQ Figure \* ARABIC ">
        <w:r>
          <w:rPr>
            <w:noProof/>
          </w:rPr>
          <w:t>2</w:t>
        </w:r>
      </w:fldSimple>
      <w:r>
        <w:t>: Traceroute, with ICMP probes, to a remote computer (Mac)</w:t>
      </w:r>
    </w:p>
    <w:p w:rsidR="008E376F" w:rsidRPr="008E376F" w:rsidRDefault="008E376F" w:rsidP="008E376F">
      <w:pPr>
        <w:pStyle w:val="ListParagraph"/>
        <w:numPr>
          <w:ilvl w:val="0"/>
          <w:numId w:val="12"/>
        </w:numPr>
        <w:spacing w:before="120" w:after="0"/>
      </w:pPr>
      <w:r w:rsidRPr="005626CF">
        <w:rPr>
          <w:i/>
        </w:rPr>
        <w:lastRenderedPageBreak/>
        <w:t xml:space="preserve">Launch Wireshark and start a capture with a filter of </w:t>
      </w:r>
      <w:r w:rsidRPr="006C3CA1">
        <w:t>“</w:t>
      </w:r>
      <w:proofErr w:type="spellStart"/>
      <w:r>
        <w:rPr>
          <w:rFonts w:ascii="Courier New" w:hAnsi="Courier New" w:cs="Courier New"/>
        </w:rPr>
        <w:t>icmp</w:t>
      </w:r>
      <w:proofErr w:type="spellEnd"/>
      <w:r>
        <w:rPr>
          <w:i/>
        </w:rPr>
        <w:t>“. Make sure to check “enable ne</w:t>
      </w:r>
      <w:r>
        <w:rPr>
          <w:i/>
        </w:rPr>
        <w:t>t</w:t>
      </w:r>
      <w:r>
        <w:rPr>
          <w:i/>
        </w:rPr>
        <w:t xml:space="preserve">work name resolution”. This will translate the IP addresses of the computers and routers sending packets into names, which will help you </w:t>
      </w:r>
      <w:r w:rsidR="00961CE7">
        <w:rPr>
          <w:i/>
        </w:rPr>
        <w:t xml:space="preserve">to </w:t>
      </w:r>
      <w:r>
        <w:rPr>
          <w:i/>
        </w:rPr>
        <w:t>recognize the organizations on the network path ta</w:t>
      </w:r>
      <w:r>
        <w:rPr>
          <w:i/>
        </w:rPr>
        <w:t>k</w:t>
      </w:r>
      <w:r>
        <w:rPr>
          <w:i/>
        </w:rPr>
        <w:t xml:space="preserve">en </w:t>
      </w:r>
      <w:r w:rsidR="00961CE7">
        <w:rPr>
          <w:i/>
        </w:rPr>
        <w:t>by your</w:t>
      </w:r>
      <w:r>
        <w:rPr>
          <w:i/>
        </w:rPr>
        <w:t xml:space="preserve"> packets.  </w:t>
      </w:r>
      <w:r w:rsidRPr="005626CF">
        <w:rPr>
          <w:color w:val="7F7F7F" w:themeColor="text1" w:themeTint="80"/>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w:t>
      </w:r>
      <w:r w:rsidRPr="005626CF">
        <w:rPr>
          <w:color w:val="7F7F7F" w:themeColor="text1" w:themeTint="80"/>
        </w:rPr>
        <w:t>m</w:t>
      </w:r>
      <w:r w:rsidRPr="005626CF">
        <w:rPr>
          <w:color w:val="7F7F7F" w:themeColor="text1" w:themeTint="80"/>
        </w:rPr>
        <w:t>puter may send or receive. On Wireshark 1.8, the capture filter box is present directly on the o</w:t>
      </w:r>
      <w:r w:rsidRPr="005626CF">
        <w:rPr>
          <w:color w:val="7F7F7F" w:themeColor="text1" w:themeTint="80"/>
        </w:rPr>
        <w:t>p</w:t>
      </w:r>
      <w:r w:rsidRPr="005626CF">
        <w:rPr>
          <w:color w:val="7F7F7F" w:themeColor="text1" w:themeTint="80"/>
        </w:rPr>
        <w:t xml:space="preserve">tions screen, but on Wireshark 1.9, you set a capture filter by double-clicking on the interface. </w:t>
      </w:r>
    </w:p>
    <w:p w:rsidR="00E47660" w:rsidRDefault="00612553" w:rsidP="008E376F">
      <w:pPr>
        <w:spacing w:before="120" w:after="0"/>
        <w:jc w:val="center"/>
      </w:pPr>
      <w:r w:rsidRPr="00612553">
        <w:rPr>
          <w:noProof/>
        </w:rPr>
        <w:drawing>
          <wp:inline distT="0" distB="0" distL="0" distR="0">
            <wp:extent cx="5264630" cy="4800600"/>
            <wp:effectExtent l="1905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86487" cy="5638800"/>
                      <a:chOff x="1485900" y="485775"/>
                      <a:chExt cx="6186487" cy="5638800"/>
                    </a:xfrm>
                  </a:grpSpPr>
                  <a:grpSp>
                    <a:nvGrpSpPr>
                      <a:cNvPr id="7" name="Group 6"/>
                      <a:cNvGrpSpPr/>
                    </a:nvGrpSpPr>
                    <a:grpSpPr>
                      <a:xfrm>
                        <a:off x="1485900" y="485775"/>
                        <a:ext cx="6186487" cy="5638800"/>
                        <a:chOff x="1485900" y="485775"/>
                        <a:chExt cx="6186487" cy="5638800"/>
                      </a:xfrm>
                    </a:grpSpPr>
                    <a:pic>
                      <a:nvPicPr>
                        <a:cNvPr id="39938" name="Picture 2"/>
                        <a:cNvPicPr>
                          <a:picLocks noChangeAspect="1" noChangeArrowheads="1"/>
                        </a:cNvPicPr>
                      </a:nvPicPr>
                      <a:blipFill>
                        <a:blip r:embed="rId13" cstate="print"/>
                        <a:srcRect l="15902" t="2497" r="15864" b="23596"/>
                        <a:stretch>
                          <a:fillRect/>
                        </a:stretch>
                      </a:blipFill>
                      <a:spPr bwMode="auto">
                        <a:xfrm>
                          <a:off x="1485900" y="485775"/>
                          <a:ext cx="6186487" cy="5638800"/>
                        </a:xfrm>
                        <a:prstGeom prst="rect">
                          <a:avLst/>
                        </a:prstGeom>
                        <a:noFill/>
                        <a:ln w="9525">
                          <a:noFill/>
                          <a:miter lim="800000"/>
                          <a:headEnd/>
                          <a:tailEnd/>
                        </a:ln>
                        <a:effectLst/>
                      </a:spPr>
                    </a:pic>
                    <a:sp>
                      <a:nvSpPr>
                        <a:cNvPr id="3" name="Rectangle 2"/>
                        <a:cNvSpPr/>
                      </a:nvSpPr>
                      <a:spPr>
                        <a:xfrm>
                          <a:off x="2914650" y="2505075"/>
                          <a:ext cx="581025"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5029200" y="4943475"/>
                          <a:ext cx="2400300"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543050" y="1638300"/>
                          <a:ext cx="2838450"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2276475" y="942975"/>
                          <a:ext cx="885825" cy="2762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fldSimple w:instr=" SEQ Figure \* ARABIC ">
        <w:r w:rsidR="005141F7">
          <w:rPr>
            <w:noProof/>
          </w:rPr>
          <w:t>3</w:t>
        </w:r>
      </w:fldSimple>
      <w:r>
        <w:t>: Setting up the capture options</w:t>
      </w:r>
    </w:p>
    <w:p w:rsidR="008E376F" w:rsidRPr="008E376F" w:rsidRDefault="00C007E3" w:rsidP="008C5FAC">
      <w:pPr>
        <w:pStyle w:val="ListParagraph"/>
        <w:numPr>
          <w:ilvl w:val="0"/>
          <w:numId w:val="12"/>
        </w:numPr>
        <w:rPr>
          <w:i/>
        </w:rPr>
      </w:pPr>
      <w:r w:rsidRPr="008E376F">
        <w:rPr>
          <w:i/>
        </w:rPr>
        <w:t>When the capture is started, repeat the</w:t>
      </w:r>
      <w:r w:rsidR="00612553" w:rsidRPr="008E376F">
        <w:rPr>
          <w:i/>
        </w:rPr>
        <w:t xml:space="preserve"> </w:t>
      </w:r>
      <w:r w:rsidR="00612553" w:rsidRPr="008E376F">
        <w:rPr>
          <w:rFonts w:ascii="Courier New" w:hAnsi="Courier New" w:cs="Courier New"/>
        </w:rPr>
        <w:t>ping</w:t>
      </w:r>
      <w:r w:rsidR="00612553" w:rsidRPr="008E376F">
        <w:rPr>
          <w:i/>
        </w:rPr>
        <w:t xml:space="preserve"> command </w:t>
      </w:r>
      <w:r w:rsidR="008E376F" w:rsidRPr="008E376F">
        <w:rPr>
          <w:i/>
        </w:rPr>
        <w:t>you tested</w:t>
      </w:r>
      <w:r w:rsidR="00612553" w:rsidRPr="008E376F">
        <w:rPr>
          <w:i/>
        </w:rPr>
        <w:t xml:space="preserve">, wait a few seconds, and then repeat the </w:t>
      </w:r>
      <w:proofErr w:type="spellStart"/>
      <w:r w:rsidR="00612553" w:rsidRPr="008E376F">
        <w:rPr>
          <w:rFonts w:ascii="Courier New" w:hAnsi="Courier New" w:cs="Courier New"/>
        </w:rPr>
        <w:t>traceroute</w:t>
      </w:r>
      <w:proofErr w:type="spellEnd"/>
      <w:r w:rsidR="00612553" w:rsidRPr="008E376F">
        <w:rPr>
          <w:i/>
        </w:rPr>
        <w:t xml:space="preserve"> command </w:t>
      </w:r>
      <w:r w:rsidR="008E376F" w:rsidRPr="008E376F">
        <w:rPr>
          <w:i/>
        </w:rPr>
        <w:t>as well</w:t>
      </w:r>
      <w:r w:rsidRPr="008E376F">
        <w:rPr>
          <w:i/>
        </w:rPr>
        <w:t>.</w:t>
      </w:r>
      <w:r>
        <w:t xml:space="preserve"> This time, the </w:t>
      </w:r>
      <w:r w:rsidR="00612553">
        <w:t xml:space="preserve">ICMP </w:t>
      </w:r>
      <w:r>
        <w:t xml:space="preserve">packets </w:t>
      </w:r>
      <w:r w:rsidR="00612553">
        <w:t xml:space="preserve">sent and received by these two programs </w:t>
      </w:r>
      <w:r>
        <w:t xml:space="preserve">will be recorded by Wireshark. </w:t>
      </w:r>
    </w:p>
    <w:p w:rsidR="00612553" w:rsidRPr="008E376F" w:rsidRDefault="00C007E3" w:rsidP="008E376F">
      <w:pPr>
        <w:pStyle w:val="ListParagraph"/>
        <w:numPr>
          <w:ilvl w:val="0"/>
          <w:numId w:val="12"/>
        </w:numPr>
        <w:rPr>
          <w:i/>
        </w:rPr>
      </w:pPr>
      <w:r w:rsidRPr="008E376F">
        <w:rPr>
          <w:i/>
        </w:rPr>
        <w:lastRenderedPageBreak/>
        <w:t>After the command</w:t>
      </w:r>
      <w:r w:rsidR="00612553" w:rsidRPr="008E376F">
        <w:rPr>
          <w:i/>
        </w:rPr>
        <w:t>s are</w:t>
      </w:r>
      <w:r w:rsidRPr="008E376F">
        <w:rPr>
          <w:i/>
        </w:rPr>
        <w:t xml:space="preserve"> complete, return to Wireshark and use the menus or buttons to stop the trace</w:t>
      </w:r>
      <w:r>
        <w:t>.</w:t>
      </w:r>
      <w:r w:rsidR="00612553">
        <w:t xml:space="preserve"> </w:t>
      </w:r>
      <w:r w:rsidR="008E376F">
        <w:t xml:space="preserve"> </w:t>
      </w:r>
      <w:r w:rsidRPr="007C196F">
        <w:t>You should have a short trace similar to that shown in the figure below</w:t>
      </w:r>
      <w:r w:rsidR="00612553">
        <w:t>.</w:t>
      </w:r>
      <w:r w:rsidR="00612553" w:rsidRPr="00612553">
        <w:t xml:space="preserve"> </w:t>
      </w:r>
      <w:r w:rsidR="00612553">
        <w:t>We have e</w:t>
      </w:r>
      <w:r w:rsidR="00612553">
        <w:t>x</w:t>
      </w:r>
      <w:r w:rsidR="00612553">
        <w:t xml:space="preserve">panded the detail of the ICMP header for a ping request packet in our view. </w:t>
      </w:r>
      <w:r w:rsidR="008E376F">
        <w:t xml:space="preserve">Be sure to save </w:t>
      </w:r>
      <w:r w:rsidR="00612553">
        <w:t xml:space="preserve">the output from the </w:t>
      </w:r>
      <w:r w:rsidR="00612553" w:rsidRPr="008E376F">
        <w:rPr>
          <w:rFonts w:ascii="Courier New" w:hAnsi="Courier New" w:cs="Courier New"/>
        </w:rPr>
        <w:t>ping</w:t>
      </w:r>
      <w:r w:rsidR="00612553">
        <w:t xml:space="preserve"> and </w:t>
      </w:r>
      <w:r w:rsidR="00612553" w:rsidRPr="008E376F">
        <w:rPr>
          <w:rFonts w:ascii="Courier New" w:hAnsi="Courier New" w:cs="Courier New"/>
        </w:rPr>
        <w:t>traceroute</w:t>
      </w:r>
      <w:r w:rsidR="00612553">
        <w:t xml:space="preserve"> commands. You will need it for the later steps. </w:t>
      </w:r>
    </w:p>
    <w:p w:rsidR="00E47660" w:rsidRDefault="00612553" w:rsidP="00E47660">
      <w:pPr>
        <w:keepNext/>
        <w:jc w:val="center"/>
      </w:pPr>
      <w:r w:rsidRPr="00612553">
        <w:rPr>
          <w:noProof/>
        </w:rPr>
        <w:drawing>
          <wp:inline distT="0" distB="0" distL="0" distR="0">
            <wp:extent cx="5943600" cy="484251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38914" name="Picture 2"/>
                    <pic:cNvPicPr>
                      <a:picLocks noChangeAspect="1" noChangeArrowheads="1"/>
                    </pic:cNvPicPr>
                  </pic:nvPicPr>
                  <pic:blipFill>
                    <a:blip r:embed="rId14" cstate="print"/>
                    <a:srcRect l="1264" t="387" r="1497" b="2455"/>
                    <a:stretch>
                      <a:fillRect/>
                    </a:stretch>
                  </pic:blipFill>
                  <pic:spPr bwMode="auto">
                    <a:xfrm>
                      <a:off x="0" y="0"/>
                      <a:ext cx="5943600" cy="4842510"/>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fldSimple w:instr=" SEQ Figure \* ARABIC ">
        <w:r w:rsidR="005141F7">
          <w:rPr>
            <w:noProof/>
          </w:rPr>
          <w:t>4</w:t>
        </w:r>
      </w:fldSimple>
      <w:r>
        <w:t xml:space="preserve">: Trace of </w:t>
      </w:r>
      <w:r w:rsidR="0097046A" w:rsidRPr="00F66F93">
        <w:rPr>
          <w:rFonts w:ascii="Courier New" w:hAnsi="Courier New" w:cs="Courier New"/>
        </w:rPr>
        <w:t>ping</w:t>
      </w:r>
      <w:r w:rsidR="0097046A">
        <w:t>/</w:t>
      </w:r>
      <w:r w:rsidR="0097046A" w:rsidRPr="00F66F93">
        <w:rPr>
          <w:rFonts w:ascii="Courier New" w:hAnsi="Courier New" w:cs="Courier New"/>
        </w:rPr>
        <w:t>traceroute</w:t>
      </w:r>
      <w:r w:rsidR="0097046A">
        <w:t xml:space="preserve"> traffic showing </w:t>
      </w:r>
      <w:r>
        <w:t>details of the I</w:t>
      </w:r>
      <w:r w:rsidR="0097046A">
        <w:t>CMP</w:t>
      </w:r>
      <w:r>
        <w:t xml:space="preserve"> header</w:t>
      </w:r>
      <w:r w:rsidR="0097046A">
        <w:t xml:space="preserve"> for a ping request.</w:t>
      </w:r>
    </w:p>
    <w:p w:rsidR="00131B8C" w:rsidRDefault="00131B8C" w:rsidP="00131B8C">
      <w:pPr>
        <w:pStyle w:val="Heading1"/>
        <w:spacing w:before="360"/>
      </w:pPr>
      <w:r>
        <w:t xml:space="preserve">Step 2: </w:t>
      </w:r>
      <w:r w:rsidR="00144A16">
        <w:t>Echo (ping</w:t>
      </w:r>
      <w:r w:rsidR="00205D3A">
        <w:t>) Packets</w:t>
      </w:r>
    </w:p>
    <w:p w:rsidR="00961CE7" w:rsidRPr="00961CE7" w:rsidRDefault="00BE1BE1" w:rsidP="00961CE7">
      <w:pPr>
        <w:spacing w:after="120"/>
        <w:rPr>
          <w:i/>
        </w:rPr>
      </w:pPr>
      <w:r w:rsidRPr="00961CE7">
        <w:rPr>
          <w:i/>
        </w:rPr>
        <w:t>S</w:t>
      </w:r>
      <w:r w:rsidR="00205D3A" w:rsidRPr="00961CE7">
        <w:rPr>
          <w:i/>
        </w:rPr>
        <w:t xml:space="preserve">tart </w:t>
      </w:r>
      <w:r w:rsidR="00961CE7" w:rsidRPr="00961CE7">
        <w:rPr>
          <w:i/>
        </w:rPr>
        <w:t xml:space="preserve">your exploration </w:t>
      </w:r>
      <w:r w:rsidR="00205D3A" w:rsidRPr="00961CE7">
        <w:rPr>
          <w:i/>
        </w:rPr>
        <w:t xml:space="preserve">by </w:t>
      </w:r>
      <w:r w:rsidR="00961CE7" w:rsidRPr="00961CE7">
        <w:rPr>
          <w:i/>
        </w:rPr>
        <w:t xml:space="preserve">selecting </w:t>
      </w:r>
      <w:r w:rsidR="00144A16">
        <w:rPr>
          <w:i/>
        </w:rPr>
        <w:t>an echo (p</w:t>
      </w:r>
      <w:r w:rsidR="00961CE7" w:rsidRPr="00961CE7">
        <w:rPr>
          <w:i/>
        </w:rPr>
        <w:t>ing</w:t>
      </w:r>
      <w:r w:rsidR="00144A16">
        <w:rPr>
          <w:i/>
        </w:rPr>
        <w:t>) request and reply packet</w:t>
      </w:r>
      <w:r w:rsidR="00961CE7" w:rsidRPr="00961CE7">
        <w:rPr>
          <w:i/>
        </w:rPr>
        <w:t xml:space="preserve"> at the start of the trace. E</w:t>
      </w:r>
      <w:r w:rsidR="00961CE7" w:rsidRPr="00961CE7">
        <w:rPr>
          <w:i/>
        </w:rPr>
        <w:t>x</w:t>
      </w:r>
      <w:r w:rsidR="00961CE7" w:rsidRPr="00961CE7">
        <w:rPr>
          <w:i/>
        </w:rPr>
        <w:t>pand the ICMP block (by using the “+” expander or icon) to see the ICMP header and payload details:</w:t>
      </w:r>
    </w:p>
    <w:p w:rsidR="00205D3A" w:rsidRDefault="00205D3A" w:rsidP="0056767B">
      <w:pPr>
        <w:pStyle w:val="ListParagraph"/>
        <w:numPr>
          <w:ilvl w:val="0"/>
          <w:numId w:val="18"/>
        </w:numPr>
      </w:pPr>
      <w:r>
        <w:t>The ICMP header starts with a Type and Code field that iden</w:t>
      </w:r>
      <w:r w:rsidR="00565EAE">
        <w:t xml:space="preserve">tify the kind of ICMP message. Look to see the </w:t>
      </w:r>
      <w:r>
        <w:t>values for an echo request and an echo reply</w:t>
      </w:r>
      <w:r w:rsidR="00565EAE">
        <w:t xml:space="preserve"> and how they compare</w:t>
      </w:r>
      <w:r>
        <w:t xml:space="preserve">. </w:t>
      </w:r>
    </w:p>
    <w:p w:rsidR="00205D3A" w:rsidRDefault="00205D3A" w:rsidP="0056767B">
      <w:pPr>
        <w:pStyle w:val="ListParagraph"/>
        <w:numPr>
          <w:ilvl w:val="0"/>
          <w:numId w:val="18"/>
        </w:numPr>
      </w:pPr>
      <w:r>
        <w:t xml:space="preserve">The Type/Code is followed by a 16-bit </w:t>
      </w:r>
      <w:r w:rsidR="005A27E2">
        <w:t>checksum over the complete ICMP message, to check that it was received correctly.</w:t>
      </w:r>
    </w:p>
    <w:p w:rsidR="00961CE7" w:rsidRDefault="00F51CBB" w:rsidP="00961CE7">
      <w:pPr>
        <w:pStyle w:val="ListParagraph"/>
        <w:numPr>
          <w:ilvl w:val="0"/>
          <w:numId w:val="18"/>
        </w:numPr>
      </w:pPr>
      <w:r>
        <w:t xml:space="preserve">Next </w:t>
      </w:r>
      <w:proofErr w:type="gramStart"/>
      <w:r>
        <w:t>come</w:t>
      </w:r>
      <w:r w:rsidR="00144A16">
        <w:t>s</w:t>
      </w:r>
      <w:proofErr w:type="gramEnd"/>
      <w:r w:rsidR="002D1EA6">
        <w:t xml:space="preserve"> an Identifier and Sequence Number field.  These fields are used to link echo request and reply packets together. </w:t>
      </w:r>
      <w:r w:rsidR="00961CE7">
        <w:t>Look at the Identifier and Sequence Number values for several r</w:t>
      </w:r>
      <w:r w:rsidR="00961CE7">
        <w:t>e</w:t>
      </w:r>
      <w:r w:rsidR="00961CE7">
        <w:lastRenderedPageBreak/>
        <w:t>quests and replies. Compare the values of a request and matching reply, and of successive r</w:t>
      </w:r>
      <w:r w:rsidR="00961CE7">
        <w:t>e</w:t>
      </w:r>
      <w:r w:rsidR="00961CE7">
        <w:t xml:space="preserve">plies. </w:t>
      </w:r>
      <w:r w:rsidR="00961CE7" w:rsidRPr="00961CE7">
        <w:rPr>
          <w:color w:val="7F7F7F" w:themeColor="text1" w:themeTint="80"/>
        </w:rPr>
        <w:t xml:space="preserve">Note that </w:t>
      </w:r>
      <w:r w:rsidR="002D1EA6" w:rsidRPr="00961CE7">
        <w:rPr>
          <w:color w:val="7F7F7F" w:themeColor="text1" w:themeTint="80"/>
        </w:rPr>
        <w:t xml:space="preserve">Wireshark may show these fields in two ways: as a Big </w:t>
      </w:r>
      <w:proofErr w:type="spellStart"/>
      <w:r w:rsidR="002D1EA6" w:rsidRPr="00961CE7">
        <w:rPr>
          <w:color w:val="7F7F7F" w:themeColor="text1" w:themeTint="80"/>
        </w:rPr>
        <w:t>Endian</w:t>
      </w:r>
      <w:proofErr w:type="spellEnd"/>
      <w:r w:rsidR="002D1EA6" w:rsidRPr="00961CE7">
        <w:rPr>
          <w:color w:val="7F7F7F" w:themeColor="text1" w:themeTint="80"/>
        </w:rPr>
        <w:t xml:space="preserve"> (BE) value and a Little </w:t>
      </w:r>
      <w:proofErr w:type="spellStart"/>
      <w:r w:rsidR="002D1EA6" w:rsidRPr="00961CE7">
        <w:rPr>
          <w:color w:val="7F7F7F" w:themeColor="text1" w:themeTint="80"/>
        </w:rPr>
        <w:t>Endian</w:t>
      </w:r>
      <w:proofErr w:type="spellEnd"/>
      <w:r w:rsidR="002D1EA6" w:rsidRPr="00961CE7">
        <w:rPr>
          <w:color w:val="7F7F7F" w:themeColor="text1" w:themeTint="80"/>
        </w:rPr>
        <w:t xml:space="preserve"> (LE). The difference is the order in which the bits are organized into bytes</w:t>
      </w:r>
      <w:r w:rsidR="00565EAE" w:rsidRPr="00961CE7">
        <w:rPr>
          <w:color w:val="7F7F7F" w:themeColor="text1" w:themeTint="80"/>
        </w:rPr>
        <w:t>, e.g., 00000001 on the wire might represent “1” or “256” depending on whether the first bit transmi</w:t>
      </w:r>
      <w:r w:rsidR="00565EAE" w:rsidRPr="00961CE7">
        <w:rPr>
          <w:color w:val="7F7F7F" w:themeColor="text1" w:themeTint="80"/>
        </w:rPr>
        <w:t>t</w:t>
      </w:r>
      <w:r w:rsidR="00565EAE" w:rsidRPr="00961CE7">
        <w:rPr>
          <w:color w:val="7F7F7F" w:themeColor="text1" w:themeTint="80"/>
        </w:rPr>
        <w:t>ted is the least (LE) or most (BE) significant bit.</w:t>
      </w:r>
      <w:r w:rsidR="00565EAE">
        <w:t xml:space="preserve"> </w:t>
      </w:r>
    </w:p>
    <w:p w:rsidR="00565EAE" w:rsidRDefault="00565EAE" w:rsidP="0056767B">
      <w:pPr>
        <w:pStyle w:val="ListParagraph"/>
        <w:numPr>
          <w:ilvl w:val="0"/>
          <w:numId w:val="18"/>
        </w:numPr>
      </w:pPr>
      <w:r>
        <w:t xml:space="preserve">Finally, </w:t>
      </w:r>
      <w:r w:rsidR="00961CE7">
        <w:t>there is a Data field as the ICMP payload. T</w:t>
      </w:r>
      <w:r>
        <w:t>his field is variable length.</w:t>
      </w:r>
    </w:p>
    <w:p w:rsidR="002D1EA6" w:rsidRPr="00961CE7" w:rsidRDefault="00565EAE" w:rsidP="00961CE7">
      <w:pPr>
        <w:spacing w:after="120"/>
        <w:rPr>
          <w:i/>
        </w:rPr>
      </w:pPr>
      <w:r w:rsidRPr="00961CE7">
        <w:rPr>
          <w:i/>
        </w:rPr>
        <w:t>Answer the following questions to demonstrate your understanding of ICMP echo messages:</w:t>
      </w:r>
    </w:p>
    <w:p w:rsidR="0056767B" w:rsidRPr="00961CE7" w:rsidRDefault="0056767B" w:rsidP="0056767B">
      <w:pPr>
        <w:pStyle w:val="ListParagraph"/>
        <w:numPr>
          <w:ilvl w:val="0"/>
          <w:numId w:val="17"/>
        </w:numPr>
        <w:rPr>
          <w:i/>
        </w:rPr>
      </w:pPr>
      <w:r w:rsidRPr="00961CE7">
        <w:rPr>
          <w:i/>
        </w:rPr>
        <w:t xml:space="preserve">What are the Type/Code values for an ICMP echo </w:t>
      </w:r>
      <w:r w:rsidR="00BE1BE1" w:rsidRPr="00961CE7">
        <w:rPr>
          <w:i/>
        </w:rPr>
        <w:t xml:space="preserve">request </w:t>
      </w:r>
      <w:r w:rsidRPr="00961CE7">
        <w:rPr>
          <w:i/>
        </w:rPr>
        <w:t>and echo reply packet, respectively?</w:t>
      </w:r>
    </w:p>
    <w:p w:rsidR="0056767B" w:rsidRPr="00961CE7" w:rsidRDefault="0056767B" w:rsidP="0056767B">
      <w:pPr>
        <w:pStyle w:val="ListParagraph"/>
        <w:numPr>
          <w:ilvl w:val="0"/>
          <w:numId w:val="17"/>
        </w:numPr>
        <w:rPr>
          <w:i/>
        </w:rPr>
      </w:pPr>
      <w:r w:rsidRPr="00961CE7">
        <w:rPr>
          <w:i/>
        </w:rPr>
        <w:t>How do the Identifier and Sequence Number compare for an echo request and the corresponding echo reply?</w:t>
      </w:r>
    </w:p>
    <w:p w:rsidR="0056767B" w:rsidRPr="00961CE7" w:rsidRDefault="0056767B" w:rsidP="0056767B">
      <w:pPr>
        <w:pStyle w:val="ListParagraph"/>
        <w:numPr>
          <w:ilvl w:val="0"/>
          <w:numId w:val="17"/>
        </w:numPr>
        <w:rPr>
          <w:i/>
        </w:rPr>
      </w:pPr>
      <w:r w:rsidRPr="00961CE7">
        <w:rPr>
          <w:i/>
        </w:rPr>
        <w:t>How do the Identifier and Sequence Number compare for successive echo request packets?</w:t>
      </w:r>
    </w:p>
    <w:p w:rsidR="0056767B" w:rsidRPr="00961CE7" w:rsidRDefault="0056767B" w:rsidP="0056767B">
      <w:pPr>
        <w:pStyle w:val="ListParagraph"/>
        <w:numPr>
          <w:ilvl w:val="0"/>
          <w:numId w:val="17"/>
        </w:numPr>
        <w:rPr>
          <w:i/>
        </w:rPr>
      </w:pPr>
      <w:r w:rsidRPr="00961CE7">
        <w:rPr>
          <w:i/>
        </w:rPr>
        <w:t>Is the data in the echo reply the same as in the echo request or different?</w:t>
      </w:r>
    </w:p>
    <w:p w:rsidR="00565EAE" w:rsidRDefault="00565EAE" w:rsidP="00565EAE">
      <w:r w:rsidRPr="00596FE4">
        <w:rPr>
          <w:b/>
        </w:rPr>
        <w:t>Turn-in</w:t>
      </w:r>
      <w:r>
        <w:t>: Hand in your answers to the above questions.</w:t>
      </w:r>
    </w:p>
    <w:p w:rsidR="0056767B" w:rsidRPr="00B4550F" w:rsidRDefault="0056767B" w:rsidP="0056767B">
      <w:pPr>
        <w:pStyle w:val="Heading1"/>
        <w:spacing w:before="360"/>
      </w:pPr>
      <w:r>
        <w:t>Step 3: TTL Exceeded (traceroute) Packets</w:t>
      </w:r>
    </w:p>
    <w:p w:rsidR="00961CE7" w:rsidRPr="00961CE7" w:rsidRDefault="00961CE7" w:rsidP="00144A16">
      <w:pPr>
        <w:spacing w:after="120"/>
        <w:rPr>
          <w:i/>
        </w:rPr>
      </w:pPr>
      <w:r>
        <w:rPr>
          <w:i/>
        </w:rPr>
        <w:t xml:space="preserve">Next, explore </w:t>
      </w:r>
      <w:proofErr w:type="spellStart"/>
      <w:r w:rsidRPr="00961CE7">
        <w:rPr>
          <w:rFonts w:ascii="Courier New" w:hAnsi="Courier New" w:cs="Courier New"/>
        </w:rPr>
        <w:t>traceroute</w:t>
      </w:r>
      <w:proofErr w:type="spellEnd"/>
      <w:r>
        <w:rPr>
          <w:i/>
        </w:rPr>
        <w:t xml:space="preserve"> traffic by selecting any Time Exceeded ICMP packet in your trace.</w:t>
      </w:r>
      <w:r w:rsidRPr="00961CE7">
        <w:rPr>
          <w:i/>
        </w:rPr>
        <w:t xml:space="preserve"> Expand the ICMP block (by using the “+” expander or icon) to see the ICMP header and payload details:</w:t>
      </w:r>
    </w:p>
    <w:p w:rsidR="00674251" w:rsidRDefault="00674251" w:rsidP="00674251">
      <w:pPr>
        <w:pStyle w:val="ListParagraph"/>
        <w:numPr>
          <w:ilvl w:val="0"/>
          <w:numId w:val="18"/>
        </w:numPr>
      </w:pPr>
      <w:r>
        <w:t>The ICMP header starts with a Type and Code field that identify the kind of ICMP message, just as for echo packets. Look to see the values for a TTL Exceeded packet and how they compare to the echo packets.</w:t>
      </w:r>
    </w:p>
    <w:p w:rsidR="00674251" w:rsidRDefault="00674251" w:rsidP="00674251">
      <w:pPr>
        <w:pStyle w:val="ListParagraph"/>
        <w:numPr>
          <w:ilvl w:val="0"/>
          <w:numId w:val="18"/>
        </w:numPr>
      </w:pPr>
      <w:r>
        <w:t>The Type/Code is followed by a 16-bit checksum over the complete ICMP message to check that it was received correctly, just as for echo packets.</w:t>
      </w:r>
    </w:p>
    <w:p w:rsidR="00CB0431" w:rsidRDefault="00CB0431" w:rsidP="00674251">
      <w:pPr>
        <w:pStyle w:val="ListParagraph"/>
        <w:numPr>
          <w:ilvl w:val="0"/>
          <w:numId w:val="18"/>
        </w:numPr>
      </w:pPr>
      <w:r>
        <w:t>The next structure you will see (apart from a possible length field that is part of modern impl</w:t>
      </w:r>
      <w:r>
        <w:t>e</w:t>
      </w:r>
      <w:r>
        <w:t>mentations of ICMP) is an IP header! How can this be? For ICMP error messages that are pr</w:t>
      </w:r>
      <w:r>
        <w:t>o</w:t>
      </w:r>
      <w:r>
        <w:t>duced by an error during forwarding, such as TTL Exceeded, the start of the packet that tri</w:t>
      </w:r>
      <w:r>
        <w:t>g</w:t>
      </w:r>
      <w:r>
        <w:t xml:space="preserve">gered the error is included in the payload of the ICMP packet. That is why there is an IP header inside the ICMP packet. Depending on how much of the packet that caused the error is included in the ICMP payload, you may see </w:t>
      </w:r>
      <w:r w:rsidR="007B00B9">
        <w:t xml:space="preserve">its </w:t>
      </w:r>
      <w:r>
        <w:t>h</w:t>
      </w:r>
      <w:r w:rsidR="007B00B9">
        <w:t xml:space="preserve">eaders beyond IP. In the case of our </w:t>
      </w:r>
      <w:proofErr w:type="spellStart"/>
      <w:r w:rsidR="007B00B9" w:rsidRPr="00144A16">
        <w:rPr>
          <w:rFonts w:ascii="Courier New" w:hAnsi="Courier New" w:cs="Courier New"/>
        </w:rPr>
        <w:t>traceroute</w:t>
      </w:r>
      <w:proofErr w:type="spellEnd"/>
      <w:r w:rsidR="007B00B9">
        <w:t xml:space="preserve"> tra</w:t>
      </w:r>
      <w:r w:rsidR="007B00B9">
        <w:t>f</w:t>
      </w:r>
      <w:r w:rsidR="007B00B9">
        <w:t>fic</w:t>
      </w:r>
      <w:r w:rsidR="00144A16">
        <w:t>, this will be an ICMP header of</w:t>
      </w:r>
      <w:r w:rsidR="007B00B9">
        <w:t xml:space="preserve"> the echo request packet.</w:t>
      </w:r>
    </w:p>
    <w:p w:rsidR="00181B9C" w:rsidRPr="00144A16" w:rsidRDefault="00144A16" w:rsidP="00181B9C">
      <w:pPr>
        <w:rPr>
          <w:color w:val="7F7F7F" w:themeColor="text1" w:themeTint="80"/>
        </w:rPr>
      </w:pPr>
      <w:r w:rsidRPr="00144A16">
        <w:rPr>
          <w:i/>
        </w:rPr>
        <w:t>D</w:t>
      </w:r>
      <w:r w:rsidR="00181B9C" w:rsidRPr="00144A16">
        <w:rPr>
          <w:i/>
        </w:rPr>
        <w:t>raw a picture of</w:t>
      </w:r>
      <w:r w:rsidRPr="00144A16">
        <w:rPr>
          <w:i/>
        </w:rPr>
        <w:t xml:space="preserve"> one ICMP TTL Exceeded packet to make sure that you understand its nested structure. On your figure,</w:t>
      </w:r>
      <w:r w:rsidR="00181B9C" w:rsidRPr="00144A16">
        <w:rPr>
          <w:i/>
        </w:rPr>
        <w:t xml:space="preserve"> show the position </w:t>
      </w:r>
      <w:r w:rsidRPr="00144A16">
        <w:rPr>
          <w:i/>
        </w:rPr>
        <w:t xml:space="preserve">and size in bytes of the </w:t>
      </w:r>
      <w:r w:rsidR="00181B9C" w:rsidRPr="00144A16">
        <w:rPr>
          <w:i/>
        </w:rPr>
        <w:t xml:space="preserve">IP header, ICMP header </w:t>
      </w:r>
      <w:r w:rsidRPr="00144A16">
        <w:rPr>
          <w:i/>
        </w:rPr>
        <w:t>with details of</w:t>
      </w:r>
      <w:r w:rsidR="00181B9C" w:rsidRPr="00144A16">
        <w:rPr>
          <w:i/>
        </w:rPr>
        <w:t xml:space="preserve"> </w:t>
      </w:r>
      <w:r w:rsidRPr="00144A16">
        <w:rPr>
          <w:i/>
        </w:rPr>
        <w:t>the</w:t>
      </w:r>
      <w:r w:rsidR="00181B9C" w:rsidRPr="00144A16">
        <w:rPr>
          <w:i/>
        </w:rPr>
        <w:t xml:space="preserve"> Type/Code and checksum </w:t>
      </w:r>
      <w:r w:rsidRPr="00144A16">
        <w:rPr>
          <w:i/>
        </w:rPr>
        <w:t>sub</w:t>
      </w:r>
      <w:r w:rsidR="00181B9C" w:rsidRPr="00144A16">
        <w:rPr>
          <w:i/>
        </w:rPr>
        <w:t xml:space="preserve">fields, and </w:t>
      </w:r>
      <w:r w:rsidRPr="00144A16">
        <w:rPr>
          <w:i/>
        </w:rPr>
        <w:t xml:space="preserve">the </w:t>
      </w:r>
      <w:r w:rsidR="00181B9C" w:rsidRPr="00144A16">
        <w:rPr>
          <w:i/>
        </w:rPr>
        <w:t xml:space="preserve">ICMP payload. </w:t>
      </w:r>
      <w:r w:rsidRPr="00144A16">
        <w:rPr>
          <w:i/>
        </w:rPr>
        <w:t xml:space="preserve"> </w:t>
      </w:r>
      <w:r w:rsidR="00181B9C" w:rsidRPr="00144A16">
        <w:rPr>
          <w:i/>
        </w:rPr>
        <w:t>Within the ICMP payload, draw another re</w:t>
      </w:r>
      <w:r w:rsidR="00181B9C" w:rsidRPr="00144A16">
        <w:rPr>
          <w:i/>
        </w:rPr>
        <w:t>c</w:t>
      </w:r>
      <w:r w:rsidR="00181B9C" w:rsidRPr="00144A16">
        <w:rPr>
          <w:i/>
        </w:rPr>
        <w:t>tangle that shows the overall structure of the contents of the payload.</w:t>
      </w:r>
      <w:r w:rsidR="00181B9C">
        <w:t xml:space="preserve"> </w:t>
      </w:r>
      <w:r w:rsidRPr="00144A16">
        <w:rPr>
          <w:color w:val="7F7F7F" w:themeColor="text1" w:themeTint="80"/>
        </w:rPr>
        <w:t xml:space="preserve">As usual, your figure can simply show the packet as a long, thin rectangle. </w:t>
      </w:r>
      <w:r w:rsidR="003E484B" w:rsidRPr="00144A16">
        <w:rPr>
          <w:color w:val="7F7F7F" w:themeColor="text1" w:themeTint="80"/>
        </w:rPr>
        <w:t>To work out sizes, observe that when you click on a protocol block in the middle panel (the block itself, not the “+” expander) then Wireshark will highlight the bytes it corresponds to in the packet in the lower panel and display the length at the bottom of the window.</w:t>
      </w:r>
    </w:p>
    <w:p w:rsidR="007B00B9" w:rsidRPr="00D32654" w:rsidRDefault="007B00B9" w:rsidP="00144A16">
      <w:pPr>
        <w:spacing w:after="120"/>
        <w:rPr>
          <w:i/>
        </w:rPr>
      </w:pPr>
      <w:r w:rsidRPr="00D32654">
        <w:rPr>
          <w:i/>
        </w:rPr>
        <w:t>Answer the following questions:</w:t>
      </w:r>
    </w:p>
    <w:p w:rsidR="007B00B9" w:rsidRPr="00D32654" w:rsidRDefault="007B00B9" w:rsidP="007B00B9">
      <w:pPr>
        <w:pStyle w:val="ListParagraph"/>
        <w:numPr>
          <w:ilvl w:val="0"/>
          <w:numId w:val="19"/>
        </w:numPr>
        <w:rPr>
          <w:i/>
        </w:rPr>
      </w:pPr>
      <w:r w:rsidRPr="00D32654">
        <w:rPr>
          <w:i/>
        </w:rPr>
        <w:t>What is the Type/Code value for an ICMP TTL Exceeded packet?</w:t>
      </w:r>
    </w:p>
    <w:p w:rsidR="00D32654" w:rsidRDefault="00D32654" w:rsidP="007B00B9">
      <w:pPr>
        <w:pStyle w:val="ListParagraph"/>
        <w:numPr>
          <w:ilvl w:val="0"/>
          <w:numId w:val="19"/>
        </w:numPr>
      </w:pPr>
      <w:r w:rsidRPr="00D32654">
        <w:rPr>
          <w:i/>
        </w:rPr>
        <w:lastRenderedPageBreak/>
        <w:t>Say how the receiver can safely find and process all the ICMP fields if it does not know ahead of time what kind of ICMP message to expect.</w:t>
      </w:r>
      <w:r>
        <w:t xml:space="preserve"> The potential issue, as y</w:t>
      </w:r>
      <w:r w:rsidR="004A0143">
        <w:t>ou have probably noticed</w:t>
      </w:r>
      <w:r>
        <w:t>, is</w:t>
      </w:r>
      <w:r w:rsidR="004A0143">
        <w:t xml:space="preserve"> that different ICMP messages can have different formats. For instance, Echo has S</w:t>
      </w:r>
      <w:r>
        <w:t xml:space="preserve">equence and </w:t>
      </w:r>
      <w:r w:rsidR="004A0143">
        <w:t xml:space="preserve">Identifier fields while TTL Exceeded does not.  </w:t>
      </w:r>
    </w:p>
    <w:p w:rsidR="004A0143" w:rsidRDefault="004A0143" w:rsidP="007B00B9">
      <w:pPr>
        <w:pStyle w:val="ListParagraph"/>
        <w:numPr>
          <w:ilvl w:val="0"/>
          <w:numId w:val="19"/>
        </w:numPr>
      </w:pPr>
      <w:r w:rsidRPr="00D32654">
        <w:rPr>
          <w:i/>
        </w:rPr>
        <w:t>How long is the ICMP header</w:t>
      </w:r>
      <w:r w:rsidR="00D32654">
        <w:rPr>
          <w:i/>
        </w:rPr>
        <w:t xml:space="preserve"> of a TTL Exceeded packet</w:t>
      </w:r>
      <w:r w:rsidRPr="00D32654">
        <w:rPr>
          <w:i/>
        </w:rPr>
        <w:t>?</w:t>
      </w:r>
      <w:r>
        <w:t xml:space="preserve"> Select different parts of the header in Wireshark to see how they correspond to the bytes in the packet.</w:t>
      </w:r>
    </w:p>
    <w:p w:rsidR="00975340" w:rsidRDefault="004A0143" w:rsidP="0056767B">
      <w:pPr>
        <w:pStyle w:val="ListParagraph"/>
        <w:numPr>
          <w:ilvl w:val="0"/>
          <w:numId w:val="19"/>
        </w:numPr>
      </w:pPr>
      <w:r w:rsidRPr="00D32654">
        <w:rPr>
          <w:i/>
        </w:rPr>
        <w:t xml:space="preserve">The ICMP payload contains an IP header. What is the TTL value in this header? </w:t>
      </w:r>
      <w:r w:rsidR="00D32654" w:rsidRPr="00D32654">
        <w:rPr>
          <w:i/>
        </w:rPr>
        <w:t>Explain why it has this value</w:t>
      </w:r>
      <w:r w:rsidR="00D32654">
        <w:t xml:space="preserve">. </w:t>
      </w:r>
      <w:r>
        <w:t xml:space="preserve">Guess </w:t>
      </w:r>
      <w:r w:rsidR="00D32654">
        <w:t>what it will be before you look!</w:t>
      </w:r>
    </w:p>
    <w:p w:rsidR="00205D3A" w:rsidRPr="00205D3A" w:rsidRDefault="0056767B" w:rsidP="00205D3A">
      <w:r w:rsidRPr="00596FE4">
        <w:rPr>
          <w:b/>
        </w:rPr>
        <w:t>Turn-in</w:t>
      </w:r>
      <w:r>
        <w:t>: Hand in your drawing of an I</w:t>
      </w:r>
      <w:r w:rsidR="003E484B">
        <w:t>CM</w:t>
      </w:r>
      <w:r>
        <w:t xml:space="preserve">P </w:t>
      </w:r>
      <w:r w:rsidR="003E484B">
        <w:t xml:space="preserve">TTL Exceeded </w:t>
      </w:r>
      <w:r>
        <w:t>packet and the answers to the questions above.</w:t>
      </w:r>
    </w:p>
    <w:p w:rsidR="005F50D2" w:rsidRDefault="005F50D2" w:rsidP="005F50D2">
      <w:pPr>
        <w:pStyle w:val="Heading1"/>
        <w:spacing w:before="360"/>
      </w:pPr>
      <w:r>
        <w:t>Step 4: Internet Paths</w:t>
      </w:r>
    </w:p>
    <w:p w:rsidR="00DE43D7" w:rsidRDefault="00DE43D7" w:rsidP="005F50D2">
      <w:r>
        <w:t xml:space="preserve">The source and destination IP addresses in an IP packet denote the endpoints of an Internet path, not the IP routers </w:t>
      </w:r>
      <w:r w:rsidR="0092616C">
        <w:t xml:space="preserve">on the </w:t>
      </w:r>
      <w:r w:rsidR="007814AB">
        <w:t xml:space="preserve">network </w:t>
      </w:r>
      <w:r w:rsidR="0092616C">
        <w:t xml:space="preserve">path </w:t>
      </w:r>
      <w:r w:rsidR="007814AB">
        <w:t>the packet travels</w:t>
      </w:r>
      <w:r>
        <w:t xml:space="preserve"> from the source to the destination. </w:t>
      </w:r>
      <w:proofErr w:type="spellStart"/>
      <w:proofErr w:type="gramStart"/>
      <w:r w:rsidR="009B7EA9">
        <w:rPr>
          <w:rFonts w:ascii="Courier New" w:hAnsi="Courier New" w:cs="Courier New"/>
        </w:rPr>
        <w:t>t</w:t>
      </w:r>
      <w:r w:rsidRPr="009B7EA9">
        <w:rPr>
          <w:rFonts w:ascii="Courier New" w:hAnsi="Courier New" w:cs="Courier New"/>
        </w:rPr>
        <w:t>raceroute</w:t>
      </w:r>
      <w:proofErr w:type="spellEnd"/>
      <w:proofErr w:type="gramEnd"/>
      <w:r>
        <w:t xml:space="preserve"> </w:t>
      </w:r>
      <w:r w:rsidR="007814AB">
        <w:t>is a utility for discovering this</w:t>
      </w:r>
      <w:r>
        <w:t xml:space="preserve"> path. It works by </w:t>
      </w:r>
      <w:r w:rsidR="00EE1F77">
        <w:t>eliciting ICMP</w:t>
      </w:r>
      <w:r>
        <w:t xml:space="preserve"> </w:t>
      </w:r>
      <w:r w:rsidR="007C004C">
        <w:t xml:space="preserve">TTL Exceeded </w:t>
      </w:r>
      <w:r>
        <w:t xml:space="preserve">responses from the router 1 hop away from the source towards the destination, then 2 hops away from the source, then 3 hops, and so forth until the destination is reached. </w:t>
      </w:r>
      <w:r w:rsidR="007C004C">
        <w:t xml:space="preserve">The responses will identify the IP address of the router. </w:t>
      </w:r>
      <w:r>
        <w:t xml:space="preserve">The output from </w:t>
      </w:r>
      <w:proofErr w:type="spellStart"/>
      <w:r w:rsidRPr="007814AB">
        <w:rPr>
          <w:rFonts w:ascii="Courier New" w:hAnsi="Courier New" w:cs="Courier New"/>
        </w:rPr>
        <w:t>traceroute</w:t>
      </w:r>
      <w:proofErr w:type="spellEnd"/>
      <w:r>
        <w:t xml:space="preserve"> normally prints the information </w:t>
      </w:r>
      <w:r w:rsidR="007C004C">
        <w:t>for</w:t>
      </w:r>
      <w:r w:rsidR="007814AB">
        <w:t xml:space="preserve"> one hop per line, including</w:t>
      </w:r>
      <w:r>
        <w:t xml:space="preserve"> the mea</w:t>
      </w:r>
      <w:r>
        <w:t>s</w:t>
      </w:r>
      <w:r>
        <w:t xml:space="preserve">ured round trip times and IP address and DNS names of the router. The DNS name is handy for working out </w:t>
      </w:r>
      <w:r w:rsidR="007814AB">
        <w:t>the</w:t>
      </w:r>
      <w:r>
        <w:t xml:space="preserve"> organization </w:t>
      </w:r>
      <w:r w:rsidR="007814AB">
        <w:t xml:space="preserve">to which </w:t>
      </w:r>
      <w:r>
        <w:t xml:space="preserve">the router belongs. Since </w:t>
      </w:r>
      <w:r w:rsidRPr="007814AB">
        <w:rPr>
          <w:rFonts w:ascii="Courier New" w:hAnsi="Courier New" w:cs="Courier New"/>
        </w:rPr>
        <w:t>traceroute</w:t>
      </w:r>
      <w:r>
        <w:t xml:space="preserve"> takes advantage of common router implementations, there is no guarantee that it will work for all routers along the path, and it is </w:t>
      </w:r>
      <w:r w:rsidR="00EE1F77">
        <w:t>us</w:t>
      </w:r>
      <w:r>
        <w:t>ual to see “</w:t>
      </w:r>
      <w:r w:rsidRPr="007814AB">
        <w:rPr>
          <w:rFonts w:ascii="Courier New" w:hAnsi="Courier New" w:cs="Courier New"/>
        </w:rPr>
        <w:t>*</w:t>
      </w:r>
      <w:r>
        <w:t xml:space="preserve">” responses </w:t>
      </w:r>
      <w:r w:rsidR="007814AB">
        <w:t>when it fails for some portions of the path</w:t>
      </w:r>
      <w:r>
        <w:t>.</w:t>
      </w:r>
    </w:p>
    <w:p w:rsidR="007814AB" w:rsidRDefault="00EE1F77" w:rsidP="005F50D2">
      <w:r w:rsidRPr="007814AB">
        <w:rPr>
          <w:i/>
        </w:rPr>
        <w:t xml:space="preserve">Look at the </w:t>
      </w:r>
      <w:proofErr w:type="spellStart"/>
      <w:r w:rsidR="007814AB" w:rsidRPr="007814AB">
        <w:rPr>
          <w:rFonts w:ascii="Courier New" w:hAnsi="Courier New" w:cs="Courier New"/>
        </w:rPr>
        <w:t>traceroute</w:t>
      </w:r>
      <w:proofErr w:type="spellEnd"/>
      <w:r w:rsidR="007814AB" w:rsidRPr="007814AB">
        <w:rPr>
          <w:i/>
        </w:rPr>
        <w:t xml:space="preserve"> portion of the</w:t>
      </w:r>
      <w:r w:rsidRPr="007814AB">
        <w:rPr>
          <w:i/>
        </w:rPr>
        <w:t xml:space="preserve"> trace</w:t>
      </w:r>
      <w:r w:rsidR="007814AB" w:rsidRPr="007814AB">
        <w:rPr>
          <w:i/>
        </w:rPr>
        <w:t>, which will have</w:t>
      </w:r>
      <w:r w:rsidRPr="007814AB">
        <w:rPr>
          <w:i/>
        </w:rPr>
        <w:t xml:space="preserve"> a series of ICMP echo request packets fo</w:t>
      </w:r>
      <w:r w:rsidRPr="007814AB">
        <w:rPr>
          <w:i/>
        </w:rPr>
        <w:t>l</w:t>
      </w:r>
      <w:r w:rsidRPr="007814AB">
        <w:rPr>
          <w:i/>
        </w:rPr>
        <w:t>lowed by ICMP TTL Exceeded packets.</w:t>
      </w:r>
      <w:r>
        <w:t xml:space="preserve"> The echo requests are sent from the source (your computer) to the destination whose path is being probed. The TTL Exceeded packets are coming from routers along the path back to your computer, triggered by the TTL field counting down to zero.</w:t>
      </w:r>
      <w:r w:rsidR="004B0A8C">
        <w:t xml:space="preserve"> </w:t>
      </w:r>
    </w:p>
    <w:p w:rsidR="00EE1F77" w:rsidRPr="007814AB" w:rsidRDefault="007814AB" w:rsidP="007814AB">
      <w:pPr>
        <w:spacing w:after="120"/>
        <w:rPr>
          <w:i/>
        </w:rPr>
      </w:pPr>
      <w:r w:rsidRPr="007814AB">
        <w:rPr>
          <w:i/>
        </w:rPr>
        <w:t>By looking at the details of the packets, a</w:t>
      </w:r>
      <w:r w:rsidR="00EE1F77" w:rsidRPr="007814AB">
        <w:rPr>
          <w:i/>
        </w:rPr>
        <w:t>n</w:t>
      </w:r>
      <w:r w:rsidR="00C85B95" w:rsidRPr="007814AB">
        <w:rPr>
          <w:i/>
        </w:rPr>
        <w:t>swer</w:t>
      </w:r>
      <w:r w:rsidR="00EE1F77" w:rsidRPr="007814AB">
        <w:rPr>
          <w:i/>
        </w:rPr>
        <w:t xml:space="preserve"> the following questions:</w:t>
      </w:r>
    </w:p>
    <w:p w:rsidR="00EA39D1" w:rsidRDefault="00EA39D1" w:rsidP="00EA39D1">
      <w:pPr>
        <w:pStyle w:val="ListParagraph"/>
        <w:numPr>
          <w:ilvl w:val="0"/>
          <w:numId w:val="20"/>
        </w:numPr>
      </w:pPr>
      <w:r w:rsidRPr="007814AB">
        <w:rPr>
          <w:i/>
        </w:rPr>
        <w:t xml:space="preserve">How does </w:t>
      </w:r>
      <w:r w:rsidR="00EE1F77" w:rsidRPr="007814AB">
        <w:rPr>
          <w:i/>
        </w:rPr>
        <w:t>your</w:t>
      </w:r>
      <w:r w:rsidRPr="007814AB">
        <w:rPr>
          <w:i/>
        </w:rPr>
        <w:t xml:space="preserve"> computer </w:t>
      </w:r>
      <w:r w:rsidR="00EE1F77" w:rsidRPr="007814AB">
        <w:rPr>
          <w:i/>
        </w:rPr>
        <w:t xml:space="preserve">(the source) </w:t>
      </w:r>
      <w:r w:rsidRPr="007814AB">
        <w:rPr>
          <w:i/>
        </w:rPr>
        <w:t>learn the IP address of a router</w:t>
      </w:r>
      <w:r w:rsidR="00EE1F77" w:rsidRPr="007814AB">
        <w:rPr>
          <w:i/>
        </w:rPr>
        <w:t xml:space="preserve"> along the path</w:t>
      </w:r>
      <w:r w:rsidRPr="007814AB">
        <w:rPr>
          <w:i/>
        </w:rPr>
        <w:t xml:space="preserve"> from a TTL exceeded packet</w:t>
      </w:r>
      <w:r w:rsidR="00EE1F77" w:rsidRPr="007814AB">
        <w:rPr>
          <w:i/>
        </w:rPr>
        <w:t>? Say where on this packet the IP address is found.</w:t>
      </w:r>
      <w:r w:rsidR="00C85B95">
        <w:t xml:space="preserve"> You might proceed by loo</w:t>
      </w:r>
      <w:r w:rsidR="00C85B95">
        <w:t>k</w:t>
      </w:r>
      <w:r w:rsidR="00C85B95">
        <w:t xml:space="preserve">ing at an echo packet to see the source and destination IP addresses. The routers along the path will have a different IP address, and this address will be present on the TTL Exceeded packet. If you are unsure, you can examine the </w:t>
      </w:r>
      <w:proofErr w:type="spellStart"/>
      <w:r w:rsidR="00C85B95" w:rsidRPr="007814AB">
        <w:rPr>
          <w:rFonts w:ascii="Courier New" w:hAnsi="Courier New" w:cs="Courier New"/>
        </w:rPr>
        <w:t>traceroute</w:t>
      </w:r>
      <w:proofErr w:type="spellEnd"/>
      <w:r w:rsidR="00C85B95">
        <w:t xml:space="preserve"> text output to see the IP addresses of rou</w:t>
      </w:r>
      <w:r w:rsidR="00C85B95">
        <w:t>t</w:t>
      </w:r>
      <w:r w:rsidR="00C85B95">
        <w:t>ers and look for these addresses on the TTL Exceeded packets.</w:t>
      </w:r>
    </w:p>
    <w:p w:rsidR="00EA39D1" w:rsidRDefault="00EA39D1" w:rsidP="00EA39D1">
      <w:pPr>
        <w:pStyle w:val="ListParagraph"/>
        <w:numPr>
          <w:ilvl w:val="0"/>
          <w:numId w:val="20"/>
        </w:numPr>
      </w:pPr>
      <w:r w:rsidRPr="007814AB">
        <w:rPr>
          <w:i/>
        </w:rPr>
        <w:t>How many times is each router along the path probed</w:t>
      </w:r>
      <w:r w:rsidR="00C85B95" w:rsidRPr="007814AB">
        <w:rPr>
          <w:i/>
        </w:rPr>
        <w:t xml:space="preserve"> by </w:t>
      </w:r>
      <w:proofErr w:type="spellStart"/>
      <w:r w:rsidR="00C85B95" w:rsidRPr="007814AB">
        <w:rPr>
          <w:rFonts w:ascii="Courier New" w:hAnsi="Courier New" w:cs="Courier New"/>
        </w:rPr>
        <w:t>traceroute</w:t>
      </w:r>
      <w:proofErr w:type="spellEnd"/>
      <w:r w:rsidRPr="007814AB">
        <w:rPr>
          <w:i/>
        </w:rPr>
        <w:t>?</w:t>
      </w:r>
      <w:r w:rsidR="00C85B95">
        <w:t xml:space="preserve"> Look at the TTL E</w:t>
      </w:r>
      <w:r w:rsidR="00C85B95">
        <w:t>x</w:t>
      </w:r>
      <w:r w:rsidR="00C85B95">
        <w:t>ceeded responses and see if you can discern a pattern.</w:t>
      </w:r>
    </w:p>
    <w:p w:rsidR="007814AB" w:rsidRDefault="00EA39D1" w:rsidP="005F50D2">
      <w:pPr>
        <w:pStyle w:val="ListParagraph"/>
        <w:numPr>
          <w:ilvl w:val="0"/>
          <w:numId w:val="20"/>
        </w:numPr>
      </w:pPr>
      <w:r w:rsidRPr="007814AB">
        <w:rPr>
          <w:i/>
        </w:rPr>
        <w:t xml:space="preserve">How does </w:t>
      </w:r>
      <w:r w:rsidR="009241CC" w:rsidRPr="007814AB">
        <w:rPr>
          <w:i/>
        </w:rPr>
        <w:t>your</w:t>
      </w:r>
      <w:r w:rsidRPr="007814AB">
        <w:rPr>
          <w:i/>
        </w:rPr>
        <w:t xml:space="preserve"> computer </w:t>
      </w:r>
      <w:r w:rsidR="009241CC" w:rsidRPr="007814AB">
        <w:rPr>
          <w:i/>
        </w:rPr>
        <w:t xml:space="preserve">(the source) </w:t>
      </w:r>
      <w:r w:rsidRPr="007814AB">
        <w:rPr>
          <w:i/>
        </w:rPr>
        <w:t>craft a</w:t>
      </w:r>
      <w:r w:rsidR="009241CC" w:rsidRPr="007814AB">
        <w:rPr>
          <w:i/>
        </w:rPr>
        <w:t>n echo request</w:t>
      </w:r>
      <w:r w:rsidRPr="007814AB">
        <w:rPr>
          <w:i/>
        </w:rPr>
        <w:t xml:space="preserve"> packet to find </w:t>
      </w:r>
      <w:r w:rsidR="007814AB" w:rsidRPr="007814AB">
        <w:rPr>
          <w:i/>
        </w:rPr>
        <w:t>(by eliciting a TTL E</w:t>
      </w:r>
      <w:r w:rsidR="007814AB" w:rsidRPr="007814AB">
        <w:rPr>
          <w:i/>
        </w:rPr>
        <w:t>x</w:t>
      </w:r>
      <w:r w:rsidR="007814AB" w:rsidRPr="007814AB">
        <w:rPr>
          <w:i/>
        </w:rPr>
        <w:t xml:space="preserve">ceeded response) </w:t>
      </w:r>
      <w:r w:rsidRPr="007814AB">
        <w:rPr>
          <w:i/>
        </w:rPr>
        <w:t>the router N hops along the path</w:t>
      </w:r>
      <w:r w:rsidR="009241CC" w:rsidRPr="007814AB">
        <w:rPr>
          <w:i/>
        </w:rPr>
        <w:t xml:space="preserve"> towards the destination? </w:t>
      </w:r>
      <w:r w:rsidR="007814AB" w:rsidRPr="007814AB">
        <w:rPr>
          <w:i/>
        </w:rPr>
        <w:t>Describe the key a</w:t>
      </w:r>
      <w:r w:rsidR="007814AB" w:rsidRPr="007814AB">
        <w:rPr>
          <w:i/>
        </w:rPr>
        <w:t>t</w:t>
      </w:r>
      <w:r w:rsidR="007814AB" w:rsidRPr="007814AB">
        <w:rPr>
          <w:i/>
        </w:rPr>
        <w:t>tributes of the echo request packet.</w:t>
      </w:r>
      <w:r w:rsidR="007814AB">
        <w:t xml:space="preserve"> </w:t>
      </w:r>
      <w:r w:rsidR="009241CC">
        <w:t xml:space="preserve">The echo request packets sent by </w:t>
      </w:r>
      <w:proofErr w:type="spellStart"/>
      <w:r w:rsidR="009241CC" w:rsidRPr="007814AB">
        <w:rPr>
          <w:rFonts w:ascii="Courier New" w:hAnsi="Courier New" w:cs="Courier New"/>
        </w:rPr>
        <w:t>traceroute</w:t>
      </w:r>
      <w:proofErr w:type="spellEnd"/>
      <w:r w:rsidR="009241CC">
        <w:t xml:space="preserve"> are pro</w:t>
      </w:r>
      <w:r w:rsidR="009241CC">
        <w:t>b</w:t>
      </w:r>
      <w:r w:rsidR="009241CC">
        <w:t>ing successively more d</w:t>
      </w:r>
      <w:r w:rsidR="007814AB">
        <w:t>istant routers along the path. You can l</w:t>
      </w:r>
      <w:r w:rsidR="009241CC">
        <w:t xml:space="preserve">ook at these packets and see how they differ when they elicit responses from different routers. </w:t>
      </w:r>
    </w:p>
    <w:p w:rsidR="005D480E" w:rsidRDefault="004B0A8C" w:rsidP="007814AB">
      <w:r>
        <w:lastRenderedPageBreak/>
        <w:t xml:space="preserve">Now that you have an understanding of the ICMP packets involved, let us look at the output of the </w:t>
      </w:r>
      <w:proofErr w:type="spellStart"/>
      <w:r w:rsidRPr="005D480E">
        <w:rPr>
          <w:rFonts w:ascii="Courier New" w:hAnsi="Courier New" w:cs="Courier New"/>
        </w:rPr>
        <w:t>traceroute</w:t>
      </w:r>
      <w:proofErr w:type="spellEnd"/>
      <w:r>
        <w:t xml:space="preserve"> program.</w:t>
      </w:r>
      <w:r w:rsidRPr="004B0A8C">
        <w:t xml:space="preserve"> </w:t>
      </w:r>
      <w:r>
        <w:t>If you are using the supplied trace, note that we have provided the correspon</w:t>
      </w:r>
      <w:r>
        <w:t>d</w:t>
      </w:r>
      <w:r>
        <w:t xml:space="preserve">ing </w:t>
      </w:r>
      <w:proofErr w:type="spellStart"/>
      <w:r w:rsidRPr="005D480E">
        <w:rPr>
          <w:rFonts w:ascii="Courier New" w:hAnsi="Courier New" w:cs="Courier New"/>
        </w:rPr>
        <w:t>traceroute</w:t>
      </w:r>
      <w:proofErr w:type="spellEnd"/>
      <w:r>
        <w:t xml:space="preserve"> output as a separate file.  The output describes the </w:t>
      </w:r>
      <w:r w:rsidR="00DE43D7">
        <w:t xml:space="preserve">path </w:t>
      </w:r>
      <w:r>
        <w:t xml:space="preserve">from your computer </w:t>
      </w:r>
      <w:r w:rsidR="00DE43D7">
        <w:t xml:space="preserve">to the remote </w:t>
      </w:r>
      <w:r>
        <w:t>destination using information gleaned from the TTL Exceeded responses.</w:t>
      </w:r>
      <w:r w:rsidR="00DE43D7">
        <w:t xml:space="preserve"> </w:t>
      </w:r>
    </w:p>
    <w:p w:rsidR="005D480E" w:rsidRDefault="005D480E" w:rsidP="007814AB">
      <w:r w:rsidRPr="005D480E">
        <w:rPr>
          <w:i/>
        </w:rPr>
        <w:t xml:space="preserve">Using the </w:t>
      </w:r>
      <w:proofErr w:type="spellStart"/>
      <w:r w:rsidRPr="005D480E">
        <w:rPr>
          <w:rFonts w:ascii="Courier New" w:hAnsi="Courier New" w:cs="Courier New"/>
        </w:rPr>
        <w:t>traceroute</w:t>
      </w:r>
      <w:proofErr w:type="spellEnd"/>
      <w:r w:rsidRPr="005D480E">
        <w:rPr>
          <w:i/>
        </w:rPr>
        <w:t xml:space="preserve"> output, s</w:t>
      </w:r>
      <w:r w:rsidR="00DE43D7" w:rsidRPr="005D480E">
        <w:rPr>
          <w:i/>
        </w:rPr>
        <w:t xml:space="preserve">ketch a drawing </w:t>
      </w:r>
      <w:r w:rsidRPr="005D480E">
        <w:rPr>
          <w:i/>
        </w:rPr>
        <w:t>of the network path.</w:t>
      </w:r>
      <w:r w:rsidR="004B0A8C" w:rsidRPr="005D480E">
        <w:rPr>
          <w:i/>
        </w:rPr>
        <w:t xml:space="preserve"> Show </w:t>
      </w:r>
      <w:r w:rsidR="00DE43D7" w:rsidRPr="005D480E">
        <w:rPr>
          <w:i/>
        </w:rPr>
        <w:t xml:space="preserve">your computer </w:t>
      </w:r>
      <w:r w:rsidRPr="005D480E">
        <w:rPr>
          <w:i/>
        </w:rPr>
        <w:t xml:space="preserve">(lefthand side) </w:t>
      </w:r>
      <w:r w:rsidR="00DE43D7" w:rsidRPr="005D480E">
        <w:rPr>
          <w:i/>
        </w:rPr>
        <w:t>and the remote server</w:t>
      </w:r>
      <w:r w:rsidRPr="005D480E">
        <w:rPr>
          <w:i/>
        </w:rPr>
        <w:t xml:space="preserve"> (righthand side)</w:t>
      </w:r>
      <w:r w:rsidR="00DE43D7" w:rsidRPr="005D480E">
        <w:rPr>
          <w:i/>
        </w:rPr>
        <w:t xml:space="preserve">, both with IP addresses, </w:t>
      </w:r>
      <w:r>
        <w:rPr>
          <w:i/>
        </w:rPr>
        <w:t>as well as</w:t>
      </w:r>
      <w:r w:rsidRPr="005D480E">
        <w:rPr>
          <w:i/>
        </w:rPr>
        <w:t xml:space="preserve"> the </w:t>
      </w:r>
      <w:r w:rsidR="00DE43D7" w:rsidRPr="005D480E">
        <w:rPr>
          <w:i/>
        </w:rPr>
        <w:t>routers along the path between them</w:t>
      </w:r>
      <w:r w:rsidRPr="005D480E">
        <w:rPr>
          <w:i/>
        </w:rPr>
        <w:t xml:space="preserve"> numbered by their distance </w:t>
      </w:r>
      <w:r>
        <w:rPr>
          <w:i/>
        </w:rPr>
        <w:t xml:space="preserve">on hops </w:t>
      </w:r>
      <w:r w:rsidRPr="005D480E">
        <w:rPr>
          <w:i/>
        </w:rPr>
        <w:t>from the start of the path</w:t>
      </w:r>
      <w:r w:rsidR="00DE43D7" w:rsidRPr="005D480E">
        <w:rPr>
          <w:i/>
        </w:rPr>
        <w:t>.</w:t>
      </w:r>
      <w:r w:rsidR="00DE43D7">
        <w:t xml:space="preserve"> </w:t>
      </w:r>
      <w:r w:rsidR="0092616C">
        <w:t>You can find the IP address of your computer and the re</w:t>
      </w:r>
      <w:r w:rsidR="00C068A5">
        <w:t>mote server on the echo</w:t>
      </w:r>
      <w:r w:rsidR="0092616C">
        <w:t xml:space="preserve"> packets in the trace that you captured. </w:t>
      </w:r>
      <w:r>
        <w:t xml:space="preserve">The output of </w:t>
      </w:r>
      <w:proofErr w:type="spellStart"/>
      <w:r w:rsidRPr="005D480E">
        <w:rPr>
          <w:rFonts w:ascii="Courier New" w:hAnsi="Courier New" w:cs="Courier New"/>
        </w:rPr>
        <w:t>traceroute</w:t>
      </w:r>
      <w:proofErr w:type="spellEnd"/>
      <w:r>
        <w:t xml:space="preserve"> will tell you the hop number for each router. </w:t>
      </w:r>
    </w:p>
    <w:p w:rsidR="005D480E" w:rsidRPr="00FF187E" w:rsidRDefault="005D480E" w:rsidP="007814AB">
      <w:pPr>
        <w:rPr>
          <w:i/>
        </w:rPr>
      </w:pPr>
      <w:r w:rsidRPr="00FF187E">
        <w:rPr>
          <w:i/>
        </w:rPr>
        <w:t xml:space="preserve">To finish your drawing, label the routers along the path with the name of the real-world organization to which they belong. To do this, you will need to interpret the domain names of the routers given by </w:t>
      </w:r>
      <w:proofErr w:type="spellStart"/>
      <w:r w:rsidRPr="009C0B5A">
        <w:rPr>
          <w:rFonts w:ascii="Courier New" w:hAnsi="Courier New" w:cs="Courier New"/>
        </w:rPr>
        <w:t>traceroute</w:t>
      </w:r>
      <w:proofErr w:type="spellEnd"/>
      <w:r w:rsidRPr="00FF187E">
        <w:rPr>
          <w:i/>
        </w:rPr>
        <w:t xml:space="preserve">. If you are unsure, label the routers with the domain name of </w:t>
      </w:r>
      <w:r w:rsidR="00FF187E" w:rsidRPr="00FF187E">
        <w:rPr>
          <w:i/>
        </w:rPr>
        <w:t xml:space="preserve">what you take to be </w:t>
      </w:r>
      <w:r w:rsidRPr="00FF187E">
        <w:rPr>
          <w:i/>
        </w:rPr>
        <w:t>the o</w:t>
      </w:r>
      <w:r w:rsidRPr="00FF187E">
        <w:rPr>
          <w:i/>
        </w:rPr>
        <w:t>r</w:t>
      </w:r>
      <w:r w:rsidRPr="00FF187E">
        <w:rPr>
          <w:i/>
        </w:rPr>
        <w:t>ganization. Ignore or leave blank any routers for which there is no domain name (or no IP address).</w:t>
      </w:r>
    </w:p>
    <w:p w:rsidR="0079575B" w:rsidRPr="004E27CB" w:rsidRDefault="0092616C" w:rsidP="00C125D7">
      <w:pPr>
        <w:rPr>
          <w:rFonts w:cstheme="minorHAnsi"/>
          <w:color w:val="7F7F7F" w:themeColor="text1" w:themeTint="80"/>
        </w:rPr>
      </w:pPr>
      <w:r w:rsidRPr="004E27CB">
        <w:rPr>
          <w:color w:val="7F7F7F" w:themeColor="text1" w:themeTint="80"/>
        </w:rPr>
        <w:t xml:space="preserve">This is not an exact </w:t>
      </w:r>
      <w:r w:rsidR="00FF187E" w:rsidRPr="004E27CB">
        <w:rPr>
          <w:color w:val="7F7F7F" w:themeColor="text1" w:themeTint="80"/>
        </w:rPr>
        <w:t xml:space="preserve">science, so we will give some examples. Suppose that </w:t>
      </w:r>
      <w:proofErr w:type="spellStart"/>
      <w:r w:rsidR="00FF187E" w:rsidRPr="004E27CB">
        <w:rPr>
          <w:rFonts w:ascii="Courier New" w:hAnsi="Courier New" w:cs="Courier New"/>
          <w:color w:val="7F7F7F" w:themeColor="text1" w:themeTint="80"/>
        </w:rPr>
        <w:t>traceroute</w:t>
      </w:r>
      <w:proofErr w:type="spellEnd"/>
      <w:r w:rsidR="00FF187E" w:rsidRPr="004E27CB">
        <w:rPr>
          <w:color w:val="7F7F7F" w:themeColor="text1" w:themeTint="80"/>
        </w:rPr>
        <w:t xml:space="preserve"> identifies a router along the path by the domain name </w:t>
      </w:r>
      <w:r w:rsidR="00FF187E" w:rsidRPr="004E27CB">
        <w:rPr>
          <w:rFonts w:ascii="Courier New" w:hAnsi="Courier New" w:cs="Courier New"/>
          <w:color w:val="7F7F7F" w:themeColor="text1" w:themeTint="80"/>
        </w:rPr>
        <w:t>arouter.cac.washington.edu</w:t>
      </w:r>
      <w:r w:rsidR="00FF187E" w:rsidRPr="004E27CB">
        <w:rPr>
          <w:rFonts w:cstheme="minorHAnsi"/>
          <w:color w:val="7F7F7F" w:themeColor="text1" w:themeTint="80"/>
        </w:rPr>
        <w:t>. Normally, we can i</w:t>
      </w:r>
      <w:r w:rsidR="00FF187E" w:rsidRPr="004E27CB">
        <w:rPr>
          <w:rFonts w:cstheme="minorHAnsi"/>
          <w:color w:val="7F7F7F" w:themeColor="text1" w:themeTint="80"/>
        </w:rPr>
        <w:t>g</w:t>
      </w:r>
      <w:r w:rsidR="00FF187E" w:rsidRPr="004E27CB">
        <w:rPr>
          <w:rFonts w:cstheme="minorHAnsi"/>
          <w:color w:val="7F7F7F" w:themeColor="text1" w:themeTint="80"/>
        </w:rPr>
        <w:t>nore at least the first part of the name, since it identifies different computers in the same organization and not different organizations.  Thus we can ignore at least “</w:t>
      </w:r>
      <w:proofErr w:type="spellStart"/>
      <w:r w:rsidR="00FF187E" w:rsidRPr="004E27CB">
        <w:rPr>
          <w:rFonts w:ascii="Courier New" w:hAnsi="Courier New" w:cs="Courier New"/>
          <w:color w:val="7F7F7F" w:themeColor="text1" w:themeTint="80"/>
        </w:rPr>
        <w:t>arouter</w:t>
      </w:r>
      <w:proofErr w:type="spellEnd"/>
      <w:r w:rsidR="00FF187E" w:rsidRPr="004E27CB">
        <w:rPr>
          <w:rFonts w:cstheme="minorHAnsi"/>
          <w:color w:val="7F7F7F" w:themeColor="text1" w:themeTint="80"/>
        </w:rPr>
        <w:t>” in the domain name.  For g</w:t>
      </w:r>
      <w:r w:rsidR="00FF187E" w:rsidRPr="004E27CB">
        <w:rPr>
          <w:rFonts w:cstheme="minorHAnsi"/>
          <w:color w:val="7F7F7F" w:themeColor="text1" w:themeTint="80"/>
        </w:rPr>
        <w:t>e</w:t>
      </w:r>
      <w:r w:rsidR="00FF187E" w:rsidRPr="004E27CB">
        <w:rPr>
          <w:rFonts w:cstheme="minorHAnsi"/>
          <w:color w:val="7F7F7F" w:themeColor="text1" w:themeTint="80"/>
        </w:rPr>
        <w:t>neric top-level domains, like “.</w:t>
      </w:r>
      <w:r w:rsidR="00FF187E" w:rsidRPr="004E27CB">
        <w:rPr>
          <w:rFonts w:ascii="Courier New" w:hAnsi="Courier New" w:cs="Courier New"/>
          <w:color w:val="7F7F7F" w:themeColor="text1" w:themeTint="80"/>
        </w:rPr>
        <w:t>com</w:t>
      </w:r>
      <w:r w:rsidR="00FF187E" w:rsidRPr="004E27CB">
        <w:rPr>
          <w:rFonts w:cstheme="minorHAnsi"/>
          <w:color w:val="7F7F7F" w:themeColor="text1" w:themeTint="80"/>
        </w:rPr>
        <w:t>” and “.</w:t>
      </w:r>
      <w:proofErr w:type="spellStart"/>
      <w:r w:rsidR="00FF187E" w:rsidRPr="004E27CB">
        <w:rPr>
          <w:rFonts w:ascii="Courier New" w:hAnsi="Courier New" w:cs="Courier New"/>
          <w:color w:val="7F7F7F" w:themeColor="text1" w:themeTint="80"/>
        </w:rPr>
        <w:t>edu</w:t>
      </w:r>
      <w:proofErr w:type="spellEnd"/>
      <w:r w:rsidR="00FF187E" w:rsidRPr="004E27CB">
        <w:rPr>
          <w:rFonts w:cstheme="minorHAnsi"/>
          <w:color w:val="7F7F7F" w:themeColor="text1" w:themeTint="80"/>
        </w:rPr>
        <w:t>”, the last two domains give the domain name of the o</w:t>
      </w:r>
      <w:r w:rsidR="00FF187E" w:rsidRPr="004E27CB">
        <w:rPr>
          <w:rFonts w:cstheme="minorHAnsi"/>
          <w:color w:val="7F7F7F" w:themeColor="text1" w:themeTint="80"/>
        </w:rPr>
        <w:t>r</w:t>
      </w:r>
      <w:r w:rsidR="00FF187E" w:rsidRPr="004E27CB">
        <w:rPr>
          <w:rFonts w:cstheme="minorHAnsi"/>
          <w:color w:val="7F7F7F" w:themeColor="text1" w:themeTint="80"/>
        </w:rPr>
        <w:t>ganization. So for our example, it is “</w:t>
      </w:r>
      <w:r w:rsidR="00FF187E" w:rsidRPr="004E27CB">
        <w:rPr>
          <w:rFonts w:ascii="Courier New" w:hAnsi="Courier New" w:cs="Courier New"/>
          <w:color w:val="7F7F7F" w:themeColor="text1" w:themeTint="80"/>
        </w:rPr>
        <w:t>washington.edu</w:t>
      </w:r>
      <w:r w:rsidR="00FF187E" w:rsidRPr="004E27CB">
        <w:rPr>
          <w:rFonts w:cstheme="minorHAnsi"/>
          <w:color w:val="7F7F7F" w:themeColor="text1" w:themeTint="80"/>
        </w:rPr>
        <w:t>”.  To translate this domain name into the real-world name of an organization, we might search for it on the</w:t>
      </w:r>
      <w:r w:rsidR="009C0B5A" w:rsidRPr="004E27CB">
        <w:rPr>
          <w:rFonts w:cstheme="minorHAnsi"/>
          <w:color w:val="7F7F7F" w:themeColor="text1" w:themeTint="80"/>
        </w:rPr>
        <w:t xml:space="preserve"> web. Y</w:t>
      </w:r>
      <w:r w:rsidR="00FF187E" w:rsidRPr="004E27CB">
        <w:rPr>
          <w:rFonts w:cstheme="minorHAnsi"/>
          <w:color w:val="7F7F7F" w:themeColor="text1" w:themeTint="80"/>
        </w:rPr>
        <w:t xml:space="preserve">ou will quickly find that </w:t>
      </w:r>
      <w:r w:rsidR="00FF187E" w:rsidRPr="004E27CB">
        <w:rPr>
          <w:rFonts w:ascii="Courier New" w:hAnsi="Courier New" w:cs="Courier New"/>
          <w:color w:val="7F7F7F" w:themeColor="text1" w:themeTint="80"/>
        </w:rPr>
        <w:t>washin</w:t>
      </w:r>
      <w:r w:rsidR="00FF187E" w:rsidRPr="004E27CB">
        <w:rPr>
          <w:rFonts w:ascii="Courier New" w:hAnsi="Courier New" w:cs="Courier New"/>
          <w:color w:val="7F7F7F" w:themeColor="text1" w:themeTint="80"/>
        </w:rPr>
        <w:t>g</w:t>
      </w:r>
      <w:r w:rsidR="00FF187E" w:rsidRPr="004E27CB">
        <w:rPr>
          <w:rFonts w:ascii="Courier New" w:hAnsi="Courier New" w:cs="Courier New"/>
          <w:color w:val="7F7F7F" w:themeColor="text1" w:themeTint="80"/>
        </w:rPr>
        <w:t>ton</w:t>
      </w:r>
      <w:r w:rsidR="00FF187E" w:rsidRPr="004E27CB">
        <w:rPr>
          <w:rFonts w:cstheme="minorHAnsi"/>
          <w:color w:val="7F7F7F" w:themeColor="text1" w:themeTint="80"/>
        </w:rPr>
        <w:t>.</w:t>
      </w:r>
      <w:r w:rsidR="00FF187E" w:rsidRPr="004E27CB">
        <w:rPr>
          <w:rFonts w:ascii="Courier New" w:hAnsi="Courier New" w:cs="Courier New"/>
          <w:color w:val="7F7F7F" w:themeColor="text1" w:themeTint="80"/>
        </w:rPr>
        <w:t>edu</w:t>
      </w:r>
      <w:r w:rsidR="00FF187E" w:rsidRPr="004E27CB">
        <w:rPr>
          <w:rFonts w:cstheme="minorHAnsi"/>
          <w:color w:val="7F7F7F" w:themeColor="text1" w:themeTint="80"/>
        </w:rPr>
        <w:t xml:space="preserve"> is the University of Washington. </w:t>
      </w:r>
      <w:r w:rsidR="00C125D7" w:rsidRPr="004E27CB">
        <w:rPr>
          <w:rFonts w:cstheme="minorHAnsi"/>
          <w:color w:val="7F7F7F" w:themeColor="text1" w:themeTint="80"/>
        </w:rPr>
        <w:t>This means that “</w:t>
      </w:r>
      <w:proofErr w:type="spellStart"/>
      <w:r w:rsidR="00C125D7" w:rsidRPr="004E27CB">
        <w:rPr>
          <w:rFonts w:ascii="Courier New" w:hAnsi="Courier New" w:cs="Courier New"/>
          <w:color w:val="7F7F7F" w:themeColor="text1" w:themeTint="80"/>
        </w:rPr>
        <w:t>cac</w:t>
      </w:r>
      <w:proofErr w:type="spellEnd"/>
      <w:r w:rsidR="00C125D7" w:rsidRPr="004E27CB">
        <w:rPr>
          <w:rFonts w:cstheme="minorHAnsi"/>
          <w:color w:val="7F7F7F" w:themeColor="text1" w:themeTint="80"/>
        </w:rPr>
        <w:t xml:space="preserve">” portion is an internal structure in the University of Washington, and not important for the organization name. </w:t>
      </w:r>
      <w:r w:rsidR="009C0B5A" w:rsidRPr="004E27CB">
        <w:rPr>
          <w:rFonts w:cstheme="minorHAnsi"/>
          <w:color w:val="7F7F7F" w:themeColor="text1" w:themeTint="80"/>
        </w:rPr>
        <w:t xml:space="preserve">You would write “University of Washington” on your figure for any routers with domain names of the form </w:t>
      </w:r>
      <w:r w:rsidR="009C0B5A" w:rsidRPr="004E27CB">
        <w:rPr>
          <w:rFonts w:ascii="Courier New" w:hAnsi="Courier New" w:cs="Courier New"/>
          <w:color w:val="7F7F7F" w:themeColor="text1" w:themeTint="80"/>
        </w:rPr>
        <w:t>*.washington.edu</w:t>
      </w:r>
      <w:r w:rsidR="009C0B5A" w:rsidRPr="004E27CB">
        <w:rPr>
          <w:rFonts w:cstheme="minorHAnsi"/>
          <w:color w:val="7F7F7F" w:themeColor="text1" w:themeTint="80"/>
        </w:rPr>
        <w:t xml:space="preserve">. </w:t>
      </w:r>
    </w:p>
    <w:p w:rsidR="009C0B5A" w:rsidRPr="004E27CB" w:rsidRDefault="00C125D7" w:rsidP="00C125D7">
      <w:pPr>
        <w:rPr>
          <w:color w:val="7F7F7F" w:themeColor="text1" w:themeTint="80"/>
        </w:rPr>
      </w:pPr>
      <w:r w:rsidRPr="004E27CB">
        <w:rPr>
          <w:rFonts w:cstheme="minorHAnsi"/>
          <w:color w:val="7F7F7F" w:themeColor="text1" w:themeTint="80"/>
        </w:rPr>
        <w:t>Alterna</w:t>
      </w:r>
      <w:r w:rsidR="009C0B5A" w:rsidRPr="004E27CB">
        <w:rPr>
          <w:rFonts w:cstheme="minorHAnsi"/>
          <w:color w:val="7F7F7F" w:themeColor="text1" w:themeTint="80"/>
        </w:rPr>
        <w:t xml:space="preserve">tively, </w:t>
      </w:r>
      <w:r w:rsidRPr="004E27CB">
        <w:rPr>
          <w:rFonts w:cstheme="minorHAnsi"/>
          <w:color w:val="7F7F7F" w:themeColor="text1" w:themeTint="80"/>
        </w:rPr>
        <w:t xml:space="preserve">consider a router with a domain name like </w:t>
      </w:r>
      <w:r w:rsidRPr="004E27CB">
        <w:rPr>
          <w:rFonts w:ascii="Courier New" w:hAnsi="Courier New" w:cs="Courier New"/>
          <w:color w:val="7F7F7F" w:themeColor="text1" w:themeTint="80"/>
        </w:rPr>
        <w:t>arouter.syd.aarnet.net.au</w:t>
      </w:r>
      <w:r w:rsidRPr="004E27CB">
        <w:rPr>
          <w:color w:val="7F7F7F" w:themeColor="text1" w:themeTint="80"/>
        </w:rPr>
        <w:t>. Again, we ignore at least the “</w:t>
      </w:r>
      <w:proofErr w:type="spellStart"/>
      <w:r w:rsidRPr="004E27CB">
        <w:rPr>
          <w:rFonts w:ascii="Courier New" w:hAnsi="Courier New" w:cs="Courier New"/>
          <w:color w:val="7F7F7F" w:themeColor="text1" w:themeTint="80"/>
        </w:rPr>
        <w:t>arouter</w:t>
      </w:r>
      <w:proofErr w:type="spellEnd"/>
      <w:r w:rsidRPr="004E27CB">
        <w:rPr>
          <w:color w:val="7F7F7F" w:themeColor="text1" w:themeTint="80"/>
        </w:rPr>
        <w:t>” part</w:t>
      </w:r>
      <w:r w:rsidR="009C0B5A" w:rsidRPr="004E27CB">
        <w:rPr>
          <w:color w:val="7F7F7F" w:themeColor="text1" w:themeTint="80"/>
        </w:rPr>
        <w:t xml:space="preserve"> as indicating a computer within a specific organization</w:t>
      </w:r>
      <w:r w:rsidRPr="004E27CB">
        <w:rPr>
          <w:color w:val="7F7F7F" w:themeColor="text1" w:themeTint="80"/>
        </w:rPr>
        <w:t xml:space="preserve">. </w:t>
      </w:r>
      <w:r w:rsidR="0092616C" w:rsidRPr="004E27CB">
        <w:rPr>
          <w:color w:val="7F7F7F" w:themeColor="text1" w:themeTint="80"/>
        </w:rPr>
        <w:t xml:space="preserve"> For country-code top-level domains like </w:t>
      </w:r>
      <w:r w:rsidRPr="004E27CB">
        <w:rPr>
          <w:color w:val="7F7F7F" w:themeColor="text1" w:themeTint="80"/>
        </w:rPr>
        <w:t>“</w:t>
      </w:r>
      <w:r w:rsidR="0092616C" w:rsidRPr="004E27CB">
        <w:rPr>
          <w:color w:val="7F7F7F" w:themeColor="text1" w:themeTint="80"/>
        </w:rPr>
        <w:t>.</w:t>
      </w:r>
      <w:r w:rsidR="0092616C" w:rsidRPr="004E27CB">
        <w:rPr>
          <w:rFonts w:ascii="Courier New" w:hAnsi="Courier New" w:cs="Courier New"/>
          <w:color w:val="7F7F7F" w:themeColor="text1" w:themeTint="80"/>
        </w:rPr>
        <w:t>au</w:t>
      </w:r>
      <w:r w:rsidRPr="004E27CB">
        <w:rPr>
          <w:color w:val="7F7F7F" w:themeColor="text1" w:themeTint="80"/>
        </w:rPr>
        <w:t>”</w:t>
      </w:r>
      <w:r w:rsidR="0092616C" w:rsidRPr="004E27CB">
        <w:rPr>
          <w:color w:val="7F7F7F" w:themeColor="text1" w:themeTint="80"/>
        </w:rPr>
        <w:t xml:space="preserve"> (for Australia) the </w:t>
      </w:r>
      <w:r w:rsidRPr="004E27CB">
        <w:rPr>
          <w:color w:val="7F7F7F" w:themeColor="text1" w:themeTint="80"/>
        </w:rPr>
        <w:t>last</w:t>
      </w:r>
      <w:r w:rsidR="0092616C" w:rsidRPr="004E27CB">
        <w:rPr>
          <w:color w:val="7F7F7F" w:themeColor="text1" w:themeTint="80"/>
        </w:rPr>
        <w:t xml:space="preserve"> three domains </w:t>
      </w:r>
      <w:r w:rsidRPr="004E27CB">
        <w:rPr>
          <w:color w:val="7F7F7F" w:themeColor="text1" w:themeTint="80"/>
        </w:rPr>
        <w:t xml:space="preserve">in the name </w:t>
      </w:r>
      <w:r w:rsidR="0092616C" w:rsidRPr="004E27CB">
        <w:rPr>
          <w:color w:val="7F7F7F" w:themeColor="text1" w:themeTint="80"/>
        </w:rPr>
        <w:t xml:space="preserve">will </w:t>
      </w:r>
      <w:r w:rsidR="009C0B5A" w:rsidRPr="004E27CB">
        <w:rPr>
          <w:color w:val="7F7F7F" w:themeColor="text1" w:themeTint="80"/>
        </w:rPr>
        <w:t>normally</w:t>
      </w:r>
      <w:r w:rsidR="0092616C" w:rsidRPr="004E27CB">
        <w:rPr>
          <w:color w:val="7F7F7F" w:themeColor="text1" w:themeTint="80"/>
        </w:rPr>
        <w:t xml:space="preserve"> give the organi</w:t>
      </w:r>
      <w:r w:rsidRPr="004E27CB">
        <w:rPr>
          <w:color w:val="7F7F7F" w:themeColor="text1" w:themeTint="80"/>
        </w:rPr>
        <w:t xml:space="preserve">zation. In this case the organization’s domain name is </w:t>
      </w:r>
      <w:r w:rsidR="0092616C" w:rsidRPr="004E27CB">
        <w:rPr>
          <w:rFonts w:ascii="Courier New" w:hAnsi="Courier New" w:cs="Courier New"/>
          <w:color w:val="7F7F7F" w:themeColor="text1" w:themeTint="80"/>
        </w:rPr>
        <w:t>aarnet.net.au</w:t>
      </w:r>
      <w:r w:rsidR="009C0B5A" w:rsidRPr="004E27CB">
        <w:rPr>
          <w:color w:val="7F7F7F" w:themeColor="text1" w:themeTint="80"/>
        </w:rPr>
        <w:t>. Using a web search, we find this domain represents AARNET, A</w:t>
      </w:r>
      <w:r w:rsidR="0092616C" w:rsidRPr="004E27CB">
        <w:rPr>
          <w:color w:val="7F7F7F" w:themeColor="text1" w:themeTint="80"/>
        </w:rPr>
        <w:t>ustralia’s research and educa</w:t>
      </w:r>
      <w:r w:rsidR="009C0B5A" w:rsidRPr="004E27CB">
        <w:rPr>
          <w:color w:val="7F7F7F" w:themeColor="text1" w:themeTint="80"/>
        </w:rPr>
        <w:t>tion network</w:t>
      </w:r>
      <w:r w:rsidR="0092616C" w:rsidRPr="004E27CB">
        <w:rPr>
          <w:color w:val="7F7F7F" w:themeColor="text1" w:themeTint="80"/>
        </w:rPr>
        <w:t xml:space="preserve">. </w:t>
      </w:r>
      <w:r w:rsidR="009C0B5A" w:rsidRPr="004E27CB">
        <w:rPr>
          <w:color w:val="7F7F7F" w:themeColor="text1" w:themeTint="80"/>
        </w:rPr>
        <w:t xml:space="preserve"> The “</w:t>
      </w:r>
      <w:proofErr w:type="spellStart"/>
      <w:r w:rsidR="009C0B5A" w:rsidRPr="004E27CB">
        <w:rPr>
          <w:rFonts w:ascii="Courier New" w:hAnsi="Courier New" w:cs="Courier New"/>
          <w:color w:val="7F7F7F" w:themeColor="text1" w:themeTint="80"/>
        </w:rPr>
        <w:t>syd</w:t>
      </w:r>
      <w:proofErr w:type="spellEnd"/>
      <w:r w:rsidR="009C0B5A" w:rsidRPr="004E27CB">
        <w:rPr>
          <w:color w:val="7F7F7F" w:themeColor="text1" w:themeTint="80"/>
        </w:rPr>
        <w:t>” po</w:t>
      </w:r>
      <w:r w:rsidR="009C0B5A" w:rsidRPr="004E27CB">
        <w:rPr>
          <w:color w:val="7F7F7F" w:themeColor="text1" w:themeTint="80"/>
        </w:rPr>
        <w:t>r</w:t>
      </w:r>
      <w:r w:rsidR="009C0B5A" w:rsidRPr="004E27CB">
        <w:rPr>
          <w:color w:val="7F7F7F" w:themeColor="text1" w:themeTint="80"/>
        </w:rPr>
        <w:t xml:space="preserve">tion is internal structure, and a good guess is that it means the router is located in the Sydney part of AARNET. </w:t>
      </w:r>
      <w:r w:rsidR="0092616C" w:rsidRPr="004E27CB">
        <w:rPr>
          <w:color w:val="7F7F7F" w:themeColor="text1" w:themeTint="80"/>
        </w:rPr>
        <w:t xml:space="preserve"> </w:t>
      </w:r>
      <w:r w:rsidR="009C0B5A" w:rsidRPr="004E27CB">
        <w:rPr>
          <w:color w:val="7F7F7F" w:themeColor="text1" w:themeTint="80"/>
        </w:rPr>
        <w:t xml:space="preserve">So for all routers with domain names of the form </w:t>
      </w:r>
      <w:r w:rsidR="009C0B5A" w:rsidRPr="004E27CB">
        <w:rPr>
          <w:rFonts w:ascii="Courier New" w:hAnsi="Courier New" w:cs="Courier New"/>
          <w:color w:val="7F7F7F" w:themeColor="text1" w:themeTint="80"/>
        </w:rPr>
        <w:t>*.</w:t>
      </w:r>
      <w:proofErr w:type="spellStart"/>
      <w:r w:rsidR="009C0B5A" w:rsidRPr="004E27CB">
        <w:rPr>
          <w:rFonts w:ascii="Courier New" w:hAnsi="Courier New" w:cs="Courier New"/>
          <w:color w:val="7F7F7F" w:themeColor="text1" w:themeTint="80"/>
        </w:rPr>
        <w:t>aarnet.net.au</w:t>
      </w:r>
      <w:proofErr w:type="spellEnd"/>
      <w:r w:rsidR="009C0B5A" w:rsidRPr="004E27CB">
        <w:rPr>
          <w:color w:val="7F7F7F" w:themeColor="text1" w:themeTint="80"/>
        </w:rPr>
        <w:t>, you would write “AARNET” on your figure. While there are no guarantees, y</w:t>
      </w:r>
      <w:r w:rsidR="00DE43D7" w:rsidRPr="004E27CB">
        <w:rPr>
          <w:color w:val="7F7F7F" w:themeColor="text1" w:themeTint="80"/>
        </w:rPr>
        <w:t xml:space="preserve">ou should </w:t>
      </w:r>
      <w:r w:rsidR="009C0B5A" w:rsidRPr="004E27CB">
        <w:rPr>
          <w:color w:val="7F7F7F" w:themeColor="text1" w:themeTint="80"/>
        </w:rPr>
        <w:t xml:space="preserve">be able to reason similarly and </w:t>
      </w:r>
      <w:r w:rsidR="00DE43D7" w:rsidRPr="004E27CB">
        <w:rPr>
          <w:color w:val="7F7F7F" w:themeColor="text1" w:themeTint="80"/>
        </w:rPr>
        <w:t xml:space="preserve">at least </w:t>
      </w:r>
      <w:r w:rsidR="009C0B5A" w:rsidRPr="004E27CB">
        <w:rPr>
          <w:color w:val="7F7F7F" w:themeColor="text1" w:themeTint="80"/>
        </w:rPr>
        <w:t>give</w:t>
      </w:r>
      <w:r w:rsidR="00DE43D7" w:rsidRPr="004E27CB">
        <w:rPr>
          <w:color w:val="7F7F7F" w:themeColor="text1" w:themeTint="80"/>
        </w:rPr>
        <w:t xml:space="preserve"> the </w:t>
      </w:r>
      <w:r w:rsidR="009C0B5A" w:rsidRPr="004E27CB">
        <w:rPr>
          <w:color w:val="7F7F7F" w:themeColor="text1" w:themeTint="80"/>
        </w:rPr>
        <w:t xml:space="preserve">domain name of the </w:t>
      </w:r>
      <w:r w:rsidR="00DE43D7" w:rsidRPr="004E27CB">
        <w:rPr>
          <w:color w:val="7F7F7F" w:themeColor="text1" w:themeTint="80"/>
        </w:rPr>
        <w:t xml:space="preserve">organizations </w:t>
      </w:r>
      <w:r w:rsidR="00305D21" w:rsidRPr="004E27CB">
        <w:rPr>
          <w:color w:val="7F7F7F" w:themeColor="text1" w:themeTint="80"/>
        </w:rPr>
        <w:t>near</w:t>
      </w:r>
      <w:r w:rsidR="00DE43D7" w:rsidRPr="004E27CB">
        <w:rPr>
          <w:color w:val="7F7F7F" w:themeColor="text1" w:themeTint="80"/>
        </w:rPr>
        <w:t xml:space="preserve"> the ends</w:t>
      </w:r>
      <w:r w:rsidR="0092616C" w:rsidRPr="004E27CB">
        <w:rPr>
          <w:color w:val="7F7F7F" w:themeColor="text1" w:themeTint="80"/>
        </w:rPr>
        <w:t xml:space="preserve"> </w:t>
      </w:r>
      <w:r w:rsidR="009C0B5A" w:rsidRPr="004E27CB">
        <w:rPr>
          <w:color w:val="7F7F7F" w:themeColor="text1" w:themeTint="80"/>
        </w:rPr>
        <w:t>of the path.</w:t>
      </w:r>
    </w:p>
    <w:p w:rsidR="005F50D2" w:rsidRPr="009954D7" w:rsidRDefault="005F50D2" w:rsidP="005F50D2">
      <w:r w:rsidRPr="00596FE4">
        <w:rPr>
          <w:b/>
        </w:rPr>
        <w:t>Turn-in</w:t>
      </w:r>
      <w:r>
        <w:t xml:space="preserve">: Hand in your </w:t>
      </w:r>
      <w:r w:rsidR="004B0A8C">
        <w:t xml:space="preserve">answers to the above questions and your </w:t>
      </w:r>
      <w:r>
        <w:t>drawing</w:t>
      </w:r>
      <w:r w:rsidR="004B0A8C">
        <w:t xml:space="preserve"> of the path</w:t>
      </w:r>
      <w:r w:rsidR="00EA39D1">
        <w:t>,</w:t>
      </w:r>
      <w:r w:rsidR="00894F9B">
        <w:t xml:space="preserve"> </w:t>
      </w:r>
      <w:r w:rsidR="004B0A8C">
        <w:t xml:space="preserve">plus </w:t>
      </w:r>
      <w:proofErr w:type="spellStart"/>
      <w:r w:rsidR="00894F9B" w:rsidRPr="00E54FBB">
        <w:rPr>
          <w:rFonts w:ascii="Courier New" w:hAnsi="Courier New" w:cs="Courier New"/>
        </w:rPr>
        <w:t>traceroute</w:t>
      </w:r>
      <w:proofErr w:type="spellEnd"/>
      <w:r w:rsidR="00894F9B">
        <w:t xml:space="preserve"> output</w:t>
      </w:r>
      <w:r w:rsidR="00EA39D1">
        <w:t xml:space="preserve"> </w:t>
      </w:r>
      <w:r w:rsidR="0092616C">
        <w:t>if it was n</w:t>
      </w:r>
      <w:r w:rsidR="00A86760">
        <w:t xml:space="preserve">ot </w:t>
      </w:r>
      <w:r w:rsidR="0092616C">
        <w:t>supplied to you</w:t>
      </w:r>
      <w:r w:rsidR="00894F9B">
        <w:t>.</w:t>
      </w:r>
    </w:p>
    <w:p w:rsidR="00504BAE" w:rsidRDefault="00504BAE" w:rsidP="00504BAE">
      <w:pPr>
        <w:pStyle w:val="Heading1"/>
        <w:spacing w:before="360"/>
      </w:pPr>
      <w:r>
        <w:lastRenderedPageBreak/>
        <w:t>Explore on your own</w:t>
      </w:r>
    </w:p>
    <w:p w:rsidR="00504BAE" w:rsidRDefault="00504BAE" w:rsidP="0079575B">
      <w:pPr>
        <w:keepNext/>
        <w:spacing w:after="120"/>
      </w:pPr>
      <w:r>
        <w:t xml:space="preserve">We encourage you to explore </w:t>
      </w:r>
      <w:r w:rsidR="009C0B5A">
        <w:t>ICMP</w:t>
      </w:r>
      <w:r>
        <w:t xml:space="preserve"> on your own once you have completed this lab</w:t>
      </w:r>
      <w:r w:rsidR="0079575B">
        <w:t xml:space="preserve"> and also the IP lab, since IP and ICMP are strongly related</w:t>
      </w:r>
      <w:r>
        <w:t>. Some ideas:</w:t>
      </w:r>
    </w:p>
    <w:p w:rsidR="009C0B5A" w:rsidRDefault="009C0B5A" w:rsidP="009C0B5A">
      <w:pPr>
        <w:pStyle w:val="ListParagraph"/>
        <w:numPr>
          <w:ilvl w:val="0"/>
          <w:numId w:val="22"/>
        </w:numPr>
        <w:spacing w:after="120"/>
      </w:pPr>
      <w:proofErr w:type="spellStart"/>
      <w:proofErr w:type="gramStart"/>
      <w:r w:rsidRPr="009C0B5A">
        <w:rPr>
          <w:rFonts w:ascii="Courier New" w:hAnsi="Courier New" w:cs="Courier New"/>
        </w:rPr>
        <w:t>traceroute</w:t>
      </w:r>
      <w:proofErr w:type="spellEnd"/>
      <w:proofErr w:type="gramEnd"/>
      <w:r>
        <w:t xml:space="preserve"> comes in several versions with many options. Explore them</w:t>
      </w:r>
      <w:r w:rsidR="0079575B">
        <w:t xml:space="preserve">; we recommend that you try Paris </w:t>
      </w:r>
      <w:proofErr w:type="spellStart"/>
      <w:r w:rsidR="0079575B" w:rsidRPr="0079575B">
        <w:rPr>
          <w:rFonts w:ascii="Courier New" w:hAnsi="Courier New" w:cs="Courier New"/>
        </w:rPr>
        <w:t>traceroute</w:t>
      </w:r>
      <w:proofErr w:type="spellEnd"/>
      <w:r w:rsidR="0079575B">
        <w:t xml:space="preserve">. </w:t>
      </w:r>
      <w:r>
        <w:t>Often, they will send and receive different kinds of traffic</w:t>
      </w:r>
      <w:r w:rsidR="0079575B">
        <w:t>,</w:t>
      </w:r>
      <w:r>
        <w:t xml:space="preserve"> including ICMP traf</w:t>
      </w:r>
      <w:r w:rsidR="0079575B">
        <w:t xml:space="preserve">fic, to reason about network structure. </w:t>
      </w:r>
    </w:p>
    <w:p w:rsidR="009C0B5A" w:rsidRDefault="009C0B5A" w:rsidP="009C0B5A">
      <w:pPr>
        <w:pStyle w:val="ListParagraph"/>
        <w:numPr>
          <w:ilvl w:val="0"/>
          <w:numId w:val="22"/>
        </w:numPr>
        <w:spacing w:after="120"/>
      </w:pPr>
      <w:r>
        <w:t xml:space="preserve">We studied ICMP traffic produced by </w:t>
      </w:r>
      <w:r w:rsidRPr="009C0B5A">
        <w:rPr>
          <w:rFonts w:ascii="Courier New" w:hAnsi="Courier New" w:cs="Courier New"/>
        </w:rPr>
        <w:t>ping</w:t>
      </w:r>
      <w:r>
        <w:t xml:space="preserve"> and </w:t>
      </w:r>
      <w:proofErr w:type="spellStart"/>
      <w:r w:rsidRPr="009C0B5A">
        <w:rPr>
          <w:rFonts w:ascii="Courier New" w:hAnsi="Courier New" w:cs="Courier New"/>
        </w:rPr>
        <w:t>traceroute</w:t>
      </w:r>
      <w:proofErr w:type="spellEnd"/>
      <w:r>
        <w:t xml:space="preserve">. There are a variety </w:t>
      </w:r>
      <w:r w:rsidR="0079575B">
        <w:t xml:space="preserve">of other ICMP messages that </w:t>
      </w:r>
      <w:r>
        <w:t>indicate other network conditions</w:t>
      </w:r>
      <w:r w:rsidR="0079575B">
        <w:t>, such as path MTU discovery and u</w:t>
      </w:r>
      <w:r w:rsidR="0079575B">
        <w:t>n</w:t>
      </w:r>
      <w:r w:rsidR="0079575B">
        <w:t>reachable network destinations</w:t>
      </w:r>
      <w:r>
        <w:t xml:space="preserve">. See if you can </w:t>
      </w:r>
      <w:r w:rsidR="0079575B">
        <w:t>capture</w:t>
      </w:r>
      <w:r>
        <w:t xml:space="preserve"> other ICMP messages to examine.</w:t>
      </w:r>
    </w:p>
    <w:p w:rsidR="0079575B" w:rsidRDefault="0079575B" w:rsidP="009C0B5A">
      <w:pPr>
        <w:pStyle w:val="ListParagraph"/>
        <w:numPr>
          <w:ilvl w:val="0"/>
          <w:numId w:val="22"/>
        </w:numPr>
        <w:spacing w:after="120"/>
      </w:pPr>
      <w:r>
        <w:t xml:space="preserve">Explore other ICMP based tools that examine the network, such as </w:t>
      </w:r>
      <w:proofErr w:type="spellStart"/>
      <w:r w:rsidRPr="0079575B">
        <w:rPr>
          <w:rFonts w:ascii="Courier New" w:hAnsi="Courier New" w:cs="Courier New"/>
        </w:rPr>
        <w:t>pathchar</w:t>
      </w:r>
      <w:proofErr w:type="spellEnd"/>
      <w:r>
        <w:t xml:space="preserve"> which estimates the speed of the links along the network path. </w:t>
      </w:r>
    </w:p>
    <w:p w:rsidR="0079575B" w:rsidRDefault="0079575B" w:rsidP="009C0B5A">
      <w:pPr>
        <w:pStyle w:val="ListParagraph"/>
        <w:numPr>
          <w:ilvl w:val="0"/>
          <w:numId w:val="22"/>
        </w:numPr>
        <w:spacing w:after="120"/>
      </w:pPr>
      <w:r>
        <w:t>Read about IP alias resolution and learn how it works.</w:t>
      </w:r>
    </w:p>
    <w:p w:rsidR="00F57DA8" w:rsidRPr="00F57DA8" w:rsidRDefault="0079575B" w:rsidP="00504BAE">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B5A" w:rsidRDefault="009C0B5A" w:rsidP="001672D7">
      <w:pPr>
        <w:spacing w:after="0" w:line="240" w:lineRule="auto"/>
      </w:pPr>
      <w:r>
        <w:separator/>
      </w:r>
    </w:p>
  </w:endnote>
  <w:endnote w:type="continuationSeparator" w:id="0">
    <w:p w:rsidR="009C0B5A" w:rsidRDefault="009C0B5A"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5A" w:rsidRDefault="009C0B5A"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4E27CB">
            <w:rPr>
              <w:noProof/>
            </w:rPr>
            <w:t>7</w:t>
          </w:r>
        </w:fldSimple>
      </w:sdtContent>
    </w:sdt>
  </w:p>
  <w:p w:rsidR="009C0B5A" w:rsidRDefault="009C0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B5A" w:rsidRDefault="009C0B5A" w:rsidP="001672D7">
      <w:pPr>
        <w:spacing w:after="0" w:line="240" w:lineRule="auto"/>
      </w:pPr>
      <w:r>
        <w:separator/>
      </w:r>
    </w:p>
  </w:footnote>
  <w:footnote w:type="continuationSeparator" w:id="0">
    <w:p w:rsidR="009C0B5A" w:rsidRDefault="009C0B5A"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36A24"/>
    <w:multiLevelType w:val="hybridMultilevel"/>
    <w:tmpl w:val="5A5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037F5"/>
    <w:multiLevelType w:val="hybridMultilevel"/>
    <w:tmpl w:val="514E9CA2"/>
    <w:lvl w:ilvl="0" w:tplc="6F92CD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37162"/>
    <w:multiLevelType w:val="hybridMultilevel"/>
    <w:tmpl w:val="18861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1168F"/>
    <w:multiLevelType w:val="hybridMultilevel"/>
    <w:tmpl w:val="3C00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49325B"/>
    <w:multiLevelType w:val="hybridMultilevel"/>
    <w:tmpl w:val="32C072AE"/>
    <w:lvl w:ilvl="0" w:tplc="18F2596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F1676"/>
    <w:multiLevelType w:val="hybridMultilevel"/>
    <w:tmpl w:val="19843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70A42"/>
    <w:multiLevelType w:val="hybridMultilevel"/>
    <w:tmpl w:val="799E3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03B3F"/>
    <w:multiLevelType w:val="hybridMultilevel"/>
    <w:tmpl w:val="188619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F204A51"/>
    <w:multiLevelType w:val="hybridMultilevel"/>
    <w:tmpl w:val="0338EF98"/>
    <w:lvl w:ilvl="0" w:tplc="6F92CDC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8"/>
  </w:num>
  <w:num w:numId="4">
    <w:abstractNumId w:val="7"/>
  </w:num>
  <w:num w:numId="5">
    <w:abstractNumId w:val="20"/>
  </w:num>
  <w:num w:numId="6">
    <w:abstractNumId w:val="9"/>
  </w:num>
  <w:num w:numId="7">
    <w:abstractNumId w:val="16"/>
  </w:num>
  <w:num w:numId="8">
    <w:abstractNumId w:val="3"/>
  </w:num>
  <w:num w:numId="9">
    <w:abstractNumId w:val="17"/>
  </w:num>
  <w:num w:numId="10">
    <w:abstractNumId w:val="15"/>
  </w:num>
  <w:num w:numId="11">
    <w:abstractNumId w:val="2"/>
  </w:num>
  <w:num w:numId="12">
    <w:abstractNumId w:val="21"/>
  </w:num>
  <w:num w:numId="13">
    <w:abstractNumId w:val="5"/>
  </w:num>
  <w:num w:numId="14">
    <w:abstractNumId w:val="13"/>
  </w:num>
  <w:num w:numId="15">
    <w:abstractNumId w:val="4"/>
  </w:num>
  <w:num w:numId="16">
    <w:abstractNumId w:val="12"/>
  </w:num>
  <w:num w:numId="17">
    <w:abstractNumId w:val="8"/>
  </w:num>
  <w:num w:numId="18">
    <w:abstractNumId w:val="6"/>
  </w:num>
  <w:num w:numId="19">
    <w:abstractNumId w:val="14"/>
  </w:num>
  <w:num w:numId="20">
    <w:abstractNumId w:val="11"/>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170E"/>
    <w:rsid w:val="00023ACD"/>
    <w:rsid w:val="00024C3D"/>
    <w:rsid w:val="00041A57"/>
    <w:rsid w:val="0004444A"/>
    <w:rsid w:val="000464AE"/>
    <w:rsid w:val="00092F64"/>
    <w:rsid w:val="000A38A0"/>
    <w:rsid w:val="000C58B0"/>
    <w:rsid w:val="000D07F7"/>
    <w:rsid w:val="000D18EC"/>
    <w:rsid w:val="000F4739"/>
    <w:rsid w:val="00104E61"/>
    <w:rsid w:val="00112497"/>
    <w:rsid w:val="00113878"/>
    <w:rsid w:val="0013066E"/>
    <w:rsid w:val="00131B8C"/>
    <w:rsid w:val="00144A16"/>
    <w:rsid w:val="001672D7"/>
    <w:rsid w:val="00181B9C"/>
    <w:rsid w:val="00186E1A"/>
    <w:rsid w:val="001902FE"/>
    <w:rsid w:val="001A0BC2"/>
    <w:rsid w:val="001C5AFC"/>
    <w:rsid w:val="001C7295"/>
    <w:rsid w:val="001C7BCA"/>
    <w:rsid w:val="001F030F"/>
    <w:rsid w:val="001F2F5C"/>
    <w:rsid w:val="00200AF7"/>
    <w:rsid w:val="00205D3A"/>
    <w:rsid w:val="00230AC3"/>
    <w:rsid w:val="0025268C"/>
    <w:rsid w:val="002639FA"/>
    <w:rsid w:val="0026729D"/>
    <w:rsid w:val="002732BF"/>
    <w:rsid w:val="002B2B5E"/>
    <w:rsid w:val="002B5547"/>
    <w:rsid w:val="002D004C"/>
    <w:rsid w:val="002D1EA6"/>
    <w:rsid w:val="002D7B22"/>
    <w:rsid w:val="002E36D1"/>
    <w:rsid w:val="00305D21"/>
    <w:rsid w:val="00311507"/>
    <w:rsid w:val="00312C15"/>
    <w:rsid w:val="00317D73"/>
    <w:rsid w:val="00323027"/>
    <w:rsid w:val="00372147"/>
    <w:rsid w:val="003760DF"/>
    <w:rsid w:val="003944CA"/>
    <w:rsid w:val="00395F19"/>
    <w:rsid w:val="003D4DB7"/>
    <w:rsid w:val="003E484B"/>
    <w:rsid w:val="003E6EDE"/>
    <w:rsid w:val="003F033A"/>
    <w:rsid w:val="003F5423"/>
    <w:rsid w:val="004141A7"/>
    <w:rsid w:val="00420BF7"/>
    <w:rsid w:val="00442DDE"/>
    <w:rsid w:val="00444E1C"/>
    <w:rsid w:val="00445A78"/>
    <w:rsid w:val="00465F92"/>
    <w:rsid w:val="004A0143"/>
    <w:rsid w:val="004B09F8"/>
    <w:rsid w:val="004B0A8C"/>
    <w:rsid w:val="004B6758"/>
    <w:rsid w:val="004C3489"/>
    <w:rsid w:val="004E27CB"/>
    <w:rsid w:val="004F3BF7"/>
    <w:rsid w:val="00501343"/>
    <w:rsid w:val="00502D69"/>
    <w:rsid w:val="00504BAE"/>
    <w:rsid w:val="005141F7"/>
    <w:rsid w:val="00543E5F"/>
    <w:rsid w:val="00565EAE"/>
    <w:rsid w:val="0056767B"/>
    <w:rsid w:val="00575719"/>
    <w:rsid w:val="005871C9"/>
    <w:rsid w:val="005900E8"/>
    <w:rsid w:val="005964A9"/>
    <w:rsid w:val="00596FE4"/>
    <w:rsid w:val="005A18D8"/>
    <w:rsid w:val="005A27E2"/>
    <w:rsid w:val="005C3B45"/>
    <w:rsid w:val="005D480E"/>
    <w:rsid w:val="005E2355"/>
    <w:rsid w:val="005E4B7B"/>
    <w:rsid w:val="005F27DA"/>
    <w:rsid w:val="005F31F7"/>
    <w:rsid w:val="005F50D2"/>
    <w:rsid w:val="0060572F"/>
    <w:rsid w:val="00612553"/>
    <w:rsid w:val="006149BE"/>
    <w:rsid w:val="006519C2"/>
    <w:rsid w:val="00660E93"/>
    <w:rsid w:val="00674251"/>
    <w:rsid w:val="00680A4E"/>
    <w:rsid w:val="00693DDC"/>
    <w:rsid w:val="00694785"/>
    <w:rsid w:val="00697EDD"/>
    <w:rsid w:val="006A1CC2"/>
    <w:rsid w:val="006A67C1"/>
    <w:rsid w:val="006C131C"/>
    <w:rsid w:val="006C52CB"/>
    <w:rsid w:val="006C7655"/>
    <w:rsid w:val="006D4B60"/>
    <w:rsid w:val="006E3262"/>
    <w:rsid w:val="00701A71"/>
    <w:rsid w:val="007126D4"/>
    <w:rsid w:val="00754F93"/>
    <w:rsid w:val="0075695F"/>
    <w:rsid w:val="007814AB"/>
    <w:rsid w:val="0078402B"/>
    <w:rsid w:val="0079575B"/>
    <w:rsid w:val="007B00B9"/>
    <w:rsid w:val="007C004C"/>
    <w:rsid w:val="007C196F"/>
    <w:rsid w:val="007C2993"/>
    <w:rsid w:val="007C6083"/>
    <w:rsid w:val="007D3713"/>
    <w:rsid w:val="007E2611"/>
    <w:rsid w:val="00824B4B"/>
    <w:rsid w:val="00825E7A"/>
    <w:rsid w:val="00843C92"/>
    <w:rsid w:val="00867505"/>
    <w:rsid w:val="00874A92"/>
    <w:rsid w:val="00880C79"/>
    <w:rsid w:val="00881B57"/>
    <w:rsid w:val="00894F9B"/>
    <w:rsid w:val="008C5FAC"/>
    <w:rsid w:val="008D6BBD"/>
    <w:rsid w:val="008E376F"/>
    <w:rsid w:val="008E538E"/>
    <w:rsid w:val="009104A3"/>
    <w:rsid w:val="009241CC"/>
    <w:rsid w:val="00925424"/>
    <w:rsid w:val="0092616C"/>
    <w:rsid w:val="00956D37"/>
    <w:rsid w:val="00961CE7"/>
    <w:rsid w:val="0097046A"/>
    <w:rsid w:val="00975340"/>
    <w:rsid w:val="009954D7"/>
    <w:rsid w:val="009A6BC8"/>
    <w:rsid w:val="009B7EA9"/>
    <w:rsid w:val="009C0B5A"/>
    <w:rsid w:val="009E576A"/>
    <w:rsid w:val="00A4527E"/>
    <w:rsid w:val="00A459CE"/>
    <w:rsid w:val="00A640CF"/>
    <w:rsid w:val="00A8027C"/>
    <w:rsid w:val="00A8296C"/>
    <w:rsid w:val="00A86760"/>
    <w:rsid w:val="00AA366E"/>
    <w:rsid w:val="00AA7684"/>
    <w:rsid w:val="00AC6ADB"/>
    <w:rsid w:val="00AF6733"/>
    <w:rsid w:val="00B01F6C"/>
    <w:rsid w:val="00B108F7"/>
    <w:rsid w:val="00B15463"/>
    <w:rsid w:val="00B40EC1"/>
    <w:rsid w:val="00B42426"/>
    <w:rsid w:val="00B4525E"/>
    <w:rsid w:val="00B4550F"/>
    <w:rsid w:val="00B701AF"/>
    <w:rsid w:val="00B715BD"/>
    <w:rsid w:val="00BB3F26"/>
    <w:rsid w:val="00BD376D"/>
    <w:rsid w:val="00BE1BE1"/>
    <w:rsid w:val="00C007E3"/>
    <w:rsid w:val="00C068A5"/>
    <w:rsid w:val="00C125D7"/>
    <w:rsid w:val="00C36C61"/>
    <w:rsid w:val="00C4372A"/>
    <w:rsid w:val="00C53D31"/>
    <w:rsid w:val="00C64328"/>
    <w:rsid w:val="00C77445"/>
    <w:rsid w:val="00C82D2B"/>
    <w:rsid w:val="00C85B95"/>
    <w:rsid w:val="00CA340F"/>
    <w:rsid w:val="00CA55A4"/>
    <w:rsid w:val="00CB0431"/>
    <w:rsid w:val="00CB06F2"/>
    <w:rsid w:val="00CF4FFF"/>
    <w:rsid w:val="00D060A2"/>
    <w:rsid w:val="00D13D5D"/>
    <w:rsid w:val="00D26C2D"/>
    <w:rsid w:val="00D32654"/>
    <w:rsid w:val="00D646E2"/>
    <w:rsid w:val="00D817C0"/>
    <w:rsid w:val="00D842B7"/>
    <w:rsid w:val="00D91E83"/>
    <w:rsid w:val="00D91E86"/>
    <w:rsid w:val="00DC1355"/>
    <w:rsid w:val="00DD2517"/>
    <w:rsid w:val="00DD4153"/>
    <w:rsid w:val="00DD4A77"/>
    <w:rsid w:val="00DD6A82"/>
    <w:rsid w:val="00DE43D7"/>
    <w:rsid w:val="00E40B13"/>
    <w:rsid w:val="00E47660"/>
    <w:rsid w:val="00E54FBB"/>
    <w:rsid w:val="00EA0932"/>
    <w:rsid w:val="00EA39D1"/>
    <w:rsid w:val="00EC2F2D"/>
    <w:rsid w:val="00EE1F77"/>
    <w:rsid w:val="00F11849"/>
    <w:rsid w:val="00F31652"/>
    <w:rsid w:val="00F50CA3"/>
    <w:rsid w:val="00F51CBB"/>
    <w:rsid w:val="00F57DA8"/>
    <w:rsid w:val="00F66F93"/>
    <w:rsid w:val="00F8317F"/>
    <w:rsid w:val="00F84C5D"/>
    <w:rsid w:val="00F85FE0"/>
    <w:rsid w:val="00FC171B"/>
    <w:rsid w:val="00FC7B50"/>
    <w:rsid w:val="00FF1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BAE"/>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ireshark.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40C191-EC11-4C84-A8FE-44AC73E2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5069</TotalTime>
  <Pages>8</Pages>
  <Words>2934</Words>
  <Characters>14673</Characters>
  <Application>Microsoft Office Word</Application>
  <DocSecurity>0</DocSecurity>
  <Lines>240</Lines>
  <Paragraphs>147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37</cp:revision>
  <dcterms:created xsi:type="dcterms:W3CDTF">2012-03-31T23:19:00Z</dcterms:created>
  <dcterms:modified xsi:type="dcterms:W3CDTF">2012-08-01T21:06:00Z</dcterms:modified>
</cp:coreProperties>
</file>