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E900" w14:textId="77777777" w:rsidR="005548BB" w:rsidRPr="00A35791" w:rsidRDefault="00000000">
      <w:pPr>
        <w:spacing w:after="8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36"/>
          <w:lang w:val="ru-RU"/>
        </w:rPr>
        <w:t>Практическая работа №1: Отчет команды</w:t>
      </w:r>
    </w:p>
    <w:p w14:paraId="30375FE5" w14:textId="77777777" w:rsidR="005548BB" w:rsidRPr="00A35791" w:rsidRDefault="00000000">
      <w:pPr>
        <w:spacing w:after="28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i/>
          <w:color w:val="000000" w:themeColor="text1"/>
          <w:lang w:val="ru-RU"/>
        </w:rPr>
        <w:t>«Запуск сквозного проекта и первичный анализ аналогов»</w:t>
      </w:r>
      <w:r w:rsidRPr="00A35791">
        <w:rPr>
          <w:rFonts w:ascii="Times New Roman" w:hAnsi="Times New Roman" w:cs="Times New Roman"/>
          <w:i/>
          <w:color w:val="000000" w:themeColor="text1"/>
          <w:lang w:val="ru-RU"/>
        </w:rPr>
        <w:br/>
        <w:t>Тема: Сервис динамического ценообразования для малых средств размещения (</w:t>
      </w:r>
      <w:proofErr w:type="spellStart"/>
      <w:r w:rsidRPr="00A35791">
        <w:rPr>
          <w:rFonts w:ascii="Times New Roman" w:hAnsi="Times New Roman" w:cs="Times New Roman"/>
          <w:i/>
          <w:color w:val="000000" w:themeColor="text1"/>
        </w:rPr>
        <w:t>RevGlamp</w:t>
      </w:r>
      <w:proofErr w:type="spellEnd"/>
      <w:r w:rsidRPr="00A35791">
        <w:rPr>
          <w:rFonts w:ascii="Times New Roman" w:hAnsi="Times New Roman" w:cs="Times New Roman"/>
          <w:i/>
          <w:color w:val="000000" w:themeColor="text1"/>
          <w:lang w:val="ru-RU"/>
        </w:rPr>
        <w:t>)</w:t>
      </w:r>
    </w:p>
    <w:p w14:paraId="1A9E78B2" w14:textId="77777777" w:rsidR="00B27315" w:rsidRPr="00B27315" w:rsidRDefault="00B27315" w:rsidP="00B27315">
      <w:pPr>
        <w:spacing w:after="120"/>
        <w:jc w:val="both"/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</w:pPr>
      <w:r w:rsidRPr="00B27315">
        <w:rPr>
          <w:rFonts w:ascii="Arimo" w:eastAsia="Times New Roman" w:hAnsi="Arimo" w:cs="Times New Roman"/>
          <w:b/>
          <w:bCs/>
          <w:sz w:val="24"/>
          <w:szCs w:val="24"/>
          <w:u w:val="single"/>
          <w:lang w:val="ru-RU" w:eastAsia="ru-RU"/>
          <w14:ligatures w14:val="standardContextual"/>
        </w:rPr>
        <w:t>Команда:</w:t>
      </w:r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 xml:space="preserve"> </w:t>
      </w:r>
      <w:proofErr w:type="spellStart"/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>RevGlamp</w:t>
      </w:r>
      <w:proofErr w:type="spellEnd"/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 xml:space="preserve"> (</w:t>
      </w:r>
      <w:proofErr w:type="spellStart"/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>Белишко</w:t>
      </w:r>
      <w:proofErr w:type="spellEnd"/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 xml:space="preserve"> К.)    </w:t>
      </w:r>
    </w:p>
    <w:p w14:paraId="4C88FD29" w14:textId="77777777" w:rsidR="00B27315" w:rsidRPr="00B27315" w:rsidRDefault="00B27315" w:rsidP="00B27315">
      <w:pPr>
        <w:spacing w:after="120"/>
        <w:jc w:val="both"/>
        <w:rPr>
          <w:rFonts w:ascii="Arimo" w:eastAsia="Times New Roman" w:hAnsi="Arimo" w:cs="Times New Roman"/>
          <w:sz w:val="28"/>
          <w:szCs w:val="28"/>
          <w:u w:val="single"/>
          <w:lang w:val="ru-RU" w:eastAsia="ru-RU"/>
          <w14:ligatures w14:val="standardContextual"/>
        </w:rPr>
      </w:pPr>
      <w:r w:rsidRPr="00B27315">
        <w:rPr>
          <w:rFonts w:ascii="Arimo" w:eastAsia="Times New Roman" w:hAnsi="Arimo" w:cs="Times New Roman"/>
          <w:b/>
          <w:bCs/>
          <w:sz w:val="24"/>
          <w:szCs w:val="24"/>
          <w:u w:val="single"/>
          <w:lang w:val="ru-RU" w:eastAsia="ru-RU"/>
          <w14:ligatures w14:val="standardContextual"/>
        </w:rPr>
        <w:t>Дата:</w:t>
      </w:r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 xml:space="preserve"> 19.09.2026</w:t>
      </w:r>
    </w:p>
    <w:p w14:paraId="5766A530" w14:textId="31A40005" w:rsidR="005548BB" w:rsidRPr="00B27315" w:rsidRDefault="00B27315" w:rsidP="00B27315">
      <w:pPr>
        <w:spacing w:after="120"/>
        <w:jc w:val="both"/>
        <w:rPr>
          <w:rFonts w:ascii="Times New Roman" w:eastAsia="Times New Roman" w:hAnsi="Times New Roman" w:cs="Arimo"/>
          <w:sz w:val="32"/>
          <w:szCs w:val="24"/>
          <w:u w:val="single"/>
          <w:lang w:val="ru-RU" w:eastAsia="ru-RU"/>
          <w14:ligatures w14:val="standardContextual"/>
        </w:rPr>
      </w:pPr>
      <w:r w:rsidRPr="00B27315">
        <w:rPr>
          <w:rFonts w:ascii="Arimo" w:eastAsia="Times New Roman" w:hAnsi="Arimo" w:cs="Times New Roman"/>
          <w:b/>
          <w:bCs/>
          <w:sz w:val="24"/>
          <w:szCs w:val="24"/>
          <w:u w:val="single"/>
          <w:lang w:val="ru-RU" w:eastAsia="ru-RU"/>
          <w14:ligatures w14:val="standardContextual"/>
        </w:rPr>
        <w:t>Группа:</w:t>
      </w:r>
      <w:r w:rsidRPr="00B27315">
        <w:rPr>
          <w:rFonts w:ascii="Arimo" w:eastAsia="Times New Roman" w:hAnsi="Arimo" w:cs="Times New Roman"/>
          <w:sz w:val="24"/>
          <w:szCs w:val="24"/>
          <w:u w:val="single"/>
          <w:lang w:val="ru-RU" w:eastAsia="ru-RU"/>
          <w14:ligatures w14:val="standardContextual"/>
        </w:rPr>
        <w:t xml:space="preserve"> ЭФБО-17-25</w:t>
      </w:r>
    </w:p>
    <w:p w14:paraId="17DC09D7" w14:textId="77777777" w:rsidR="005548BB" w:rsidRPr="00A35791" w:rsidRDefault="00000000">
      <w:pPr>
        <w:spacing w:before="320" w:after="12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28"/>
          <w:szCs w:val="20"/>
          <w:lang w:val="ru-RU"/>
        </w:rPr>
        <w:t>Бланк А. Стартовые ответы по выбранной теме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01"/>
        <w:gridCol w:w="3618"/>
        <w:gridCol w:w="6117"/>
      </w:tblGrid>
      <w:tr w:rsidR="00A35791" w:rsidRPr="00A35791" w14:paraId="218BDB32" w14:textId="77777777" w:rsidTr="00B904BD">
        <w:tc>
          <w:tcPr>
            <w:tcW w:w="501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24A0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61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FE9D5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Вопрос</w:t>
            </w:r>
            <w:proofErr w:type="spellEnd"/>
          </w:p>
        </w:tc>
        <w:tc>
          <w:tcPr>
            <w:tcW w:w="6117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A55D6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Ответ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команды</w:t>
            </w:r>
            <w:proofErr w:type="spellEnd"/>
          </w:p>
        </w:tc>
      </w:tr>
      <w:tr w:rsidR="00A35791" w:rsidRPr="00B27315" w14:paraId="246A5460" w14:textId="77777777" w:rsidTr="00B904BD">
        <w:tc>
          <w:tcPr>
            <w:tcW w:w="50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4C896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6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6FD78A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Что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вы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хотите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сделать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?</w:t>
            </w:r>
          </w:p>
        </w:tc>
        <w:tc>
          <w:tcPr>
            <w:tcW w:w="611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ACBA0D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Разработать веб-сервис динамического ценообразования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Dynamic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Pricing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Engine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) для малых средств размещения (загородные базы отдыха,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глэмпинги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на 10–35 номеров). Сервис автоматически рассчитывает и рекомендует оптимальные посуточные тарифы на 30–60 дней вперед, анализируя текущий темп бронирования, глубину дат до заезда, открытый прогноз погоды и праздничные дни.</w:t>
            </w:r>
          </w:p>
        </w:tc>
      </w:tr>
      <w:tr w:rsidR="00A35791" w:rsidRPr="00B27315" w14:paraId="3BC50814" w14:textId="77777777" w:rsidTr="00B904BD">
        <w:tc>
          <w:tcPr>
            <w:tcW w:w="50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39D93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6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30DAC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ru-RU"/>
              </w:rPr>
              <w:t>Для кого вы это делаете? Назовите конкретных людей, а не категорию</w:t>
            </w:r>
          </w:p>
        </w:tc>
        <w:tc>
          <w:tcPr>
            <w:tcW w:w="611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46F8D7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Для управляющих малых загородных средств размещения (целевой профиль: управляющий загородным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-клубом / эко-отелем на 10–25 домиков в Московской или Тверской области). Профиль и типовые регламенты сформированы на базе открытых исследований Ассоциации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глэмпингов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России (АСГ) и кейсов профильных изданий (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Frontdesk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ru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,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vc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ru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, блог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Bnovo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). Это специалист, который лично формирует сетку тарифов, не имея в штате выделенного аналитика по ценам.</w:t>
            </w:r>
          </w:p>
        </w:tc>
      </w:tr>
      <w:tr w:rsidR="00A35791" w:rsidRPr="00B27315" w14:paraId="736FA87B" w14:textId="77777777" w:rsidTr="00B904BD">
        <w:tc>
          <w:tcPr>
            <w:tcW w:w="50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D3B50B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6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D52F4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ru-RU"/>
              </w:rPr>
              <w:t>По какому признаку вы поймёте, что работа закончена?</w:t>
            </w:r>
          </w:p>
        </w:tc>
        <w:tc>
          <w:tcPr>
            <w:tcW w:w="611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8481A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1. Развернут работающий сервис с веб-интерфейсом календаря тарифов.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>2. Алгоритмический движок рассчитывает тарифную сетку на 60 дней вперед менее чем за 1</w:t>
            </w:r>
            <w:r w:rsidR="009B6C95"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0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.0 с.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>3. Система успешно загружает открытый прогноз погоды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-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Meteo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 и производственный календарь, динамически меняя цены в зависимости от загрузки и дня недели.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 xml:space="preserve">4. Отельер может в 1 клик принять рекомендацию и экспортировать обновленные цены в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CSV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или по ссылке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iCal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для своей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шахматки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бронирования.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br/>
              <w:t xml:space="preserve">5. Тестирование на подготовленном датасете показывает прирост расчетной метрики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RevPAR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(выручки на доступный номер) не менее чем на 12%.</w:t>
            </w:r>
          </w:p>
        </w:tc>
      </w:tr>
    </w:tbl>
    <w:p w14:paraId="1D9F6056" w14:textId="77777777" w:rsidR="00B904BD" w:rsidRDefault="00B904BD">
      <w:pPr>
        <w:spacing w:before="240"/>
        <w:rPr>
          <w:rFonts w:ascii="Times New Roman" w:hAnsi="Times New Roman" w:cs="Times New Roman"/>
          <w:color w:val="000000" w:themeColor="text1"/>
          <w:lang w:val="ru-RU"/>
        </w:rPr>
      </w:pPr>
    </w:p>
    <w:p w14:paraId="063F7B38" w14:textId="77777777" w:rsidR="00B904BD" w:rsidRDefault="00B904BD">
      <w:p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4C66BAC1" w14:textId="77777777" w:rsidR="005548BB" w:rsidRPr="00A35791" w:rsidRDefault="005548BB">
      <w:pPr>
        <w:spacing w:before="240"/>
        <w:rPr>
          <w:rFonts w:ascii="Times New Roman" w:hAnsi="Times New Roman" w:cs="Times New Roman"/>
          <w:color w:val="000000" w:themeColor="text1"/>
          <w:lang w:val="ru-RU"/>
        </w:rPr>
      </w:pPr>
    </w:p>
    <w:p w14:paraId="1C176CC9" w14:textId="77777777" w:rsidR="005548BB" w:rsidRPr="00A35791" w:rsidRDefault="00000000">
      <w:pPr>
        <w:spacing w:before="320" w:after="120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28"/>
          <w:szCs w:val="20"/>
          <w:lang w:val="ru-RU"/>
        </w:rPr>
        <w:t>Бланк Б. Состав команды и распределение ролей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75"/>
        <w:gridCol w:w="3117"/>
        <w:gridCol w:w="1789"/>
        <w:gridCol w:w="3550"/>
        <w:gridCol w:w="1205"/>
      </w:tblGrid>
      <w:tr w:rsidR="00A35791" w:rsidRPr="00A35791" w14:paraId="2BDD8A04" w14:textId="77777777" w:rsidTr="00B904BD">
        <w:tc>
          <w:tcPr>
            <w:tcW w:w="57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5195C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11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9ABD0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Фамилия, имя</w:t>
            </w:r>
          </w:p>
        </w:tc>
        <w:tc>
          <w:tcPr>
            <w:tcW w:w="178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53ABBD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Роль в проекте</w:t>
            </w:r>
          </w:p>
        </w:tc>
        <w:tc>
          <w:tcPr>
            <w:tcW w:w="3551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F0297A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Зона ответственности и польза</w:t>
            </w:r>
          </w:p>
        </w:tc>
        <w:tc>
          <w:tcPr>
            <w:tcW w:w="1202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39E2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Часов/нед</w:t>
            </w:r>
          </w:p>
        </w:tc>
      </w:tr>
      <w:tr w:rsidR="00A35791" w:rsidRPr="00A35791" w14:paraId="10EB07EB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4790B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480AC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Белишко Кирилл Андреевич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9330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Project Manager / Team Lead</w:t>
            </w:r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8817E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Управление </w:t>
            </w:r>
            <w:r w:rsidR="00C03976"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над членами команды и </w:t>
            </w:r>
            <w:r w:rsidR="006436C4"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проектом,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контроль сроков и задач, ведение проектных бланков дисциплины и итоговой пояснительной записки, коммуникация с преподавателем.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C9DB4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716799DE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B69DC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8EC33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>
              <w:t>Сидорович Денис Сергеевич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CA1ABF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Backend-разработчик</w:t>
            </w:r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0F065" w14:textId="77777777" w:rsidR="005548BB" w:rsidRPr="00A35791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Разработка серверной части на Python (FastAPI), проектирование схемы БД (SQLite/PostgreSQL), реализация логики фильтрации тарифов (Floor/Ceiling price), экспорт в форматы CSV и iCal.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338D2" w14:textId="77777777" w:rsidR="005548BB" w:rsidRPr="00A35791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5DCE87A4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6C1BA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2BB97" w14:textId="77777777" w:rsidR="004E371C" w:rsidRDefault="00000000">
            <w:r>
              <w:t>Вячин Максим Геннадьевич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33A1E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Frontend-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разработчик</w:t>
            </w:r>
            <w:proofErr w:type="spellEnd"/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F95576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Разработка клиентского веб-интерфейса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React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/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Vite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), интерактивная сетка тарифов с цветовой индикацией спроса, форма настроек параметров объекта и карточка обоснования цены.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0620E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521904D1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368AE3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4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B02A0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Петренко Владимир Николаевич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09E00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Аналитик данных / QA</w:t>
            </w:r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A32BB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Разработка математической модели ценообразования (формулы эластичности, темп бронирования, дни недели), интеграция с открытым погодным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API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-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Meteo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, тестирование корректности алгоритма.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58E369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  <w:tr w:rsidR="00A35791" w:rsidRPr="00A35791" w14:paraId="202EA5E9" w14:textId="77777777" w:rsidTr="00B904BD"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DA9F51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5</w:t>
            </w:r>
          </w:p>
        </w:tc>
        <w:tc>
          <w:tcPr>
            <w:tcW w:w="311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EB4A6" w14:textId="77777777" w:rsidR="004E371C" w:rsidRDefault="00000000">
            <w:r>
              <w:t>Кабанов Арсений Алексеевич</w:t>
            </w:r>
          </w:p>
        </w:tc>
        <w:tc>
          <w:tcPr>
            <w:tcW w:w="178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05366C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Бизнес-аналитик</w:t>
            </w:r>
            <w:proofErr w:type="spellEnd"/>
          </w:p>
        </w:tc>
        <w:tc>
          <w:tcPr>
            <w:tcW w:w="3551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5994A" w14:textId="77777777" w:rsidR="00DF5C35" w:rsidRPr="00A35791" w:rsidRDefault="00DF5C35" w:rsidP="00DF5C3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Исследование рынка малых средств размещения по открытым источникам (АСГ, отраслевые медиа), анализ открытых тарифов конкурентов, финансовая модель потерь отельера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RevPAR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/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ADR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), описание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User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Stories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.</w:t>
            </w:r>
          </w:p>
        </w:tc>
        <w:tc>
          <w:tcPr>
            <w:tcW w:w="120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66D5F" w14:textId="77777777" w:rsidR="00DF5C35" w:rsidRPr="00A35791" w:rsidRDefault="00DF5C35" w:rsidP="00DF5C35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8–10 ч</w:t>
            </w:r>
          </w:p>
        </w:tc>
      </w:tr>
    </w:tbl>
    <w:p w14:paraId="389FB1AA" w14:textId="77777777" w:rsidR="005548BB" w:rsidRPr="00A35791" w:rsidRDefault="00000000">
      <w:pPr>
        <w:spacing w:before="12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Ответ команды на вопрос о незакрытых зонах: 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Все ключевые этапы сквозного контура покрыты персонально: управление и документация (</w:t>
      </w:r>
      <w:proofErr w:type="spellStart"/>
      <w:r w:rsidRPr="00A35791">
        <w:rPr>
          <w:rFonts w:ascii="Times New Roman" w:hAnsi="Times New Roman" w:cs="Times New Roman"/>
          <w:color w:val="000000" w:themeColor="text1"/>
          <w:lang w:val="ru-RU"/>
        </w:rPr>
        <w:t>Белишко</w:t>
      </w:r>
      <w:proofErr w:type="spellEnd"/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К.), требования и бизнес-модель (</w:t>
      </w:r>
      <w:r w:rsidR="00A35791" w:rsidRPr="00A35791">
        <w:rPr>
          <w:rFonts w:ascii="Times New Roman" w:hAnsi="Times New Roman" w:cs="Times New Roman"/>
          <w:color w:val="000000" w:themeColor="text1"/>
          <w:lang w:val="ru-RU"/>
        </w:rPr>
        <w:t>Кабанов. А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), серверная логика (Сидорович Д.), клиентский веб-календарь (</w:t>
      </w:r>
      <w:proofErr w:type="spellStart"/>
      <w:r w:rsidR="00A35791" w:rsidRPr="00A35791">
        <w:rPr>
          <w:rFonts w:ascii="Times New Roman" w:hAnsi="Times New Roman" w:cs="Times New Roman"/>
          <w:color w:val="000000" w:themeColor="text1"/>
          <w:lang w:val="ru-RU"/>
        </w:rPr>
        <w:t>Вячин</w:t>
      </w:r>
      <w:proofErr w:type="spellEnd"/>
      <w:r w:rsidR="00A35791"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М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.), математический алгоритм и тестирование (Петренко В.). Задачи </w:t>
      </w:r>
      <w:r w:rsidRPr="00A35791">
        <w:rPr>
          <w:rFonts w:ascii="Times New Roman" w:hAnsi="Times New Roman" w:cs="Times New Roman"/>
          <w:color w:val="000000" w:themeColor="text1"/>
        </w:rPr>
        <w:t>UI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A35791">
        <w:rPr>
          <w:rFonts w:ascii="Times New Roman" w:hAnsi="Times New Roman" w:cs="Times New Roman"/>
          <w:color w:val="000000" w:themeColor="text1"/>
        </w:rPr>
        <w:t>UX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согласованы между </w:t>
      </w:r>
      <w:r w:rsidRPr="00A35791">
        <w:rPr>
          <w:rFonts w:ascii="Times New Roman" w:hAnsi="Times New Roman" w:cs="Times New Roman"/>
          <w:color w:val="000000" w:themeColor="text1"/>
        </w:rPr>
        <w:t>frontend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>-разработчиком и аналитиком.</w:t>
      </w:r>
    </w:p>
    <w:p w14:paraId="616F8E50" w14:textId="77777777" w:rsidR="005548BB" w:rsidRPr="00A35791" w:rsidRDefault="005548BB">
      <w:pPr>
        <w:spacing w:before="240"/>
        <w:rPr>
          <w:rFonts w:ascii="Times New Roman" w:hAnsi="Times New Roman" w:cs="Times New Roman"/>
          <w:color w:val="000000" w:themeColor="text1"/>
          <w:lang w:val="ru-RU"/>
        </w:rPr>
      </w:pPr>
    </w:p>
    <w:p w14:paraId="0FB37ED0" w14:textId="77777777" w:rsidR="005548BB" w:rsidRPr="00A35791" w:rsidRDefault="00000000">
      <w:pPr>
        <w:spacing w:before="320" w:after="12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sz w:val="32"/>
          <w:lang w:val="ru-RU"/>
        </w:rPr>
        <w:t>Бланк В. Сравнение вариантов темы проекта</w:t>
      </w:r>
    </w:p>
    <w:tbl>
      <w:tblPr>
        <w:tblW w:w="10782" w:type="dxa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484"/>
        <w:gridCol w:w="4045"/>
        <w:gridCol w:w="4253"/>
      </w:tblGrid>
      <w:tr w:rsidR="00A35791" w:rsidRPr="00A35791" w14:paraId="0B2A397B" w14:textId="77777777" w:rsidTr="000F3F36">
        <w:tc>
          <w:tcPr>
            <w:tcW w:w="248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4ACAE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Критерий</w:t>
            </w:r>
            <w:proofErr w:type="spellEnd"/>
          </w:p>
        </w:tc>
        <w:tc>
          <w:tcPr>
            <w:tcW w:w="4045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1751D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Вариант 1 (Выбранный)</w:t>
            </w:r>
          </w:p>
        </w:tc>
        <w:tc>
          <w:tcPr>
            <w:tcW w:w="4253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6B492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Вариант 2 (Отклоненный)</w:t>
            </w:r>
          </w:p>
        </w:tc>
      </w:tr>
      <w:tr w:rsidR="00A35791" w:rsidRPr="00B27315" w14:paraId="4C6D1387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BE1A6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Формулировка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темы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C7F77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Сервис динамического ценообразования для малых средств размещения (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RevGlamp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2A9E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Сервис бронирования аудиторий и коворкингов университета</w:t>
            </w:r>
          </w:p>
        </w:tc>
      </w:tr>
      <w:tr w:rsidR="00A35791" w:rsidRPr="00B27315" w14:paraId="688D91D0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93119D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Кто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сталкивается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177946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Управляющие малых баз отдыха и </w:t>
            </w:r>
            <w:proofErr w:type="spell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глэмпингов</w:t>
            </w:r>
            <w:proofErr w:type="spell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(10–30 номеров), теряющие выручку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41F9C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Студенческие команды, ищущие свободную аудиторию перед дедлайнами</w:t>
            </w:r>
          </w:p>
        </w:tc>
      </w:tr>
      <w:tr w:rsidR="00A35791" w:rsidRPr="00B27315" w14:paraId="277B78A6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1FD93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Заказчик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CE819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Собственник/управляющий малого средства размещения (профиль рынка)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0EE1B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Руководитель студенческого коворкинга / администрация корпуса</w:t>
            </w:r>
          </w:p>
        </w:tc>
      </w:tr>
      <w:tr w:rsidR="00A35791" w:rsidRPr="00B27315" w14:paraId="61681F6D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02F14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Реально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за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семестр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?</w:t>
            </w:r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AAE3A3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Да: базовый движок эластичности + погодный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API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+ календарь в 1 сем.,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ML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во 2 сем.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BC819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Нет: высокий риск упереться в согласование ключей и регламентов с охраной</w:t>
            </w:r>
          </w:p>
        </w:tc>
      </w:tr>
      <w:tr w:rsidR="00A35791" w:rsidRPr="00B27315" w14:paraId="393DF52C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A8936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Чем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измерить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EDD0B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Рост 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RevPAR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proofErr w:type="gramStart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(&gt;=</w:t>
            </w:r>
            <w:proofErr w:type="gramEnd"/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12%), время расчета (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</w:rPr>
              <w:t>p</w:t>
            </w: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95 &lt;= 1.0 с), рабочий веб-календарь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2D5BA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Число бронирований слотов, отсутствие коллизий наложений</w:t>
            </w:r>
          </w:p>
        </w:tc>
      </w:tr>
      <w:tr w:rsidR="00A35791" w:rsidRPr="00B27315" w14:paraId="08D56A0A" w14:textId="77777777" w:rsidTr="000F3F36"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36018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Что</w:t>
            </w:r>
            <w:proofErr w:type="spellEnd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35791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помешает</w:t>
            </w:r>
            <w:proofErr w:type="spellEnd"/>
          </w:p>
        </w:tc>
        <w:tc>
          <w:tcPr>
            <w:tcW w:w="404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BA490B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Закрытость данных отелей (снимается открытыми и синтетическими датасетами)</w:t>
            </w:r>
          </w:p>
        </w:tc>
        <w:tc>
          <w:tcPr>
            <w:tcW w:w="425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90FA0C" w14:textId="77777777" w:rsidR="00A35791" w:rsidRPr="00A35791" w:rsidRDefault="00A35791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A35791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Отказ комендантов пускать студентов без бумажных служебных записок</w:t>
            </w:r>
          </w:p>
        </w:tc>
      </w:tr>
    </w:tbl>
    <w:p w14:paraId="7E51C6A3" w14:textId="77777777" w:rsidR="005548BB" w:rsidRPr="00A35791" w:rsidRDefault="00000000">
      <w:pPr>
        <w:spacing w:before="120"/>
        <w:rPr>
          <w:rFonts w:ascii="Times New Roman" w:hAnsi="Times New Roman" w:cs="Times New Roman"/>
          <w:color w:val="000000" w:themeColor="text1"/>
          <w:lang w:val="ru-RU"/>
        </w:rPr>
      </w:pPr>
      <w:r w:rsidRPr="00A35791">
        <w:rPr>
          <w:rFonts w:ascii="Times New Roman" w:hAnsi="Times New Roman" w:cs="Times New Roman"/>
          <w:b/>
          <w:color w:val="000000" w:themeColor="text1"/>
          <w:lang w:val="ru-RU"/>
        </w:rPr>
        <w:t xml:space="preserve">Обоснование выбора: 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Выбран Вариант №1, так как он имеет прямую экономическую ценность для реального сектора бизнеса, не имеет организационных барьеров доступа к закрытой инфраструктуре, позволяет задействовать сильные стороны всех 5 участников (управление проектом, бизнес-анализ, веб-разработка, анализ данных) и органично разделяется на рабочий </w:t>
      </w:r>
      <w:r w:rsidRPr="00A35791">
        <w:rPr>
          <w:rFonts w:ascii="Times New Roman" w:hAnsi="Times New Roman" w:cs="Times New Roman"/>
          <w:color w:val="000000" w:themeColor="text1"/>
        </w:rPr>
        <w:t>MVP</w:t>
      </w:r>
      <w:r w:rsidRPr="00A35791">
        <w:rPr>
          <w:rFonts w:ascii="Times New Roman" w:hAnsi="Times New Roman" w:cs="Times New Roman"/>
          <w:color w:val="000000" w:themeColor="text1"/>
          <w:lang w:val="ru-RU"/>
        </w:rPr>
        <w:t xml:space="preserve"> в 1-м семестре и масштабный аналитический продукт во 2-м семестре.</w:t>
      </w:r>
    </w:p>
    <w:sectPr w:rsidR="005548BB" w:rsidRPr="00A3579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m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18426">
    <w:abstractNumId w:val="8"/>
  </w:num>
  <w:num w:numId="2" w16cid:durableId="1927030926">
    <w:abstractNumId w:val="6"/>
  </w:num>
  <w:num w:numId="3" w16cid:durableId="1419399038">
    <w:abstractNumId w:val="5"/>
  </w:num>
  <w:num w:numId="4" w16cid:durableId="545722035">
    <w:abstractNumId w:val="4"/>
  </w:num>
  <w:num w:numId="5" w16cid:durableId="1774202370">
    <w:abstractNumId w:val="7"/>
  </w:num>
  <w:num w:numId="6" w16cid:durableId="1802459873">
    <w:abstractNumId w:val="3"/>
  </w:num>
  <w:num w:numId="7" w16cid:durableId="1706712513">
    <w:abstractNumId w:val="2"/>
  </w:num>
  <w:num w:numId="8" w16cid:durableId="1797603193">
    <w:abstractNumId w:val="1"/>
  </w:num>
  <w:num w:numId="9" w16cid:durableId="7729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F36"/>
    <w:rsid w:val="00133252"/>
    <w:rsid w:val="0015074B"/>
    <w:rsid w:val="0029639D"/>
    <w:rsid w:val="00326F90"/>
    <w:rsid w:val="004E371C"/>
    <w:rsid w:val="005548BB"/>
    <w:rsid w:val="006436C4"/>
    <w:rsid w:val="008903F2"/>
    <w:rsid w:val="009B6C95"/>
    <w:rsid w:val="00A35791"/>
    <w:rsid w:val="00AA1D8D"/>
    <w:rsid w:val="00AC7E15"/>
    <w:rsid w:val="00B27315"/>
    <w:rsid w:val="00B47730"/>
    <w:rsid w:val="00B904BD"/>
    <w:rsid w:val="00C03976"/>
    <w:rsid w:val="00C91AAE"/>
    <w:rsid w:val="00CB0664"/>
    <w:rsid w:val="00D305F9"/>
    <w:rsid w:val="00DF5C35"/>
    <w:rsid w:val="00F84021"/>
    <w:rsid w:val="00FC693F"/>
    <w:rsid w:val="00FE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18F498"/>
  <w14:defaultImageDpi w14:val="300"/>
  <w15:docId w15:val="{5B8CB757-E5C1-48F3-9BB4-B5AB9E86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Rafael Rajani</cp:lastModifiedBy>
  <cp:revision>12</cp:revision>
  <dcterms:created xsi:type="dcterms:W3CDTF">2013-12-23T23:15:00Z</dcterms:created>
  <dcterms:modified xsi:type="dcterms:W3CDTF">2026-10-10T13:35:00Z</dcterms:modified>
  <cp:category/>
</cp:coreProperties>
</file>