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Camp&amp;Map Ekosistemi İçin Gemini 3 Serisi ve N8n Tabanlı Otonom Fotogerçekçi Ürün Görselleştirme Raporu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e-ticaret altyapılarında, yapay zeka tabanlı görüntü sentezleme ve otonom iş akışı orkestrasyonu, marka kimliği inşasında ve ürün pazarlamasında temel bir paradigma değişimini temsil etmektedir. Özellikle dış mekan (outdoor) ve kamp ekipmanları sektöründe; hava koşullarına, coğrafi sınırlamalara ve lojistik maliyetlere olan bağımlılık, geleneksel ürün fotoğrafçılığının ölçeklenebilirliğini ciddi şekilde kısıtlamaktadır. Bu bağlamda, Google'ın en gelişmiş görsel üretim mimarileri olan Gemini 3.1 Flash (Nano Banana 2) ve Gemini 3 Pro (Nano Banana Pro) modellerinin Nodemation (n8n) platformu ile entegre edilmesi, fiziksel stüdyoların sınırlamalarını ortadan kaldıran kusursuz bir dijital üretim ekosistemi sunmaktadır.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Camp&amp;Map markasının hamak, branda, kayış ve cibinlik gibi teknik ürün yelpazesinin dijital ortama aktarılması, sıradan bir görsel sentezleme işleminden ziyade, fizik kurallarının, materyal biliminin ve optik matematiğin yapay zeka modellerine eksiksiz bir şekilde entegre edilmesini gerektirir.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Sağlanan mevcut n8n sistem kodunun analiz edilmesi, eklenen görsel referanslardaki detayların (örneğin; kayışlar üzerindeki "Make yourself comfortable" yazısı veya Roof serisi kamuflaj desenleri) incelenmesi ve master rehber belgesinin direktifleri doğrultusunda, markanın "yerli üretim", "yüksek dayanıklılık" ve "doğayla iç içe özel tasarım" vurgusu fotogerçekçi bir zemine oturtulmalıdır.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sürecin en kritik kalite göstergesi ise, markanın logolarının ve tipografik unsurlarının, esnek kumaş kıvrımlarına veya gergin halat yüzeylerine perspektifsel olarak hizalanarak, hiçbir bozulmaya (distortion) veya halüsinasyona uğramadan renderlanmasıdır.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Yapılan derinlemesine analizler, sistemin donanımsal optik fizik kurallarını, çoklu görsel füzyonunu (multi-image fusion) ve n8n veri akışını mikroskobik düzeyde yönetecek ileri düzey bir prompt mühendisliği ve mimari revizyon protokolü gerektirdiğini açıkça ortaya koymaktadır.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Gelişmiş Görüntü Üretim Mimarisi ve Bilişsel Kapasiteler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3 serisi modeller, metinden görsel sentezleme yeteneklerini, karmaşık mantıksal çıkarım, piksel düzeyinde detay koruma ve anlamsal (semantic) yüzey haritalama algoritmalarıyla birleştirerek önceki jenerasyonların çok ötesine geçmiştir. Açık hava ekipmanlarının fotogerçekçi görselleştirilmesinde doğru modelin ve parametrelerin seçilmesi, işlem hacmi (throughput), çıktı kalitesi ve marka sadakati arasındaki hassas dengeyi belirler.</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3 Pro ve 3.1 Flash (Nano Banana 2) Modellerinin Teknik Hiyerarşisi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Camp&amp;Map markasının geniş ürün portföyünün dijital ortama aktarılmasında, mimari gereksinimlere göre iki temel model varyantı görev almaktadır. Bu modellerin birbirini tamamlayan yapıları, n8n iş akışları içerisinde stratejik bir dağılım gerektirir.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3 Pro (Nano Banana Pro) modeli, yüksek kaliteli tipografi entegrasyonu, karmaşık mantıksal çıkarım (Thinking özelliği) ve stüdyo düzeyinde sanatsal kontrol gerektiren ana vitrin (Hero Shot) görselleri için optimize edilmiş en üst düzey yapay zeka mimarisidir.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Sistemin, ürün üzerindeki bir logonun paraşüt kumaşı kıvrımlarına veya brandanın gergin yüzeyine ışık kırılımlarını ve gölgeleri hesaplayarak yerleştirmesi, bu modelin devasa bağlam kapasitesi (context window) ile mümkündür.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Logo yerleşimi gibi hassasiyetin sıfır hata toleransıyla beklendiği görevlerde, modelin içsel akıl yürütme süreçleri, logonun ortamın fiziksel geometrisine uyum sağlamasını garanti eder.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Buna karşılık, Gemini 3.1 Flash Image Preview (Nano Banana 2) modeli, 4K çözünürlük desteği, düşük gecikme süresi (latency) ve tek API isteğinde on dört adede kadar referans görseli eşzamanlı olarak işleyebilme kapasitesi ile otonom sistemlerin iş beygiri konumundadır.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Model, Google Görsel Arama ile temellendirme (Image Search Grounding) yeteneği sayesinde, kullanıcının talep ettiği spesifik çevresel arka planları (örneğin; sonbahar yapraklarıyla kaplı bir kayın ormanı veya sisli bir göl kenarı) kendi kapalı veri setinden uydurmak yerine, gerçek dünya verileriyle teyit ederek sentezler.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temellendirme yeteneği, dış mekan fotoğrafçılığında sıklıkla karşılaşılan ve görselin yapay zeka ile üretildiğini ele veren mantıksız bitki örtüsü veya hatalı jeolojik oluşumların önüne geçer. Ayrıca, bu modelin ekstrem en-boy oranlarını (1:4, 4:1, 1:8, 8:1) desteklemesi, modern sosyal medya platformları için dikey hikaye (story) formatları veya web siteleri için panoramik başlık (banner) görselleri üretilmesinde muazzam bir esneklik sağlar.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Bilişsel Seviyeler (Thinking Levels) ve Hata Tolerans Yönetimi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Gemini 3 mimarisindeki en kritik paradigma değişimlerinden biri, modelin çıktıyı üretmeden önce arka planda ne kadar derinlemesine akıl yürüteceğini belirleyen "bilişsel seviye" (thinking_level) parametresidir.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N8n üzerinden gönderilen API isteklerinde bu parametrenin doğru yapılandırılması, özellikle logo ve metin entegrasyonu söz konusu olduğunda yaşamsal bir öneme sahiptir. Dört farklı seviye üzerinden yönetilen bu sistemde, "HIGH" (Yüksek) seviyenin seçilmesi, modelin tek bir piksel üretmeden önce maksimum token sınırlarına kadar içsel analiz yapmasına olanak tanır.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sistemin geliştirilmesi talebinde vurgulanan "logoları/yazıları ürünler üzerine kusursuz ve bozulmadan yerleştiren" yapı hedefine ulaşmak için, API gövdesinde bilişsel seviyenin en üst düzeye çekilmesi zorunludur. Örneğin, bir prompt "Aynı anda hem sabah güneşi ağaçların arasından süzülerek hamağa vursun, hem de hamağın siyah kayışları üzerinde yer alan 'HAMMOCK STRAPS - MAKE YOURSELF COMFORTABLE' yazısı okunabilir ve kumaş dokusuna uygun şekilde yer alsın" gibi birbiriyle çelişebilecek hem ışık fiziği hem de tipografik talepler barındırıyorsa, düşük bilişsel seviyeler metni bozacak veya ortam ışığını yanlış hesaplayacaktır. Yüksek düşünme seviyesi yanıt süresini marjinal olarak uzatsa da, görsel bütünlük ve marka sadakati mükemmele ulaşır.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Yeteneği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Entegrasyon Amacı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Sistematik Etkisi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Arama ile Temellendirme (Grounding)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Doğa atmosferinin fotogerçekçiliğini sağlamak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Halüsinasyonları engeller, arka plandaki flora ve fauna yapısını gerçek dünya verilerine (Google Görsel Arama) dayandırır.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Çoklu Görsel Füzyonu (Multi-image Fusion)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Logo, ürün ve arka planı tek bir kompozisyonda eritmek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Harici yazılımlara (Photoshop) gerek kalmadan, farklı kaynak dosyaları semantik olarak birleştirir ve ışık bütünlüğünü sağlar.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Bilişsel Seviye (High Thinking 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Tipografik doğruluğu ve uzamsal mantığı korumak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 yourself comfortable" gibi uzun metinlerin kumaş dokusu üzerinde bozulmadan (morphing) oluşturulmasını garanti eder.</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Tüketici Psikolojisi ve Açık Hava Görsel Hikayeleştirme Dinamikleri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ürünün sadece teknik özelliklerini sergilemek, modern dijital pazarlamada satış dönüşümünü garanti etmez. Tüketicinin, ürünü zihninde kullanıyormuş gibi hissetmesini sağlayan "Görsel Tasvir Etkisi" (Visual Depiction Effect) ve marka aidiyetini güçlendiren görsel hikayeleştirme teknikleri, sistemin mimarisine komutlar (promptlar) aracılığıyla gömülmelidir.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Camp&amp;Map ürünlerinin doğa ile olan organik bağı, bu psikolojik tetikleyicilerin kullanılmasını zorunlu kılar.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Lüks ve premium hissiyatı yaratmak, özellikle "Savior Special Series Pina Edition" veya "Roof Series" gibi üst segment ürünler için kritik bir konumlandırma stratejisidir.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Yapay zekaya arka plan tasarlatırken karmaşık, kalabalık ve dikkati dağıtan orman zeminlerinden kaçınılmalıdır. Bunun yerine, negatif boşlukların (negative space) geniş tutulduğu, odaklanılan ürünün çevresinden izole edildiği minimalist ancak etkileyici doğa parçaları kullanılmalıdır. Lüks ve kalite algısı, kişisel zaman ve izole edilmiş bir huzur duygusuyla bağdaştırıldığından, ürünler sadece bir ağaca asılmış boş kumaş parçaları olarak değil; "sabahın ilk ışıklarında yanında dumanı tüten bir kahve termosunun bulunduğu, kişisel bir dinlenme alanı" olarak tasvir edilmelidir.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Ayrıca, tüketici reflekslerini doğrudan etkileyen sağlak tüketici kuralı, kompozisyon kurulumlarında dikkate alınmalıdır. Nüfusun büyük çoğunluğunu oluşturan sağlak bireylerin ürünle etkileşimini kolaylaştırmak adına, hamakların giriş yönleri, fermuar kulpları (örneğin turuncu fermuar detayları) veya kayışların ayar mekanizmaları kadrajın sağ tarafına yönlendirilecek şekilde prompt edilmelidir.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mikro detaylar, modelin rastgele kompozisyonlar üretmesini engelleyerek, tamamen satış psikolojisine optimize edilmiş ticari kataloglar ortaya çıkarır.</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n8n Sistem Kodunun Analizi ve İleri Düzey Optimizasyon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Kullanıcının sağladığı mevcut n8n JavaScript kodu (V26.0 - ZERO GRAVITY ROPES), sorunun temel doğasını anlama konusunda mükemmel bir başlangıç noktasıdır. "Sarkan, gevşek iplere karşı TAM TOLERANSSIZLIK" vizyonu ve fizik kuralı olarak "görünen her ipin lazer gibi düz ve gergin olmak zorunda olması" direktifi, yapay zekanın en zayıf noktasını (mantıksız ip bağlantıları) hedef alan muazzam bir negatif ve pozitif kısıtlama (constraint) mühendisliğidir. Ancak bu mevcut sistem, logo yerleşimi, çoklu referans yönetimi ve gelişmiş Gemini 3 özellikleri açısından yapısal bir revizyona ihtiyaç duymaktadır.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Çoklu Görsel Yönetimi ve "İlk Referans Kuralı"nın İşletilmesi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Mevcut n8n kodunda sourceItems dizisi döngüye alınarak tüm resimler Base64 formatına çevrilip parts dizisine eklenmektedir. Ancak Gemini modellerinin API mimarisinde "İlk Referans Kuralı" (First Image Fidelity Rule) adı verilen çok kritik bir fiziksel kural işlemektedir.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Model, tek bir istekte 14 adede kadar referans görsel kabul edebilse de, sinir ağı mimarisi, diziye eklenen </w:t>
      </w:r>
      <w:r w:rsidDel="00000000" w:rsidR="00000000" w:rsidRPr="00000000">
        <w:rPr>
          <w:rFonts w:ascii="Google Sans" w:cs="Google Sans" w:eastAsia="Google Sans" w:hAnsi="Google Sans"/>
          <w:b w:val="1"/>
          <w:bCs w:val="1"/>
          <w:color w:val="1f1f1f"/>
          <w:rtl w:val="0"/>
        </w:rPr>
        <w:t xml:space="preserve">ilk görseldeki</w:t>
      </w:r>
      <w:r w:rsidDel="00000000" w:rsidR="00000000" w:rsidRPr="00000000">
        <w:rPr>
          <w:rFonts w:ascii="Google Sans" w:cs="Google Sans" w:eastAsia="Google Sans" w:hAnsi="Google Sans"/>
          <w:color w:val="1f1f1f"/>
          <w:rtl w:val="0"/>
        </w:rPr>
        <w:t xml:space="preserve"> dokuları, metinleri, yüzleri ve spesifik elementleri en yüksek mikroskobik doğrulukla koruma eğilimindedir.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nedenle, mevcut kodda rastgele yapılan parts.push işlemi, yapılandırılmış bir hiyerarşiye oturtulmalıdır. Sistemin "marka logolarını ürünler üzerine kusursuz ve bozulmadan yerleştirme" gereksinimini karşılaması için n8n iş akışındaki dizi sıralaması kesin bir sırayla dizilmelidir. İlk sıraya (Index 0) mutlaka yüksek çözünürlüklü, saydam arka planlı (PNG formatında ve image/png MIME tipine sahip) Camp&amp;Map Master Logosu yerleştirilmelidir.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İkinci sıraya (Index 1) ürünün kendisi (örneğin düz fonda çekilmiş kamuflaj desenli branda fotoğrafı), üçüncü sıraya (Index 2) ise opsiyonel olarak ortam atmosferini belirleyecek doğa referansı eklenmelidir. İkili veriler (binary data) n8n içerisinde form veya webhook üzerinden alınırken, kod bloğu bu veri alanlarının ismine göre (örneğin $item.binary.logo.data ve $item.binary.product.data şeklinde) dinamik olarak ayrıştırılmalı ve API gövdesine bu değişmez hiyerarşi ile enjekte edilmelidir.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Payload Yapısının Güçlendirilmesi ve Sıcaklık (Temperature) Optimizasyonu</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sistemde tanımlanan temperature: 0.7 değeri, sanatsal üretim ve arka plan çeşitliliği (orman, dağ, göl) için son derece uygundur.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Ancak işin içine keskin marka logoları, "ROOF SERIES 2.80 X 4" gibi spesifik yazılar ve okunabilirlik girdiğinde, yüksek sıcaklık değerleri modelin yaratıcılığını artırırken kurallara uyma (adherence) sadakatini düşürebilir ve metinlerde harf yutulmasına veya bozulmasına yol açabilir.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Sistemin en iyi hale getirilmesi için, sıcaklık değerinin ortam yaratımı ile tipografik kesinlik arasında mükemmel bir denge kuracak olan 0.4 ile 0.5 bandına çekilmesi teknik bir zorunluluktur. Ayrıca, API yanıtlarının n8n içerisinde json:false hatası döndürmemesi için HTTP Request düğümünde Content-Type: application/json başlığının (header) açıkça belirtilmesi ve verinin filesystem-v2 geçici belleğinden kurtarılarak standart dosya çıktılarına (Extract From File) dönüştürülmesi gerekmektedir.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Durum Yönetimi (State Management) ve Düşünce İmzaları (Thought Signatures)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Geliştirilecek sistemin en vizyoner taraflarından biri, ardışık düzenleme (conversational editing) kapasitesinin n8n iş akışına dahil edilmesidir.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Mevcut sistemde bir görsel üretilip işlem sonlanmaktadır. Ancak gerçek bir profesyonel stüdyo iş akışında, üretilen görsel üzerinde noktasal revizyonlar gerekebilir. Örneğin, model Karadeniz ormanında kusursuz bir hamak görseli üretmiş olabilir, ancak marka yöneticisi "Her şey mükemmel, sadece hamağın siyah cibinlik kısmını biraz daha şeffaf yap ve logonun üzerindeki ışığı artır" şeklinde bir komut vermek isteyebilir.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çok turlu (multi-turn) görüşme belleğinin kayıpsız korunması, Gemini 3 serisinin "Düşünce İmzası" (Thought Signature) mekanizmasının n8n üzerinde doğru yönetilmesine bağlıdır.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Modelin ilk API yanıtı içerisinde dönen kriptografik thought_signature dizgesi, üretilen görselin uzamsal koordinatlarını, ışık matematiğini ve fiziksel nesne yerleşimlerini içeren bir içsel bellek dökümüdür. İkinci bir düzenleme isteği gönderilirken, n8n üzerindeki HTTP Request düğümü bu imzayı kesintisiz ve manipüle edilmeden bir sonraki isteğin history (geçmiş) veya ilgili bağlam parametresine eklemek zorundadır.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N8n iş akışı içindeki bir JSON parse hatası veya veri kırpılması bu imzayı bozarsa, sistem Missing thought_signature hatası verecek ve ajanın hafızası sıfırlanarak tamamen alakasız yeni bir görsel üretilecektir.</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Camp&amp;Map Ürün Fiziği ve Materyal Bilimi Simülasyonu</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Yapay zekanın fiziksel dünyayı inandırıcı bir şekilde simüle edebilmesi için, ürünün materyal yapısının, dokusunun ve yerçekimine karşı gösterdiği direncin prompt dizinlerine matematiksel bir kesinlikle aktarılması elzemdir. Kullanıcının sağladığı görseller incelendiğinde; ince dokulu paraşüt kumaşları, siyah sıkı delikli ağ yapıları (cibinlik), kamuflaj desenli gergin polyester brandalar ve ağır yüke dayanıklı siyah endüstriyel kayışlar gibi çok farklı materyal özelliklerinin bir arada bulunduğu görülmektedir.</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Hamak ve Branda (Tarp) Tekstil Dinamikleri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Açık hava ekipmanlarında yapay zeka modellerinin en sık düştüğü hatalar, kumaşları sentetik plastik levhalar gibi pürüzsüz üretmeleri veya iplerin fiziksel kurallara aykırı olarak boşlukta asılı kalmasıdır. Mevcut sistemdeki "ZERO GRAVITY ROPES" uyarısı bu sorunu harika bir şekilde tanımlamaktadır, ancak bu kuralın ötesine geçerek materyalin ışıkla etkileşimi de modele tanıtılmalıdır.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Hamaklar (özellikle sağlanan görsellerdeki haki ve kahverengi tonlu, siyah cibinlikli modeller) ağırlık taşıyan esnek yapılardır. Yapay zeka bu dokuyu işlerken, prompt yapısına subsurface scattering (yüzey altı saçılımı) parametresi eklenmelidir.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Işık, ince paraşüt kumaşına veya brandaya çarptığında yüzeyden doğrudan sekmez; naylon dokunun içine nüfuz eder ve içindeki iplik lifleri arasından süzülerek yarı saydam, sıcak bir parlaklık yaratır.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Subsurface scattering belirtilmediği takdirde model kumaşı mat bir duvar gibi renderlayarak gerçekçiliği yok eder. Ayrıca, hamağın içindeki ağırlık merkezinin yaratacağı doğal gerilimi ve sarkmayı simüle etmek için komutlara weight-bearing catenary tension curves (ağırlık taşıyan zincir eğrisi gerilimi) ve natural uneven fabric folds (doğal düzensiz kumaş kıvrımları) terimleri dahil edilmelidir.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Kullanıcının görsellerinde yer alan "Roof Series 2.80 x 4" kamuflaj desenli brandalar ise doğadaki ana işlevi gereği rüzgara ve yağmura karşı bir gerilim hattı oluşturur.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Branda köşelerinden ağaç gövdelerine uzanan gergi iplerinin fiziksel doğruluğu için, modelin uzamsal mantığına mutlak gerginlik komutu iletilmelidir. Siyah delikli cibinlik (mosquito net) malzemesi için modelin mikroskobik ağ dokusunu atlamaması adına ultra-fine micro-mesh netting texture ifadesi kullanılarak saydamlık ve geçirgenlik vurgulanmalıdır.</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Materyal Türü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Karşılaşılan Yapay Zeka Hatası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Çözüm Sağlayan Render (CGI) Terminolojisi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Paraşüt Kumaşı / Naylon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 kalın, plastik benzeri veya ışıksız düz yüzey renderı.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Subsurface scattering (SSS), light refraction through semi-transparent nylon.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Siyah Cibinlik (Mesh)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Tamamen siyah katı bir kumaş veya bulanık gri bir alan.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Ultra-fine micro-mesh netting, translucent grid pattern, shallow depth of field on mesh.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Kamuflaj Branda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Desenin kumaş kıvrımlarına uymaması, düz bir duvar kağıdı gibi görünmesi.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Pattern conforming exactly to natural uneven fabric folds, taut tension surface dynamics.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Karabina ve Kayış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Işık yansımayan mat metal veya bilgisayar oyunu grafiği görünümü.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Anisotropic reflections on brushed steel, heavy-duty stitched canvas texture.</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Endüstriyel Kayışlar ve Metal Donanımlar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Görsellerde açıkça görülen siyah renkli, üzeri "HAMMOCK STRAPS" yazılı kayış sistemi, yüksek dayanıklılığa sahip kalın örme kolon yapısındadır. Bu kayışların lifli yapısının (canvas weave texture) ve turuncu dikiş detaylarının netleştirilmesi, e-ticaret tüketicisine ürünün sağlamlık hissini doğrudan aktarır.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Kayışları ağaçlara bağlayan paslanmaz çelik veya alüminyum donanımlar (karabinalar), orman içindeki süzülen ışığı veya ortam renklerini yansıtan aynalar gibi çalışır. Bu yansımaların üç boyutlu gerçekliğini sağlamak adına prompt dizisine anisotropic reflections (fırçalanmış veya çizilmiş metaller üzerindeki yönlü asimetrik yansımalar) komutu eklenmelidir.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terim, metal donanımların pürüzsüz krom gibi değil, doğada kullanılmış, ufak tefek aşınmaları olan, gerçekçi bir dokuya bürünmesini sağlar.</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Kusursuz Logo Entegrasyonu ve Tipografik Sadakat Yönetimi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Yapay zeka modellerinin görsel sentezlemesindeki en zorlu problemlerden biri, marka logolarının, spesifik tipografilerin veya ürün üzerindeki küçük yazıların, yeni üretilen sahnede bozulmaya uğraması (morphing), yabancı karakterler türetmesi veya okunaksız piksellere dönüşmesidir. Camp&amp;Map markasının "CAMP AND MAP", "HAMMOCK STRAPS", "MAKE YOURSELF COMFORTABLE" ve "ROOF SERIES 2.80 X 4" gibi uzun ve detaylı tipografik unsurları, sistemin yeteneklerini uç noktada sınamaktadır. Ancak Gemini 3.1 Flash ve 3 Pro modellerinin metin işleme (text rendering) ve "yüksek sadakatli ayrıntı koruma" algoritmaları bu zorluğu aşacak kapasitededir.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Semantik Yüzey Hizalama (Semantic Surface Mapping)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Logonun veya kayış üzerindeki yazıların ürün üzerine sonradan yapıştırılmış statik bir "çıkartma" (sticker) gibi durmasını engellemek, fotogerçekçiliğin temel şartıdır. Sağlanan görsellerdeki branda üzerindeki kamuflaj desenine entegre edilmiş beyaz "CAMP AND MAP" logosu, brandanın rüzgardan veya gerilimden kaynaklanan dalgalanmalarına fiziksel olarak uyum sağlamaktadır.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Sistemde bu doğallığı yakalamak için, logonun yerleşimi doğrudan fiziksel bir dille modele aktarılmalı ve uzamsal haritalama (spatial mapping) yeteneği tetiklenmelidir. Komut dizisinde basitçe "Logoyu ekle" denilmemelidir. Bunun yerine model, logoyu üç boyutlu uzayda var olan bir nesnenin yüzey eğriliğine bükmeye zorlanmalıdır.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Tipografik Entegrasyon Prompt Örneği: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"PDF/Görsel kaynağından sağlanan 'CAMP AND MAP' logolu 'HAMMOCK STRAPS' yazısını, ağaca sarılı siyah kayışın üzerine eksiksiz, sıfır harf hatasıyla ve mükemmel bir netlikle (legible, distortion-free) yerleştir. Yazının ve logonun tipografisi, esnek kayışın ağaç gövdesine sarılırken oluşturduğu fiziksel silindirik eğriliğe (cylindrical curvature) ve kumaşın mikroskobik dokusuna birebir uyum sağlayarak, kumaşa entegre olmuş yüksek kaliteli bir serigrafi baskı (silkscreen print) gibi görünmelidir. Logonun üzerinde orman kanopisinden süzülen doğal gölgeler ve ortam ışığı tutarlı bir şekilde bulunmalıdır."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tür bir betimleme, Nano Banana mimarisini sadece metin yazan bir araçtan çıkararak, nesnenin geometrisini hesaplayan bir 3D fizik motoru gibi çalışmaya zorlar. Sistem, harflerin perspektifini kayışın veya brandanın açısına göre daraltır veya genişletir, böylece kusursuz bir optik illüzyon yaratılır. Ek olarak, negatif prompt (istem) bloğuna mutlak surette garbled text, misspelled words, floating letters, flat sticker look, disconnected typography gibi ifadeler eklenerek modelin tipografik halüsinasyon görmesi kesin olarak engellenmelidir.</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Optik Fizik ve Işıklandırma Mimarisinin Sistematik Entegrasyonu</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Üretilen görsellerin bilgisayar üretimi grafik (CGI) veya yapay zeka çıktısı olduğunu ele veren (AI artifacts) en büyük eksiklik, profesyonel optik lenslerin bükülme dinamiklerinin ve atmosferik ışık dağılımının yok sayılmasıdır. Otonom sistemlerin, sıradan bir kullanıcı gibi "güzel bir kamp fotoğrafı" üretmek yerine, Hollywood standartlarında bir görüntü yönetmeni gibi davranması için klasik fotoğrafçılığın optik matematik formülleri prompt dizilerine işlenmelidir.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Kamera Mercekleri ve Alan Derinliği Matematiği (Lens &amp; Depth of Field)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Camp&amp;Map markasının farklı ürün ihtiyaçları, farklı kadrajlama ve lens matematiği gerektirir. Branda kurulumu ile kayış detayı aynı açıyla veya aynı lensle çekilemez.</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Geniş Açılı Branda ve Hamak Ekosistemi (Establishing Shot):</w:t>
      </w:r>
      <w:r w:rsidDel="00000000" w:rsidR="00000000" w:rsidRPr="00000000">
        <w:rPr>
          <w:rFonts w:ascii="Google Sans" w:cs="Google Sans" w:eastAsia="Google Sans" w:hAnsi="Google Sans"/>
          <w:color w:val="1f1f1f"/>
          <w:rtl w:val="0"/>
        </w:rPr>
        <w:t xml:space="preserve"> Trigon veya Titanyum tarp modellerinin doğa içindeki devasa geometrisini ve çadır/hamak kurulumunun çevreyle olan ilişkisini göstermek için geniş açılı sinema lensleri kullanılmalıdır.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Sisteme ARRI/ZEISS Master Prime 24mm T1.3 wide-angle lens komutu verilmelidir. Çerçevenin her noktasının (öndeki yapraktan en arkadaki dağa kadar) net olması istendiğinden, alan derinliği deep focus at f/11 aperture şeklinde kısılarak modelin arka planı bulanıklaştırması engellenmelidir.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Ürün Kullanımı ve "Lifestyle" Çekimleri (Medium Shot):</w:t>
      </w:r>
      <w:r w:rsidDel="00000000" w:rsidR="00000000" w:rsidRPr="00000000">
        <w:rPr>
          <w:rFonts w:ascii="Google Sans" w:cs="Google Sans" w:eastAsia="Google Sans" w:hAnsi="Google Sans"/>
          <w:color w:val="1f1f1f"/>
          <w:rtl w:val="0"/>
        </w:rPr>
        <w:t xml:space="preserve"> İçinde insan unsuru bulunan, birinin hamakta uzandığı veya kurulum yaptığı insani perspektifler için distorsiyonsuz nötr lensler tercih edilmelidir. Canon 50mm f/1.4 komutu, insan gözüne en yakın algıyı sunarak doğallık hissini pekiştirir.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Makro Donanım ve Kayış Detayı (Extreme Close-Up):</w:t>
      </w:r>
      <w:r w:rsidDel="00000000" w:rsidR="00000000" w:rsidRPr="00000000">
        <w:rPr>
          <w:rFonts w:ascii="Google Sans" w:cs="Google Sans" w:eastAsia="Google Sans" w:hAnsi="Google Sans"/>
          <w:color w:val="1f1f1f"/>
          <w:rtl w:val="0"/>
        </w:rPr>
        <w:t xml:space="preserve"> Siyah kayışlar üzerindeki logonun, karabina bağlantılarının veya dikiş ipliklerinin sağlamlığını tüketiciye hissettirmek için optik büyüme şarttır.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Prompt, 100mm f/2.8L Macro lens komutunu içermelidir. Bu komut, odaklanılan metal yüzeyi veya logoyu jilet keskinliğinde tutarken, arka plandaki orman dokusunu kremamsı bir bulanıklığa (creamy bokeh / shallow depth of field) dönüştürerek dikkati tamamen ürüne hapseder.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Çevresel Işık Şekillendirme ve Atmosferik Fenomenler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Açık hava ekipmanlarının ruhu, stüdyo flaşlarıyla değil, doğanın kendi karmaşık aydınlatma koşullarıyla yansıtılır.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Ürünlerin dokusunu ve hacmini en iyi şekilde ortaya çıkaracak ışıklandırma terimleri şunlardır:</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Hacimsel Işık ve Sis (Volumetric Lighting / God Rays):</w:t>
      </w:r>
      <w:r w:rsidDel="00000000" w:rsidR="00000000" w:rsidRPr="00000000">
        <w:rPr>
          <w:rFonts w:ascii="Google Sans" w:cs="Google Sans" w:eastAsia="Google Sans" w:hAnsi="Google Sans"/>
          <w:color w:val="1f1f1f"/>
          <w:rtl w:val="0"/>
        </w:rPr>
        <w:t xml:space="preserve"> Orman içindeki hamak görsellerinde, ağaç yapraklarının (canopy) arasından huzmeler halinde süzülen sabah ışığı dramatik bir etki yaratır. Model algoritması havada asılı duran partikülleri veya ince sabah sisini hesaplayarak ışığa fiziksel bir hacim kazandırır.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Altın Saat ve Ters Işık (Golden Hour &amp; Rim Light):</w:t>
      </w:r>
      <w:r w:rsidDel="00000000" w:rsidR="00000000" w:rsidRPr="00000000">
        <w:rPr>
          <w:rFonts w:ascii="Google Sans" w:cs="Google Sans" w:eastAsia="Google Sans" w:hAnsi="Google Sans"/>
          <w:color w:val="1f1f1f"/>
          <w:rtl w:val="0"/>
        </w:rPr>
        <w:t xml:space="preserve"> Güneşin doğuşu veya batışı sırasındaki sıcak sarı tonlar (Golden Hour), kampçılık kültürünün temel rengidir. Ters ışık halesi (Rim Light) kullanılarak, hamağın veya siyah cibinliğin silüeti karanlık orman zemininden jilet gibi ayrılarak üç boyutlu hacim hissi zirveye taşınır.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Film Greni ve Sensör Kusurları (Analog Simulation):</w:t>
      </w:r>
      <w:r w:rsidDel="00000000" w:rsidR="00000000" w:rsidRPr="00000000">
        <w:rPr>
          <w:rFonts w:ascii="Google Sans" w:cs="Google Sans" w:eastAsia="Google Sans" w:hAnsi="Google Sans"/>
          <w:color w:val="1f1f1f"/>
          <w:rtl w:val="0"/>
        </w:rPr>
        <w:t xml:space="preserve"> Yapay zeka çıktılarının aşırı kusursuz ("plastik") dokusundan kurtulmak, en az logoyu doğru yerleştirmek kadar önemlidir. Sisteme Shot on Kodak Portra 400 film stock referansı verilerek, görsele mikro seviyede organik film greni (grain), hafif lens distorsiyonu (subtle lens distortion) ve doğal gerçeklik kusurları (natural imperfections) katılır. Bu sayede görselin sentetik kökeni tamamen kamufle edilir.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Prompt ve Kapsamlı Entegrasyon Dökümantasyonu</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3 Serisi ve n8n altyapısını Camp&amp;Map kimliğine uygun şekilde çalıştıracak "Master Prompt" protokolü, mevcut kodunuzun yapısını koruyarak onu profesyonel bir prodüksiyon stüdyosu seviyesine çıkaracak şekilde yeniden yazılmıştır.</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Güncellenmiş n8n JSON Yapısı (The Strict Brain V2.0)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yapı, kodunuzdaki PROMPTS nesnesini değiştirecek olan nihai talimat matrisidir. Bu matris, logo korumasını, materyal fiziğini ve optik kuralları zorunlu kılar.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"role"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"CampAndMap_Chief_Cinematographer_And_Forensic_Analyst"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"task"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"Analyze the provided Camp&amp;Map gear and specific Master Logos. Generate highly photorealistic, commercially viable outdoor lifestyle and macro detail shots. Ensure 100% typographic fidelity."</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"STRICT_BANS_AND_PHYSICS (ZERO TOLERANCE)"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"OPTICAL_AND_LIGHTING_ENGINE"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"wide_establishing_shots"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"ARRI/ZEISS Master Prime 24mm T1.3 wide-angle lens. Deep focus at f/11 for edge-to-edge sharpness."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"macro_detail_shots"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"100mm f/2.8L Macro lens. Extremely shallow depth of field, creamy bokeh background."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"atmosphere"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"Volumetric god rays piercing through dense pine forest fog. Golden hour rim lighting for 3D separation. Shot on Kodak Portra 400 for natural film grain and organic imperfections."</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"DYNAMIC_FRAMING_PLAN"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"Shot_1_HERO_WIDE"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"Full tarp and hammock setup showing exact geometry, taut tension ropes, and the 'ROOF SERIES' logo highly visible on the camo fabric."</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"Shot_2_MACRO_STRAP"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"Extreme close-up on the tree attachment point. The black strap is in razor-sharp focus, clearly showing the 'HAMMOCK STRAPS - MAKE YOURSELF COMFORTABLE' text wrapped around the bark curvature."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"Shot_3_LIFESTYLE"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"Medium shot (50mm lens). A user relaxing inside the khaki hammock with the black mosquito net securely tensioned above. Soft morning light."</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"NEGATIVE_PROMPT_UPGRADE"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"dangling ropes, loose lines, slack ropes, curved ropes, drooping lines, catenary curves, garbled text, misspelled logos, floating letters, flat sticker look, plastic skin, overly symmetrical face, perfect CGI render, flat lighting, smooth unnatural fabric, AI artifacts, distorted anatomical proportions, fake metal, missing tensioners."</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 ve Gelecek Projeksiyonu</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Camp&amp;Map markası için geliştirilen bu bütünleşik n8n ve Gemini 3 mimarisi, ürün fotoğrafçılığını operasyonel bir maliyet unsuru olmaktan çıkarıp, ölçeklenebilir ve sınırsız bir dijital varlık üretim merkezine dönüştürmektedir. Sistemin kalbinde yatan temel başarı faktörü; yapay zekaya basit görsel talepler iletmek yerine, onu katı fizik kurallarına (gerginlik, esneme payı), ileri düzey optik matematiğe (mercek türleri, alan derinliği) ve materyal bilimi simülasyonlarına (yüzey altı saçılımı, fırçalanmış metal yansımaları) tabi tutan mühendislik yaklaşımıdır.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sistemden yeni mimariye geçişte "İlk Referans Kuralı"nın uygulanarak logoların n8n veri akışında (pipeline) en üst önceliğe alınması, Gemini 3.1 Flash ve 3 Pro modellerinin eşsiz metin renderlama (text rendering) yeteneğiyle birleştiğinde, tipografik bozulmaları tamamen tarihe karıştırmaktadır. Çoklu görsel füzyonu ve durum yönetiminin (thought signatures) iş akışında kusursuzca korunması, modelin orman içi bir atmosferde hem ortam ışığını doğru hesaplamasını hem de "Make yourself comfortable" gibi metinleri kumaş dokusuna mükemmel bir perspektifle yerleştirmesini garanti altına alır.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 olarak, kurulan bu otonom görüntü yönetmeni ekosistemi, markanın sadece mevcut ürün kataloglarını değil, gelecekte piyasaya süreceği yeni donanım konseptlerini de aynı standartta, fotogerçekçi, satış psikolojisine uygun ve teknik olarak sıfır hata toleransıyla dijital vitrinlere taşıyacaktır. Bu entegrasyon belgesi, Camp&amp;Map markasının görsel üretim kapasitesini endüstri standartlarının zirvesine yerleştiren nihai yol haritasıdır.</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 Serisi ve n8n ile E-Ticaret Ürün Fotoğrafçılığı Master Rehberi</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Flash Image – Nano Banana 2 - Google DeepMind, erişim tarihi Şubat 28, 2026, </w:t>
      </w:r>
      <w:hyperlink r:id="rId6">
        <w:r w:rsidDel="00000000" w:rsidR="00000000" w:rsidRPr="00000000">
          <w:rPr>
            <w:rFonts w:ascii="Google Sans" w:cs="Google Sans" w:eastAsia="Google Sans" w:hAnsi="Google Sans"/>
            <w:color w:val="0000ee"/>
            <w:sz w:val="24"/>
            <w:szCs w:val="24"/>
            <w:u w:val="single"/>
            <w:rtl w:val="0"/>
          </w:rPr>
          <w:t xml:space="preserve">https://deepmind.google/models/gemini-image/flash/</w:t>
        </w:r>
      </w:hyperlink>
      <w:r w:rsidDel="00000000" w:rsidR="00000000" w:rsidRPr="00000000">
        <w:rPr>
          <w:rtl w:val="0"/>
        </w:rPr>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 Banana 2: Combining Pro capabilities with lightning-fast speed, erişim tarihi Şubat 28, 2026, </w:t>
      </w:r>
      <w:hyperlink r:id="rId7">
        <w:r w:rsidDel="00000000" w:rsidR="00000000" w:rsidRPr="00000000">
          <w:rPr>
            <w:rFonts w:ascii="Google Sans" w:cs="Google Sans" w:eastAsia="Google Sans" w:hAnsi="Google Sans"/>
            <w:color w:val="0000ee"/>
            <w:sz w:val="24"/>
            <w:szCs w:val="24"/>
            <w:u w:val="single"/>
            <w:rtl w:val="0"/>
          </w:rPr>
          <w:t xml:space="preserve">https://blog.google/innovation-and-ai/technology/ai/nano-banana-2/</w:t>
        </w:r>
      </w:hyperlink>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Campandmap ! Özel tasarım, hafif, dayanıklı ve konforlu ürünlerini ..., erişim tarihi Şubat 28, 2026, </w:t>
      </w:r>
      <w:hyperlink r:id="rId8">
        <w:r w:rsidDel="00000000" w:rsidR="00000000" w:rsidRPr="00000000">
          <w:rPr>
            <w:rFonts w:ascii="Google Sans" w:cs="Google Sans" w:eastAsia="Google Sans" w:hAnsi="Google Sans"/>
            <w:color w:val="0000ee"/>
            <w:sz w:val="24"/>
            <w:szCs w:val="24"/>
            <w:u w:val="single"/>
            <w:rtl w:val="0"/>
          </w:rPr>
          <w:t xml:space="preserve">https://www.campandmap.com/</w:t>
        </w:r>
      </w:hyperlink>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Flash Image - Model Card - Google DeepMind, erişim tarihi Şubat 28, 2026, </w:t>
      </w:r>
      <w:hyperlink r:id="rId9">
        <w:r w:rsidDel="00000000" w:rsidR="00000000" w:rsidRPr="00000000">
          <w:rPr>
            <w:rFonts w:ascii="Google Sans" w:cs="Google Sans" w:eastAsia="Google Sans" w:hAnsi="Google Sans"/>
            <w:color w:val="0000ee"/>
            <w:sz w:val="24"/>
            <w:szCs w:val="24"/>
            <w:u w:val="single"/>
            <w:rtl w:val="0"/>
          </w:rPr>
          <w:t xml:space="preserve">https://deepmind.google/models/model-cards/gemini-3-1-flash-image/</w:t>
        </w:r>
      </w:hyperlink>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 Banana ile görüntü üretme - Gemini API | Google AI for ..., erişim tarihi Şubat 28, 2026, </w:t>
      </w:r>
      <w:hyperlink r:id="rId10">
        <w:r w:rsidDel="00000000" w:rsidR="00000000" w:rsidRPr="00000000">
          <w:rPr>
            <w:rFonts w:ascii="Google Sans" w:cs="Google Sans" w:eastAsia="Google Sans" w:hAnsi="Google Sans"/>
            <w:color w:val="0000ee"/>
            <w:sz w:val="24"/>
            <w:szCs w:val="24"/>
            <w:u w:val="single"/>
            <w:rtl w:val="0"/>
          </w:rPr>
          <w:t xml:space="preserve">https://ai.google.dev/gemini-api/docs/image-generation?hl=tr#python</w:t>
        </w:r>
      </w:hyperlink>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 Pro Image – Nano Banana Pro - Google DeepMind, erişim tarihi Şubat 28, 2026, </w:t>
      </w:r>
      <w:hyperlink r:id="rId11">
        <w:r w:rsidDel="00000000" w:rsidR="00000000" w:rsidRPr="00000000">
          <w:rPr>
            <w:rFonts w:ascii="Google Sans" w:cs="Google Sans" w:eastAsia="Google Sans" w:hAnsi="Google Sans"/>
            <w:color w:val="0000ee"/>
            <w:sz w:val="24"/>
            <w:szCs w:val="24"/>
            <w:u w:val="single"/>
            <w:rtl w:val="0"/>
          </w:rPr>
          <w:t xml:space="preserve">https://deepmind.google/models/gemini-image/pro/</w:t>
        </w:r>
      </w:hyperlink>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 Developer Guide | Gemini API - Google AI for Developers, erişim tarihi Şubat 28, 2026, </w:t>
      </w:r>
      <w:hyperlink r:id="rId12">
        <w:r w:rsidDel="00000000" w:rsidR="00000000" w:rsidRPr="00000000">
          <w:rPr>
            <w:rFonts w:ascii="Google Sans" w:cs="Google Sans" w:eastAsia="Google Sans" w:hAnsi="Google Sans"/>
            <w:color w:val="0000ee"/>
            <w:sz w:val="24"/>
            <w:szCs w:val="24"/>
            <w:u w:val="single"/>
            <w:rtl w:val="0"/>
          </w:rPr>
          <w:t xml:space="preserve">https://ai.google.dev/gemini-api/docs/gemini-3</w:t>
        </w:r>
      </w:hyperlink>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Flash Image | Generative AI on Vertex AI - Google Cloud Documentation, erişim tarihi Şubat 28, 2026, </w:t>
      </w:r>
      <w:hyperlink r:id="rId13">
        <w:r w:rsidDel="00000000" w:rsidR="00000000" w:rsidRPr="00000000">
          <w:rPr>
            <w:rFonts w:ascii="Google Sans" w:cs="Google Sans" w:eastAsia="Google Sans" w:hAnsi="Google Sans"/>
            <w:color w:val="0000ee"/>
            <w:sz w:val="24"/>
            <w:szCs w:val="24"/>
            <w:u w:val="single"/>
            <w:rtl w:val="0"/>
          </w:rPr>
          <w:t xml:space="preserve">https://docs.cloud.google.com/vertex-ai/generative-ai/docs/models/gemini/3-1-flash-image</w:t>
        </w:r>
      </w:hyperlink>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 Banana image generation - Gemini API | Google AI for Developers, erişim tarihi Şubat 28, 2026, </w:t>
      </w:r>
      <w:hyperlink r:id="rId14">
        <w:r w:rsidDel="00000000" w:rsidR="00000000" w:rsidRPr="00000000">
          <w:rPr>
            <w:rFonts w:ascii="Google Sans" w:cs="Google Sans" w:eastAsia="Google Sans" w:hAnsi="Google Sans"/>
            <w:color w:val="0000ee"/>
            <w:sz w:val="24"/>
            <w:szCs w:val="24"/>
            <w:u w:val="single"/>
            <w:rtl w:val="0"/>
          </w:rPr>
          <w:t xml:space="preserve">https://ai.google.dev/gemini-api/docs/image-generation</w:t>
        </w:r>
      </w:hyperlink>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generation | OpenAI API, erişim tarihi Şubat 28, 2026, </w:t>
      </w:r>
      <w:hyperlink r:id="rId15">
        <w:r w:rsidDel="00000000" w:rsidR="00000000" w:rsidRPr="00000000">
          <w:rPr>
            <w:rFonts w:ascii="Google Sans" w:cs="Google Sans" w:eastAsia="Google Sans" w:hAnsi="Google Sans"/>
            <w:color w:val="0000ee"/>
            <w:sz w:val="24"/>
            <w:szCs w:val="24"/>
            <w:u w:val="single"/>
            <w:rtl w:val="0"/>
          </w:rPr>
          <w:t xml:space="preserve">https://developers.openai.com/api/docs/guides/image-generation/</w:t>
        </w:r>
      </w:hyperlink>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Gemini 2.5 Flash Image (nano banana) on Vertex AI | Google Cloud Blog, erişim tarihi Şubat 28, 2026, </w:t>
      </w:r>
      <w:hyperlink r:id="rId16">
        <w:r w:rsidDel="00000000" w:rsidR="00000000" w:rsidRPr="00000000">
          <w:rPr>
            <w:rFonts w:ascii="Google Sans" w:cs="Google Sans" w:eastAsia="Google Sans" w:hAnsi="Google Sans"/>
            <w:color w:val="0000ee"/>
            <w:sz w:val="24"/>
            <w:szCs w:val="24"/>
            <w:u w:val="single"/>
            <w:rtl w:val="0"/>
          </w:rPr>
          <w:t xml:space="preserve">https://cloud.google.com/blog/products/ai-machine-learning/gemini-2-5-flash-image-on-vertex-ai</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Google Nano Banana 2 Edit on WaveSpeedAI, erişim tarihi Şubat 28, 2026, </w:t>
      </w:r>
      <w:hyperlink r:id="rId17">
        <w:r w:rsidDel="00000000" w:rsidR="00000000" w:rsidRPr="00000000">
          <w:rPr>
            <w:rFonts w:ascii="Google Sans" w:cs="Google Sans" w:eastAsia="Google Sans" w:hAnsi="Google Sans"/>
            <w:color w:val="0000ee"/>
            <w:sz w:val="24"/>
            <w:szCs w:val="24"/>
            <w:u w:val="single"/>
            <w:rtl w:val="0"/>
          </w:rPr>
          <w:t xml:space="preserve">https://wavespeed.ai/blog/posts/introducing-google-nano-banana-2-edit-on-wavespeedai/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epmind.google/models/gemini-image/pro/" TargetMode="External"/><Relationship Id="rId10" Type="http://schemas.openxmlformats.org/officeDocument/2006/relationships/hyperlink" Target="https://ai.google.dev/gemini-api/docs/image-generation?hl=tr#python" TargetMode="External"/><Relationship Id="rId13" Type="http://schemas.openxmlformats.org/officeDocument/2006/relationships/hyperlink" Target="https://docs.cloud.google.com/vertex-ai/generative-ai/docs/models/gemini/3-1-flash-image" TargetMode="External"/><Relationship Id="rId12" Type="http://schemas.openxmlformats.org/officeDocument/2006/relationships/hyperlink" Target="https://ai.google.dev/gemini-api/docs/gemin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epmind.google/models/model-cards/gemini-3-1-flash-image/" TargetMode="External"/><Relationship Id="rId15" Type="http://schemas.openxmlformats.org/officeDocument/2006/relationships/hyperlink" Target="https://developers.openai.com/api/docs/guides/image-generation/" TargetMode="External"/><Relationship Id="rId14" Type="http://schemas.openxmlformats.org/officeDocument/2006/relationships/hyperlink" Target="https://ai.google.dev/gemini-api/docs/image-generation" TargetMode="External"/><Relationship Id="rId17" Type="http://schemas.openxmlformats.org/officeDocument/2006/relationships/hyperlink" Target="https://wavespeed.ai/blog/posts/introducing-google-nano-banana-2-edit-on-wavespeedai/" TargetMode="External"/><Relationship Id="rId16" Type="http://schemas.openxmlformats.org/officeDocument/2006/relationships/hyperlink" Target="https://cloud.google.com/blog/products/ai-machine-learning/gemini-2-5-flash-image-on-vertex-ai" TargetMode="External"/><Relationship Id="rId5" Type="http://schemas.openxmlformats.org/officeDocument/2006/relationships/styles" Target="styles.xml"/><Relationship Id="rId6" Type="http://schemas.openxmlformats.org/officeDocument/2006/relationships/hyperlink" Target="https://deepmind.google/models/gemini-image/flash/" TargetMode="External"/><Relationship Id="rId7" Type="http://schemas.openxmlformats.org/officeDocument/2006/relationships/hyperlink" Target="https://blog.google/innovation-and-ai/technology/ai/nano-banana-2/" TargetMode="External"/><Relationship Id="rId8" Type="http://schemas.openxmlformats.org/officeDocument/2006/relationships/hyperlink" Target="https://www.campandma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