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g55vbmb6lxq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ades high level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Good. I have enough research now. Let me build the full architecture document.Now let me build the architecture diagram and write up the full spec.Click any box to drill into a stage. Here's the full architecture with concrete open source tool assignments, going beyond what ChatGPT suggested: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n7q0evccw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Stage-by-stage open source tool map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1 — Ingestion &amp; normalization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underrated stage. ChatGPT suggested generic "boilerplate removal" without naming a winner.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Trafilatura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trafilatura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). It is the leading open-source content extraction library by F1 score across multiple independent benchmarks, used by HuggingFace, IBM, and Microsoft Research. It handles HTML→clean text, metadata (title, author, date), and outputs JSON or XML natively. For PDFs, add </w:t>
      </w:r>
      <w:r w:rsidDel="00000000" w:rsidR="00000000" w:rsidRPr="00000000">
        <w:rPr>
          <w:b w:val="1"/>
          <w:bCs w:val="1"/>
          <w:rtl w:val="0"/>
        </w:rPr>
        <w:t xml:space="preserve">pymupdf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fitz</w:t>
      </w:r>
      <w:r w:rsidDel="00000000" w:rsidR="00000000" w:rsidRPr="00000000">
        <w:rPr>
          <w:rtl w:val="0"/>
        </w:rPr>
        <w:t xml:space="preserve">). For language detection, </w:t>
      </w:r>
      <w:r w:rsidDel="00000000" w:rsidR="00000000" w:rsidRPr="00000000">
        <w:rPr>
          <w:b w:val="1"/>
          <w:bCs w:val="1"/>
          <w:rtl w:val="0"/>
        </w:rPr>
        <w:t xml:space="preserve">langdetect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lingua-py</w:t>
      </w:r>
      <w:r w:rsidDel="00000000" w:rsidR="00000000" w:rsidRPr="00000000">
        <w:rPr>
          <w:rtl w:val="0"/>
        </w:rPr>
        <w:t xml:space="preserve">. For Unicode normalization, </w:t>
      </w:r>
      <w:r w:rsidDel="00000000" w:rsidR="00000000" w:rsidRPr="00000000">
        <w:rPr>
          <w:b w:val="1"/>
          <w:bCs w:val="1"/>
          <w:rtl w:val="0"/>
        </w:rPr>
        <w:t xml:space="preserve">ftfy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2 — NLP base layer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spaCy</w:t>
      </w:r>
      <w:r w:rsidDel="00000000" w:rsidR="00000000" w:rsidRPr="00000000">
        <w:rPr>
          <w:rtl w:val="0"/>
        </w:rPr>
        <w:t xml:space="preserve"> (en_core_web_trf or a smaller model). You need tokenization, sentence segmentation, POS, and dependency parse — spaCy gives all of this in one pipeline call. For coreference resolution (optional, high value), add </w:t>
      </w:r>
      <w:r w:rsidDel="00000000" w:rsidR="00000000" w:rsidRPr="00000000">
        <w:rPr>
          <w:b w:val="1"/>
          <w:bCs w:val="1"/>
          <w:rtl w:val="0"/>
        </w:rPr>
        <w:t xml:space="preserve">coreferee</w:t>
      </w:r>
      <w:r w:rsidDel="00000000" w:rsidR="00000000" w:rsidRPr="00000000">
        <w:rPr>
          <w:rtl w:val="0"/>
        </w:rPr>
        <w:t xml:space="preserve"> (spaCy-native) or </w:t>
      </w:r>
      <w:r w:rsidDel="00000000" w:rsidR="00000000" w:rsidRPr="00000000">
        <w:rPr>
          <w:b w:val="1"/>
          <w:bCs w:val="1"/>
          <w:rtl w:val="0"/>
        </w:rPr>
        <w:t xml:space="preserve">fastcoref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3 — Named entity recognition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the ChatGPT recommendation is outdated. spaCy's built-in NER is limited to fixed types.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GLiNER</w:t>
      </w:r>
      <w:r w:rsidDel="00000000" w:rsidR="00000000" w:rsidRPr="00000000">
        <w:rPr>
          <w:rtl w:val="0"/>
        </w:rPr>
        <w:t xml:space="preserve"> instead. GLiNER is a zero-shot NER framework using a bidirectional transformer encoder that can identify any entity type — person, company, ISIN, financial instrument, regulatory body, anything — in a single forward pass. It outperforms ChatGPT and fine-tuned LLMs on zero-shot NER benchmarks while running efficiently on CPU and consumer hardware. The multitask variant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knowledgator/gliner-multitask-large-v0.5</w:t>
      </w:r>
      <w:r w:rsidDel="00000000" w:rsidR="00000000" w:rsidRPr="00000000">
        <w:rPr>
          <w:rtl w:val="0"/>
        </w:rPr>
        <w:t xml:space="preserve">) also does relation extraction in the same call. For news specifically,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EmergentMethods/gliner_medium_news-v2.1</w:t>
      </w:r>
      <w:r w:rsidDel="00000000" w:rsidR="00000000" w:rsidRPr="00000000">
        <w:rPr>
          <w:rtl w:val="0"/>
        </w:rPr>
        <w:t xml:space="preserve"> is fine-tuned for that domain.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deterministic pattern extraction (ISINs, tickers, currency amounts, URLs, phones), combine spaCy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EntityRuler</w:t>
      </w:r>
      <w:r w:rsidDel="00000000" w:rsidR="00000000" w:rsidRPr="00000000">
        <w:rPr>
          <w:rtl w:val="0"/>
        </w:rPr>
        <w:t xml:space="preserve"> with regex patterns. For large gazetteer matching (100k+ entity names), use </w:t>
      </w:r>
      <w:r w:rsidDel="00000000" w:rsidR="00000000" w:rsidRPr="00000000">
        <w:rPr>
          <w:b w:val="1"/>
          <w:bCs w:val="1"/>
          <w:rtl w:val="0"/>
        </w:rPr>
        <w:t xml:space="preserve">FlashText</w:t>
      </w:r>
      <w:r w:rsidDel="00000000" w:rsidR="00000000" w:rsidRPr="00000000">
        <w:rPr>
          <w:rtl w:val="0"/>
        </w:rPr>
        <w:t xml:space="preserve"> — it's ~4000x faster than regex at that scale.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4 — Topic classification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options depending on whether you have any labeled examples: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Zero labels: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facebook/bart-large-mnli</w:t>
      </w:r>
      <w:r w:rsidDel="00000000" w:rsidR="00000000" w:rsidRPr="00000000">
        <w:rPr>
          <w:rtl w:val="0"/>
        </w:rPr>
        <w:t xml:space="preserve"> via the HuggingFace zero-shot classification pipeline — pass candidate labels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["mergers &amp; acquisitions", "earnings", "central bank policy"]</w:t>
      </w:r>
      <w:r w:rsidDel="00000000" w:rsidR="00000000" w:rsidRPr="00000000">
        <w:rPr>
          <w:rtl w:val="0"/>
        </w:rPr>
        <w:t xml:space="preserve"> and get scores back. No training required.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handful of labels (8+ per class): </w:t>
      </w:r>
      <w:r w:rsidDel="00000000" w:rsidR="00000000" w:rsidRPr="00000000">
        <w:rPr>
          <w:b w:val="1"/>
          <w:bCs w:val="1"/>
          <w:rtl w:val="0"/>
        </w:rPr>
        <w:t xml:space="preserve">SetFit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setfit</w:t>
      </w:r>
      <w:r w:rsidDel="00000000" w:rsidR="00000000" w:rsidRPr="00000000">
        <w:rPr>
          <w:rtl w:val="0"/>
        </w:rPr>
        <w:t xml:space="preserve">). SetFit achieves competitive accuracy with only 8 labeled examples per class, is an order of magnitude faster to train than standard fine-tuning, and supports multilingual classification via any Sentence Transformer. SetFit is also 5x faster at inference than the NLI pipeline approach.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IPTC taxonomy tagging specifically, look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valurank/distilroberta-base-topic-sentence</w:t>
      </w:r>
      <w:r w:rsidDel="00000000" w:rsidR="00000000" w:rsidRPr="00000000">
        <w:rPr>
          <w:rtl w:val="0"/>
        </w:rPr>
        <w:t xml:space="preserve"> on HuggingFace.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5 — Candidate generation (for entity linking)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you can link "Apple" to Apple Inc., you need to generate candidates. The architecture: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 an alias table from a Wikidata dump (map surface forms → entity IDs)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entities in OpenSearch with BM25 for fuzzy lookup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add ANN (approximate nearest neighbor) retrieval over entity description embeddings using </w:t>
      </w:r>
      <w:r w:rsidDel="00000000" w:rsidR="00000000" w:rsidRPr="00000000">
        <w:rPr>
          <w:b w:val="1"/>
          <w:bCs w:val="1"/>
          <w:rtl w:val="0"/>
        </w:rPr>
        <w:t xml:space="preserve">FAISS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Qdrant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Wikidata dump, the </w:t>
      </w:r>
      <w:r w:rsidDel="00000000" w:rsidR="00000000" w:rsidRPr="00000000">
        <w:rPr>
          <w:b w:val="1"/>
          <w:bCs w:val="1"/>
          <w:rtl w:val="0"/>
        </w:rPr>
        <w:t xml:space="preserve">wikid</w:t>
      </w:r>
      <w:r w:rsidDel="00000000" w:rsidR="00000000" w:rsidRPr="00000000">
        <w:rPr>
          <w:rtl w:val="0"/>
        </w:rPr>
        <w:t xml:space="preserve"> spaCy project automates download and preprocessing into SQLite.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6 — Entity linking &amp; disambiguation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viable open source choices, roughly in order of quality vs. complexity: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</w:t>
      </w:r>
      <w:r w:rsidDel="00000000" w:rsidR="00000000" w:rsidRPr="00000000">
        <w:rPr>
          <w:rtl w:val="0"/>
        </w:rPr>
        <w:t xml:space="preserve"> (Radboud Entity Linker): Wikipedia/Wikidata-based, REST-API deployable, context-aware — the best quality for self-hosting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OpenTapioca</w:t>
      </w:r>
      <w:r w:rsidDel="00000000" w:rsidR="00000000" w:rsidRPr="00000000">
        <w:rPr>
          <w:rtl w:val="0"/>
        </w:rPr>
        <w:t xml:space="preserve">: a simple, fast Named Entity Linking system for Wikidata that can be run locally with pre-trained models and stays synchronized with Wikidata in real time. Best if you want near-zero maintenance on KB freshness.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spaCy EntityLinker</w:t>
      </w:r>
      <w:r w:rsidDel="00000000" w:rsidR="00000000" w:rsidRPr="00000000">
        <w:rPr>
          <w:rtl w:val="0"/>
        </w:rPr>
        <w:t xml:space="preserve">: integrates natively into the spaCy pipeline, requires building a KnowledgeBase from the Wikidata dump, gives most control for custom domains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collective disambiguation (the trick where "Apple" in the same doc as "Tim Cook" and "iPhone" biases toward Apple Inc.), you need either a coherence model or a simple graph-based voting pass over all entity candidates in the document.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7 — Relation &amp; event extraction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ChatGPT's suggestion here is architecturally correct but tool-light. Concretely: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spaCy dependency patterns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DependencyMatcher</w:t>
      </w:r>
      <w:r w:rsidDel="00000000" w:rsidR="00000000" w:rsidRPr="00000000">
        <w:rPr>
          <w:rtl w:val="0"/>
        </w:rPr>
        <w:t xml:space="preserve">) for high-precision rules: "PERSON appointed to ROLE at ORG", "ORG acquired ORG"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GLiNER multitask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GraphER</w:t>
      </w:r>
      <w:r w:rsidDel="00000000" w:rsidR="00000000" w:rsidRPr="00000000">
        <w:rPr>
          <w:rtl w:val="0"/>
        </w:rPr>
        <w:t xml:space="preserve"> for joint entity + relation extraction in one model pass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REBEL</w:t>
      </w:r>
      <w:r w:rsidDel="00000000" w:rsidR="00000000" w:rsidRPr="00000000">
        <w:rPr>
          <w:rtl w:val="0"/>
        </w:rPr>
        <w:t xml:space="preserve"> (Babelscape/rebel-large): a seq2seq model that reads a sentence and outputs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&lt;subject, relation, object&gt;</w:t>
      </w:r>
      <w:r w:rsidDel="00000000" w:rsidR="00000000" w:rsidRPr="00000000">
        <w:rPr>
          <w:rtl w:val="0"/>
        </w:rPr>
        <w:t xml:space="preserve"> triples — strong for news text, covers ~220 relation types from Wikidata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8 — Relevance &amp; confidence scoring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dedicated library needed here — this is custom logic, but it's simple. Confidence comes from model scores. Relevance is a weighted sum of: title presence (weight 3x), first-paragraph presence (2x), frequency normalized by document length, and whether the entity is the subject of an extracted relation.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9 — Storage &amp; search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Postgres</w:t>
      </w:r>
      <w:r w:rsidDel="00000000" w:rsidR="00000000" w:rsidRPr="00000000">
        <w:rPr>
          <w:rtl w:val="0"/>
        </w:rPr>
        <w:t xml:space="preserve"> via SQLAlchemy: documents, enrichment jobs, entity records, feedback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OpenSearch</w:t>
      </w:r>
      <w:r w:rsidDel="00000000" w:rsidR="00000000" w:rsidRPr="00000000">
        <w:rPr>
          <w:rtl w:val="0"/>
        </w:rPr>
        <w:t xml:space="preserve"> (self-hosted) or Elasticsearch: full-text + faceted search over enriched content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Redis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Celery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Dramatiq</w:t>
      </w:r>
      <w:r w:rsidDel="00000000" w:rsidR="00000000" w:rsidRPr="00000000">
        <w:rPr>
          <w:rtl w:val="0"/>
        </w:rPr>
        <w:t xml:space="preserve">: async job queue for batch tagging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</w:t>
      </w:r>
      <w:r w:rsidDel="00000000" w:rsidR="00000000" w:rsidRPr="00000000">
        <w:rPr>
          <w:b w:val="1"/>
          <w:bCs w:val="1"/>
          <w:rtl w:val="0"/>
        </w:rPr>
        <w:t xml:space="preserve">Qdrant</w:t>
      </w:r>
      <w:r w:rsidDel="00000000" w:rsidR="00000000" w:rsidRPr="00000000">
        <w:rPr>
          <w:rtl w:val="0"/>
        </w:rPr>
        <w:t xml:space="preserve"> for vector search over entity/document embeddings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9wa34noxd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V1 vs V2 decomposition (revised)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V1 — build in this order, in this stack: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Trafilatura → spaCy → GLiNER → alias-table candidate lookup 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OpenTapioca or spaCy EL → bart-large-mnli topic classifier 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basic relevance scorer → FastAPI → Postgres + OpenSearch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This gives you a working tagging endpoint in a few weeks. The entity linking quality will be Wikipedia-level — solid for news/business content.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V2 — add after V1 is stable: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Replace OpenTapioca with REL for better disambiguation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REBEL or GLiNER multitask for relation extraction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SetFit classifiers for domain-specific taxonomy (financial, legal, etc.)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collective disambiguation pass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feedback loop (human corrections → retrain alias priors)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multilingual spaCy + multilingual GLiNER models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pogwhnacr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Where ChatGPT's architecture is correct but worth sharpening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GPT answer is solid on overall structure. The places it's weakest: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recommends spaCy NER as the primary NER model — GLiNER is significantly better for open-type extraction without retraining.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doesn't mention Trafilatura by name for ingestion — this matters because the extraction quality directly determines downstream tag quality.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treats entity linking as one step with "bi-encoder + cross-encoder" — REL and OpenTapioca give you this out-of-the-box, no need to build it from scratch.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SetFit isn't mentioned for topic classification — it's materially faster than the NLI pipeline at inference time, which matters for a high-throughput tagging service.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"hardest parts" list is accurate. Disambiguation, KB maintenance, and taxonomy design are where most of the engineering time will go regardless of which tools you pick.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