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923"/>
        </w:rPr>
        <w:t>BI Damu — как это будет работать</w:t>
      </w:r>
    </w:p>
    <w:p>
      <w:pPr>
        <w:spacing w:after="160"/>
      </w:pPr>
      <w:r>
        <w:t>Подробный обзор для заказчика: логика и сценарии использования системы, без технических деталей (без кода, API, схем БД).</w:t>
      </w:r>
    </w:p>
    <w:p>
      <w:pPr>
        <w:pStyle w:val="Heading2"/>
      </w:pPr>
      <w:r>
        <w:rPr>
          <w:color w:val="4361EE"/>
        </w:rPr>
        <w:t>1. Что такое BI Damu</w:t>
      </w:r>
    </w:p>
    <w:p>
      <w:pPr>
        <w:spacing w:after="160"/>
      </w:pPr>
      <w:r>
        <w:rPr>
          <w:b/>
        </w:rPr>
        <w:t>BI Damu</w:t>
      </w:r>
      <w:r>
        <w:t xml:space="preserve"> — платформа карьерного развития для ИТР-сотрудников BI Group (~4 000 человек: прорабы, инженеры, руководители участков и т.д.).</w:t>
      </w:r>
    </w:p>
    <w:p>
      <w:pPr>
        <w:spacing w:after="160"/>
      </w:pPr>
      <w:r>
        <w:t>Сотрудник видит в одном окне:</w:t>
      </w:r>
    </w:p>
    <w:p>
      <w:pPr>
        <w:pStyle w:val="ListBullet"/>
        <w:spacing w:after="80"/>
      </w:pPr>
      <w:r>
        <w:t>свой профиль и рейтинг,</w:t>
      </w:r>
    </w:p>
    <w:p>
      <w:pPr>
        <w:pStyle w:val="ListBullet"/>
        <w:spacing w:after="80"/>
      </w:pPr>
      <w:r>
        <w:t>карьерный путь и цель,</w:t>
      </w:r>
    </w:p>
    <w:p>
      <w:pPr>
        <w:pStyle w:val="ListBullet"/>
        <w:spacing w:after="80"/>
      </w:pPr>
      <w:r>
        <w:t>план развития (какие навыки и курсы нужны для роста),</w:t>
      </w:r>
    </w:p>
    <w:p>
      <w:pPr>
        <w:pStyle w:val="ListBullet"/>
        <w:spacing w:after="80"/>
      </w:pPr>
      <w:r>
        <w:t>статус подтверждения навыков, обучения и аттестаций.</w:t>
      </w:r>
    </w:p>
    <w:p>
      <w:pPr>
        <w:spacing w:after="160"/>
      </w:pPr>
      <w:r>
        <w:rPr>
          <w:b/>
        </w:rPr>
        <w:t>Ключевой принцип:</w:t>
      </w:r>
      <w:r>
        <w:t xml:space="preserve"> BI Damu — это витрина и хранилище данных о развитии сотрудника, а не система согласований. Вся «операционка» — задачи, апрувы, напоминания, эскалации, переназначение при увольнении ответственного — происходит в </w:t>
      </w:r>
      <w:r>
        <w:rPr>
          <w:b/>
        </w:rPr>
        <w:t>UnityBPM</w:t>
      </w:r>
      <w:r>
        <w:t xml:space="preserve"> (существующая в компании система бизнес-процессов). Ответственным (HR, будущим руководителям и экспертам) не нужно заходить в Damu, чтобы обработать заявку — задача сама придёт к ним в привычный рабочий инструмент. В Damu HR заходит только чтобы внести итоговый результат аттестации.</w:t>
      </w:r>
    </w:p>
    <w:p>
      <w:pPr>
        <w:spacing w:after="160"/>
      </w:pPr>
      <w:r>
        <w:rPr>
          <w:b/>
        </w:rPr>
        <w:t>Кто ещё поставляет данные:</w:t>
      </w:r>
    </w:p>
    <w:p>
      <w:pPr>
        <w:pStyle w:val="ListBullet"/>
        <w:spacing w:after="80"/>
      </w:pPr>
      <w:r>
        <w:rPr>
          <w:b/>
        </w:rPr>
        <w:t>HRMS</w:t>
      </w:r>
      <w:r>
        <w:t xml:space="preserve"> — источник правды по сотруднику: ФИО, фото, должность, стаж, оргструктура, зарплатные вилки, участие в мероприятиях</w:t>
      </w:r>
    </w:p>
    <w:p>
      <w:pPr>
        <w:pStyle w:val="ListBullet"/>
        <w:spacing w:after="80"/>
      </w:pPr>
      <w:r>
        <w:rPr>
          <w:b/>
        </w:rPr>
        <w:t>UnityBPM</w:t>
      </w:r>
      <w:r>
        <w:t xml:space="preserve"> — задачи, апрувы, комиссии, эскалации</w:t>
      </w:r>
    </w:p>
    <w:p>
      <w:pPr>
        <w:pStyle w:val="ListBullet"/>
        <w:spacing w:after="80"/>
      </w:pPr>
      <w:r>
        <w:rPr>
          <w:b/>
        </w:rPr>
        <w:t>LMS (BILIM)</w:t>
      </w:r>
      <w:r>
        <w:t xml:space="preserve"> — курсы, факт завершения обучения</w:t>
      </w:r>
    </w:p>
    <w:p>
      <w:pPr>
        <w:pStyle w:val="ListBullet"/>
        <w:spacing w:after="80"/>
      </w:pPr>
      <w:r>
        <w:rPr>
          <w:b/>
        </w:rPr>
        <w:t>Keycloak</w:t>
      </w:r>
      <w:r>
        <w:t xml:space="preserve"> — единый корпоративный вход, роли</w:t>
      </w:r>
    </w:p>
    <w:p>
      <w:pPr>
        <w:pStyle w:val="ListBullet"/>
        <w:spacing w:after="80"/>
      </w:pPr>
      <w:r>
        <w:rPr>
          <w:b/>
        </w:rPr>
        <w:t>SuperApp</w:t>
      </w:r>
      <w:r>
        <w:t xml:space="preserve"> — пока не готов, в рейтинге временно заглушка на этот компонент</w:t>
      </w:r>
    </w:p>
    <w:p>
      <w:pPr>
        <w:pStyle w:val="Heading2"/>
      </w:pPr>
      <w:r>
        <w:rPr>
          <w:color w:val="4361EE"/>
        </w:rPr>
        <w:t>2. Кто пользуется системой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4361E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249"/>
            <w:shd w:val="clear" w:color="auto" w:fill="4361E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Кто это</w:t>
            </w:r>
          </w:p>
        </w:tc>
        <w:tc>
          <w:tcPr>
            <w:tcW w:type="dxa" w:w="3249"/>
            <w:shd w:val="clear" w:color="auto" w:fill="4361E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делает в системе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Сотрудник</w:t>
            </w:r>
          </w:p>
        </w:tc>
        <w:tc>
          <w:tcPr>
            <w:tcW w:type="dxa" w:w="3249"/>
          </w:tcPr>
          <w:p>
            <w:r/>
            <w:r>
              <w:t>ИТР-персонал (прораб, инженер и т.д.)</w:t>
            </w:r>
          </w:p>
        </w:tc>
        <w:tc>
          <w:tcPr>
            <w:tcW w:type="dxa" w:w="3249"/>
          </w:tcPr>
          <w:p>
            <w:r/>
            <w:r>
              <w:t>Смотрит профиль, выбирает карьерную цель, запрашивает аттестацию, подаёт заявки на обучение, добавляет проекты в портфолио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HR-партнёр</w:t>
            </w:r>
          </w:p>
        </w:tc>
        <w:tc>
          <w:tcPr>
            <w:tcW w:type="dxa" w:w="3249"/>
          </w:tcPr>
          <w:p>
            <w:r/>
            <w:r>
              <w:t>HR, закреплённый за подразделением</w:t>
            </w:r>
          </w:p>
        </w:tc>
        <w:tc>
          <w:tcPr>
            <w:tcW w:type="dxa" w:w="3249"/>
          </w:tcPr>
          <w:p>
            <w:r/>
            <w:r>
              <w:t>Настраивает требования к должностям, собирает комиссию на аттестацию, вносит результат аттестации, добавляет сертификаты вручную, подтверждает проекты сотрудников (см. раздел 6)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Администратор</w:t>
            </w:r>
          </w:p>
        </w:tc>
        <w:tc>
          <w:tcPr>
            <w:tcW w:type="dxa" w:w="3249"/>
          </w:tcPr>
          <w:p>
            <w:r/>
            <w:r>
              <w:t>Отвечает за настройку системы</w:t>
            </w:r>
          </w:p>
        </w:tc>
        <w:tc>
          <w:tcPr>
            <w:tcW w:type="dxa" w:w="3249"/>
          </w:tcPr>
          <w:p>
            <w:r/>
            <w:r>
              <w:t>Управляет справочниками: должности, навыки, карьерные пути по кластерам, веса рейтинга, роли пользователей</w:t>
            </w:r>
          </w:p>
        </w:tc>
      </w:tr>
    </w:tbl>
    <w:p/>
    <w:p>
      <w:pPr>
        <w:spacing w:after="160"/>
      </w:pPr>
      <w:r>
        <w:t>Вход в систему — через единый корпоративный логин (Keycloak), отдельная регистрация не нужна.</w:t>
      </w:r>
    </w:p>
    <w:p>
      <w:pPr>
        <w:spacing w:after="160"/>
      </w:pPr>
      <w:r>
        <w:t>Отдельной роли «Руководитель» в системе пока нет, хотя она уже нужна: по новой логике подтверждения навыков (раздел 6) именно непосредственный руководитель подтверждает навыки уровня «Эксперт». До появления этой роли в системе такие подтверждения физически некому проводить в интерфейсе — эту роль нужно завести раньше, чем предполагалось изначально.</w:t>
      </w:r>
    </w:p>
    <w:p>
      <w:pPr>
        <w:pStyle w:val="Heading2"/>
      </w:pPr>
      <w:r>
        <w:rPr>
          <w:color w:val="4361EE"/>
        </w:rPr>
        <w:t>3. Кластеры (треки)</w:t>
      </w:r>
    </w:p>
    <w:p>
      <w:pPr>
        <w:spacing w:after="160"/>
      </w:pPr>
      <w:r>
        <w:t xml:space="preserve">Компания устроена так, что не все сотрудники растут по одинаковым правилам — поэтому система делит их на </w:t>
      </w:r>
      <w:r>
        <w:rPr>
          <w:b/>
        </w:rPr>
        <w:t>кластеры</w:t>
      </w:r>
      <w:r>
        <w:t>:</w:t>
      </w:r>
    </w:p>
    <w:p>
      <w:pPr>
        <w:pStyle w:val="ListBullet"/>
        <w:spacing w:after="80"/>
      </w:pPr>
      <w:r>
        <w:rPr>
          <w:b/>
        </w:rPr>
        <w:t>К1</w:t>
      </w:r>
      <w:r>
        <w:t xml:space="preserve"> — Инфраструктура и Констракшн (госконтракты, особые требования)</w:t>
      </w:r>
    </w:p>
    <w:p>
      <w:pPr>
        <w:pStyle w:val="ListBullet"/>
        <w:spacing w:after="80"/>
      </w:pPr>
      <w:r>
        <w:rPr>
          <w:b/>
        </w:rPr>
        <w:t>К2</w:t>
      </w:r>
      <w:r>
        <w:t xml:space="preserve"> — основная ветка (объединяет бывшие «Север» и «Юг» — их процессы оказались идентичны, поэтому в системе это один кластер)</w:t>
      </w:r>
    </w:p>
    <w:p>
      <w:pPr>
        <w:pStyle w:val="ListBullet"/>
        <w:spacing w:after="80"/>
      </w:pPr>
      <w:r>
        <w:rPr>
          <w:b/>
        </w:rPr>
        <w:t>К2-International</w:t>
      </w:r>
      <w:r>
        <w:t xml:space="preserve"> — международные проекты, требования к навыкам сложнее</w:t>
      </w:r>
    </w:p>
    <w:p>
      <w:pPr>
        <w:spacing w:after="160"/>
      </w:pPr>
      <w:r>
        <w:t>У каждого кластера — своя карта карьерных переходов (с какой должности на какую можно вырасти) и свои требуемые уровни навыков. Каталог навыков при этом общий для всех кластеров — отличается только то, какой уровень навыка нужен на конкретную должность в конкретном кластере. Пример: «Работа с госдокументацией» — в К1 требуется продвинутый уровень, в К2 — базовый или не требуется вовсе.</w:t>
      </w:r>
    </w:p>
    <w:p>
      <w:pPr>
        <w:spacing w:after="160"/>
      </w:pPr>
      <w:r>
        <w:t>Рейтинг и ранжирование сотрудников тоже считаются отдельно по кластерам (см. раздел 5) — сотрудники К1 не сравниваются с сотрудниками К2.</w:t>
      </w:r>
    </w:p>
    <w:p>
      <w:pPr>
        <w:pStyle w:val="Heading2"/>
      </w:pPr>
      <w:r>
        <w:rPr>
          <w:color w:val="4361EE"/>
        </w:rPr>
        <w:t>4. Карьерный план — как устроен</w:t>
      </w:r>
    </w:p>
    <w:p>
      <w:pPr>
        <w:pStyle w:val="ListBullet"/>
        <w:spacing w:after="80"/>
      </w:pPr>
      <w:r>
        <w:t xml:space="preserve">У сотрудника в любой момент </w:t>
      </w:r>
      <w:r>
        <w:rPr>
          <w:b/>
        </w:rPr>
        <w:t>один активный карьерный план</w:t>
      </w:r>
      <w:r>
        <w:t xml:space="preserve"> (одна целевая должность).</w:t>
      </w:r>
    </w:p>
    <w:p>
      <w:pPr>
        <w:pStyle w:val="ListBullet"/>
        <w:spacing w:after="80"/>
      </w:pPr>
      <w:r>
        <w:rPr>
          <w:b/>
        </w:rPr>
        <w:t>По умолчанию</w:t>
      </w:r>
      <w:r>
        <w:t xml:space="preserve"> план создаётся автоматически при первом входе: цель — следующая ступень по основной карьерной линейке.</w:t>
      </w:r>
    </w:p>
    <w:p>
      <w:pPr>
        <w:pStyle w:val="ListBullet"/>
        <w:spacing w:after="80"/>
      </w:pPr>
      <w:r>
        <w:t>Сотрудник в любой момент может сменить цель через карьерную карту — план пересчитывается под новую должность, а предыдущий сохраняется в истории.</w:t>
      </w:r>
    </w:p>
    <w:p>
      <w:pPr>
        <w:pStyle w:val="ListBullet"/>
        <w:spacing w:after="80"/>
      </w:pPr>
      <w:r>
        <w:t>План состоит из требуемых навыков и учебных материалов (обязательные курсы, рекомендованные курсы, сертификаты) — с прогресс-баром выполнения.</w:t>
      </w:r>
    </w:p>
    <w:p>
      <w:pPr>
        <w:pStyle w:val="ListBullet"/>
        <w:spacing w:after="80"/>
      </w:pPr>
      <w:r>
        <w:t>Если администратор меняет требования к должности (например, добавляет новый навык) — все сотрудники этой должности получают уведомление, а в их плане появляется баннер «Содержимое вашего плана обновлено».</w:t>
      </w:r>
    </w:p>
    <w:p>
      <w:pPr>
        <w:pStyle w:val="Heading2"/>
      </w:pPr>
      <w:r>
        <w:rPr>
          <w:color w:val="4361EE"/>
        </w:rPr>
        <w:t>5. Рейтинг профиля</w:t>
      </w:r>
    </w:p>
    <w:p>
      <w:pPr>
        <w:spacing w:after="160"/>
      </w:pPr>
      <w:r>
        <w:t>У каждого сотрудника есть итоговый балл (например, 4.3 из 5.0) — взвешенная сумма пяти составляющих: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361E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Составляющая</w:t>
            </w:r>
          </w:p>
        </w:tc>
        <w:tc>
          <w:tcPr>
            <w:tcW w:type="dxa" w:w="4873"/>
            <w:shd w:val="clear" w:color="auto" w:fill="4361E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Откуда берётся</w:t>
            </w:r>
          </w:p>
        </w:tc>
      </w:tr>
      <w:tr>
        <w:tc>
          <w:tcPr>
            <w:tcW w:type="dxa" w:w="4873"/>
          </w:tcPr>
          <w:p>
            <w:r/>
            <w:r>
              <w:t>Подтверждённые навыки</w:t>
            </w:r>
          </w:p>
        </w:tc>
        <w:tc>
          <w:tcPr>
            <w:tcW w:type="dxa" w:w="4873"/>
          </w:tcPr>
          <w:p>
            <w:r/>
            <w:r>
              <w:t>Доля навыков, подтверждённых от требуемых по должности</w:t>
            </w:r>
          </w:p>
        </w:tc>
      </w:tr>
      <w:tr>
        <w:tc>
          <w:tcPr>
            <w:tcW w:type="dxa" w:w="4873"/>
          </w:tcPr>
          <w:p>
            <w:r/>
            <w:r>
              <w:t>Активность обучения</w:t>
            </w:r>
          </w:p>
        </w:tc>
        <w:tc>
          <w:tcPr>
            <w:tcW w:type="dxa" w:w="4873"/>
          </w:tcPr>
          <w:p>
            <w:r/>
            <w:r>
              <w:t>Курсы, часы, сертификаты (из LMS + ручной ввод)</w:t>
            </w:r>
          </w:p>
        </w:tc>
      </w:tr>
      <w:tr>
        <w:tc>
          <w:tcPr>
            <w:tcW w:type="dxa" w:w="4873"/>
          </w:tcPr>
          <w:p>
            <w:r/>
            <w:r>
              <w:t>Рейтинг SuperApp</w:t>
            </w:r>
          </w:p>
        </w:tc>
        <w:tc>
          <w:tcPr>
            <w:tcW w:type="dxa" w:w="4873"/>
          </w:tcPr>
          <w:p>
            <w:r/>
            <w:r>
              <w:t>Пока заглушка — интеграция появится позже</w:t>
            </w:r>
          </w:p>
        </w:tc>
      </w:tr>
      <w:tr>
        <w:tc>
          <w:tcPr>
            <w:tcW w:type="dxa" w:w="4873"/>
          </w:tcPr>
          <w:p>
            <w:r/>
            <w:r>
              <w:t>Заполненность профиля</w:t>
            </w:r>
          </w:p>
        </w:tc>
        <w:tc>
          <w:tcPr>
            <w:tcW w:type="dxa" w:w="4873"/>
          </w:tcPr>
          <w:p>
            <w:r/>
            <w:r>
              <w:t>Процент заполненных полей профиля</w:t>
            </w:r>
          </w:p>
        </w:tc>
      </w:tr>
      <w:tr>
        <w:tc>
          <w:tcPr>
            <w:tcW w:type="dxa" w:w="4873"/>
          </w:tcPr>
          <w:p>
            <w:r/>
            <w:r>
              <w:t>Корпоративная активность</w:t>
            </w:r>
          </w:p>
        </w:tc>
        <w:tc>
          <w:tcPr>
            <w:tcW w:type="dxa" w:w="4873"/>
          </w:tcPr>
          <w:p>
            <w:r/>
            <w:r>
              <w:t>5 показателей, по 1 баллу за каждый: пожертвование в благотворительный фонд, индекс согласования в UnityBPM, участие в корпоративных активностях, грамоты/государственные награды, нахождение в кадровом резерве</w:t>
            </w:r>
          </w:p>
        </w:tc>
      </w:tr>
    </w:tbl>
    <w:p/>
    <w:p>
      <w:pPr>
        <w:spacing w:after="160"/>
      </w:pPr>
      <w:r>
        <w:t xml:space="preserve">Веса составляющих настраиваются администратором (сейчас ориентировочно 30/25/25/10/10% — значения предварительные, будут уточняться). Балл пересчитывается </w:t>
      </w:r>
      <w:r>
        <w:rPr>
          <w:b/>
        </w:rPr>
        <w:t>раз в сутки</w:t>
      </w:r>
      <w:r>
        <w:t xml:space="preserve"> ночью, не в реальном времени.</w:t>
      </w:r>
    </w:p>
    <w:p>
      <w:pPr>
        <w:spacing w:after="160"/>
      </w:pPr>
      <w:r>
        <w:rPr>
          <w:b/>
        </w:rPr>
        <w:t>Сравнение между сотрудниками</w:t>
      </w:r>
      <w:r>
        <w:t xml:space="preserve"> идёт только внутри одной компании холдинга и одного кластера на одной и той же должности — например, прорабы уровня B из К1 ранжируются только между собой, а не со всеми прорабами компании.</w:t>
      </w:r>
    </w:p>
    <w:p>
      <w:pPr>
        <w:spacing w:after="160"/>
      </w:pPr>
      <w:r>
        <w:t xml:space="preserve">&gt; </w:t>
      </w:r>
      <w:r>
        <w:rPr>
          <w:b/>
        </w:rPr>
        <w:t>Открытый вопрос (встреча 24.07.2026):</w:t>
      </w:r>
      <w:r>
        <w:t xml:space="preserve"> добавляется 6-я составляющая — «Оценка эффективности 9 клеток» (матрица результативность × потенциал). У неё вес не фиксированный, как у остальных пяти, а зависит от того, в какую из 9 клеток попадает сотрудник по итогам оценки. Детали (кто и как часто проводит оценку, как она встраивается в существующую модель весов) пока не решены.</w:t>
      </w:r>
    </w:p>
    <w:p>
      <w:pPr>
        <w:pStyle w:val="Heading2"/>
      </w:pPr>
      <w:r>
        <w:rPr>
          <w:color w:val="4361EE"/>
        </w:rPr>
        <w:t>6. Навыки: как устроено подтверждение</w:t>
      </w:r>
    </w:p>
    <w:p>
      <w:pPr>
        <w:spacing w:after="160"/>
      </w:pPr>
      <w:r>
        <w:t xml:space="preserve">У каждого навыка — 4 уровня: </w:t>
      </w:r>
      <w:r>
        <w:rPr>
          <w:b/>
        </w:rPr>
        <w:t>Базовый → Средний → Продвинутый → Эксперт.</w:t>
      </w:r>
    </w:p>
    <w:p>
      <w:pPr>
        <w:spacing w:after="160"/>
      </w:pPr>
      <w:r>
        <w:t>&gt; Обновлено по итогам встречи 23.07.2026: сотрудник больше не подтверждает навыки самостоятельно ни на одном уровне — раньше в прототипе было по-другому, это изменилось.</w:t>
      </w:r>
    </w:p>
    <w:p>
      <w:pPr>
        <w:pStyle w:val="ListBullet"/>
        <w:spacing w:after="80"/>
      </w:pPr>
      <w:r>
        <w:rPr>
          <w:b/>
        </w:rPr>
        <w:t>Базовый / Средний</w:t>
      </w:r>
      <w:r>
        <w:t xml:space="preserve"> — подтверждается автоматически через </w:t>
      </w:r>
      <w:r>
        <w:rPr>
          <w:b/>
        </w:rPr>
        <w:t>BILIM</w:t>
      </w:r>
      <w:r>
        <w:t xml:space="preserve"> (корпоративную систему обучения), по результатам курса или теста внутри неё. Сотрудник ничего не подтверждает вручную.</w:t>
      </w:r>
    </w:p>
    <w:p>
      <w:pPr>
        <w:pStyle w:val="ListBullet"/>
        <w:spacing w:after="80"/>
      </w:pPr>
      <w:r>
        <w:rPr>
          <w:b/>
        </w:rPr>
        <w:t>Продвинутый</w:t>
      </w:r>
      <w:r>
        <w:t xml:space="preserve"> — подтверждается автоматически через </w:t>
      </w:r>
      <w:r>
        <w:rPr>
          <w:b/>
        </w:rPr>
        <w:t>TestLab</w:t>
      </w:r>
      <w:r>
        <w:t xml:space="preserve"> (систему тестирования) по результатам прохождения теста.</w:t>
      </w:r>
    </w:p>
    <w:p>
      <w:pPr>
        <w:pStyle w:val="ListBullet"/>
        <w:spacing w:after="80"/>
      </w:pPr>
      <w:r>
        <w:rPr>
          <w:b/>
        </w:rPr>
        <w:t>Эксперт</w:t>
      </w:r>
      <w:r>
        <w:t xml:space="preserve"> — единственный уровень с ручным подтверждением:</w:t>
      </w:r>
    </w:p>
    <w:p>
      <w:pPr>
        <w:spacing w:after="80"/>
        <w:ind w:left="907"/>
      </w:pPr>
      <w:r>
        <w:rPr>
          <w:b/>
        </w:rPr>
        <w:t xml:space="preserve">1. </w:t>
      </w:r>
      <w:r>
        <w:t>Сотрудник нажимает «Подтвердить навык» в Damu.</w:t>
      </w:r>
    </w:p>
    <w:p>
      <w:pPr>
        <w:spacing w:after="80"/>
        <w:ind w:left="907"/>
      </w:pPr>
      <w:r>
        <w:rPr>
          <w:b/>
        </w:rPr>
        <w:t xml:space="preserve">2. </w:t>
      </w:r>
      <w:r>
        <w:t>Заявка уходит в UnityBPM эксперту — как правило, это непосредственный руководитель сотрудника (роль «Руководитель» появится в системе позже, см. раздел 2).</w:t>
      </w:r>
    </w:p>
    <w:p>
      <w:pPr>
        <w:spacing w:after="80"/>
        <w:ind w:left="907"/>
      </w:pPr>
      <w:r>
        <w:rPr>
          <w:b/>
        </w:rPr>
        <w:t xml:space="preserve">3. </w:t>
      </w:r>
      <w:r>
        <w:t>Статус в Damu — «Ожидает подтверждения» (жёлтый), в прогресс плана пока не засчитывается.</w:t>
      </w:r>
    </w:p>
    <w:p>
      <w:pPr>
        <w:spacing w:after="80"/>
        <w:ind w:left="907"/>
      </w:pPr>
      <w:r>
        <w:rPr>
          <w:b/>
        </w:rPr>
        <w:t xml:space="preserve">4. </w:t>
      </w:r>
      <w:r>
        <w:t xml:space="preserve">У эксперта в BPM — две кнопки: «Подтвердить» и «Отклонить». </w:t>
      </w:r>
      <w:r>
        <w:rPr>
          <w:b/>
        </w:rPr>
        <w:t>Комментарий обязателен в обоих случаях</w:t>
      </w:r>
      <w:r>
        <w:t xml:space="preserve"> — эксперт должен обосновать решение, даже если подтверждает навык, а не только при отказе.</w:t>
      </w:r>
    </w:p>
    <w:p>
      <w:pPr>
        <w:spacing w:after="80"/>
        <w:ind w:left="907"/>
      </w:pPr>
      <w:r>
        <w:rPr>
          <w:b/>
        </w:rPr>
        <w:t xml:space="preserve">5. </w:t>
      </w:r>
      <w:r>
        <w:t>Результат приходит обратно в Damu: статус меняется на «Подтверждён» либо «Отклонён», сотрудник видит комментарий эксперта в любом случае.</w:t>
      </w:r>
    </w:p>
    <w:p>
      <w:pPr>
        <w:spacing w:after="160"/>
      </w:pPr>
      <w:r>
        <w:t>Если ответственный (эксперт/руководитель) увольняется, все его задачи на подтверждение автоматически переходят другому человеку — это делает UnityBPM, сотруднику ничего заново подавать не нужно.</w:t>
      </w:r>
    </w:p>
    <w:p>
      <w:pPr>
        <w:spacing w:after="160"/>
      </w:pPr>
      <w:r>
        <w:t>История всех решений по навыкам (кто/что подтвердил — BILIM, TestLab или конкретный эксперт, — когда, с каким комментарием) сохраняется в Damu.</w:t>
      </w:r>
    </w:p>
    <w:p>
      <w:pPr>
        <w:spacing w:after="160"/>
      </w:pPr>
      <w:r>
        <w:t>Сотрудник может добавить в свой профиль и навык, который не входит в требования его должности — например, из каталога «Навыки» (там же есть раздел IT-навыков, не только строительные), если хочет развиваться в смежной области по собственной инициативе. Раздел «Мои навыки» показывает такие навыки отдельно от «целевых» (тех, что нужны для карьерного роста), а также даёт возможность отметить любой навык «избранным» для себя — это никак не влияет ни на карьерный план, ни на аттестацию. Подтверждается такой навык точно так же, как целевой (BILIM/TestLab/эксперт) — правило одно для всех навыков, без исключений.</w:t>
      </w:r>
    </w:p>
    <w:p>
      <w:pPr>
        <w:spacing w:after="160"/>
      </w:pPr>
      <w:r>
        <w:t>Убрать такой навык из своего профиля можно только пока по нему ещё не выставлен уровень — как только сотрудник указал хотя бы «Базовый», навык остаётся в профиле навсегда (можно продолжать работать над ним, но не «спрятать»). Это защищает от ситуации, когда навык уже ушёл на подтверждение, а потом внезапно исчезает из вида.</w:t>
      </w:r>
    </w:p>
    <w:p>
      <w:pPr>
        <w:pStyle w:val="Heading2"/>
      </w:pPr>
      <w:r>
        <w:rPr>
          <w:color w:val="4361EE"/>
        </w:rPr>
        <w:t>7. Аттестация — подробный процесс</w:t>
      </w:r>
    </w:p>
    <w:p>
      <w:pPr>
        <w:spacing w:after="160"/>
      </w:pPr>
      <w:r>
        <w:rPr>
          <w:b/>
        </w:rPr>
        <w:t>Условие доступности:</w:t>
      </w:r>
      <w:r>
        <w:t xml:space="preserve"> кнопка «Запросить аттестацию» появляется у сотрудника, только когда план выполнен минимум на </w:t>
      </w:r>
      <w:r>
        <w:rPr>
          <w:b/>
        </w:rPr>
        <w:t>85%</w:t>
      </w:r>
      <w:r>
        <w:t xml:space="preserve"> и ключевые навыки плана подтверждены.</w:t>
      </w:r>
    </w:p>
    <w:p>
      <w:pPr>
        <w:spacing w:after="160"/>
      </w:pPr>
      <w:r>
        <w:rPr>
          <w:b/>
        </w:rPr>
        <w:t>Что уходит вместе с заявкой</w:t>
      </w:r>
      <w:r>
        <w:t xml:space="preserve"> — чтобы HR сразу видел степень готовности, не собирая данные вручную: ФИО и фото, текущая должность и кластер, целевая должность, процент выполнения плана, статус ключевых навыков, дата подачи, а если это не первая попытка — количество предыдущих попыток и комментарий HR по итогам последней.</w:t>
      </w:r>
    </w:p>
    <w:p>
      <w:pPr>
        <w:spacing w:after="160"/>
      </w:pPr>
      <w:r>
        <w:rPr>
          <w:b/>
        </w:rPr>
        <w:t>Дальше — шаги внутри UnityBPM:</w:t>
      </w:r>
    </w:p>
    <w:p>
      <w:pPr>
        <w:spacing w:after="80"/>
        <w:ind w:left="510"/>
      </w:pPr>
      <w:r>
        <w:rPr>
          <w:b/>
        </w:rPr>
        <w:t xml:space="preserve">1. </w:t>
      </w:r>
      <w:r>
        <w:t xml:space="preserve">Заявка попадает HR-партнёру подразделения в раздел «Мои документы» со статусом «На исполнении». Отказать заявку на этом этапе нельзя — доступна только кнопка </w:t>
      </w:r>
      <w:r>
        <w:rPr>
          <w:b/>
        </w:rPr>
        <w:t>«Добавить участников»</w:t>
      </w:r>
      <w:r>
        <w:t>.</w:t>
      </w:r>
    </w:p>
    <w:p>
      <w:pPr>
        <w:spacing w:after="80"/>
        <w:ind w:left="510"/>
      </w:pPr>
      <w:r>
        <w:rPr>
          <w:b/>
        </w:rPr>
        <w:t xml:space="preserve">2. </w:t>
      </w:r>
      <w:r>
        <w:t>HR выбирает состав комиссии в модальном окне.</w:t>
      </w:r>
    </w:p>
    <w:p>
      <w:pPr>
        <w:spacing w:after="80"/>
        <w:ind w:left="510"/>
      </w:pPr>
      <w:r>
        <w:rPr>
          <w:b/>
        </w:rPr>
        <w:t xml:space="preserve">3. </w:t>
      </w:r>
      <w:r>
        <w:t xml:space="preserve">После того как участники добавлены — появляется кнопка </w:t>
      </w:r>
      <w:r>
        <w:rPr>
          <w:b/>
        </w:rPr>
        <w:t>«Исполнить»</w:t>
      </w:r>
      <w:r>
        <w:t xml:space="preserve"> (кнопки отказа как не было, так и нет).</w:t>
      </w:r>
    </w:p>
    <w:p>
      <w:pPr>
        <w:spacing w:after="80"/>
        <w:ind w:left="510"/>
      </w:pPr>
      <w:r>
        <w:rPr>
          <w:b/>
        </w:rPr>
        <w:t xml:space="preserve">4. </w:t>
      </w:r>
      <w:r>
        <w:t xml:space="preserve">По нажатию «Исполнить» каждому участнику комиссии автоматически создаётся задача «Ознакомление» и уходит письмо-уведомление — это делает BPM полностью самостоятельно. В Damu в этот момент статус меняется на </w:t>
      </w:r>
      <w:r>
        <w:rPr>
          <w:b/>
        </w:rPr>
        <w:t>«Ожидает аттестацию»</w:t>
      </w:r>
      <w:r>
        <w:t>.</w:t>
      </w:r>
    </w:p>
    <w:p>
      <w:pPr>
        <w:spacing w:after="80"/>
        <w:ind w:left="510"/>
      </w:pPr>
      <w:r>
        <w:rPr>
          <w:b/>
        </w:rPr>
        <w:t xml:space="preserve">5. </w:t>
      </w:r>
      <w:r>
        <w:t xml:space="preserve">Саму встречу (дату, время, место) HR назначает </w:t>
      </w:r>
      <w:r>
        <w:rPr>
          <w:b/>
        </w:rPr>
        <w:t>офлайн через Outlook</w:t>
      </w:r>
      <w:r>
        <w:t xml:space="preserve"> — приглашает и комиссию, и сотрудника. Damu дату и место не получает и не показывает — до момента проведения встречи сотрудник просто видит статус «Ожидает аттестацию».</w:t>
      </w:r>
    </w:p>
    <w:p>
      <w:pPr>
        <w:spacing w:after="80"/>
        <w:ind w:left="510"/>
      </w:pPr>
      <w:r>
        <w:rPr>
          <w:b/>
        </w:rPr>
        <w:t xml:space="preserve">6. </w:t>
      </w:r>
      <w:r>
        <w:t>На встрече (или сразу после неё) HR открывает в Damu экран ввода результата и по каждому навыку плана отмечает «прошёл» / «не прошёл» + пишет комментарий, что нужно подтянуть.</w:t>
      </w:r>
    </w:p>
    <w:p>
      <w:pPr>
        <w:spacing w:after="80"/>
        <w:ind w:left="510"/>
      </w:pPr>
      <w:r>
        <w:rPr>
          <w:b/>
        </w:rPr>
        <w:t xml:space="preserve">7. </w:t>
      </w:r>
      <w:r>
        <w:t>Как только HR завершил ввод, сотрудник получает уведомление:</w:t>
      </w:r>
    </w:p>
    <w:p>
      <w:pPr>
        <w:pStyle w:val="ListBullet2"/>
        <w:spacing w:after="80"/>
      </w:pPr>
      <w:r>
        <w:rPr>
          <w:b/>
        </w:rPr>
        <w:t>Если все навыки пройдены</w:t>
      </w:r>
      <w:r>
        <w:t xml:space="preserve"> — статус «Прошёл аттестацию» с пояснением </w:t>
      </w:r>
      <w:r>
        <w:rPr>
          <w:b/>
        </w:rPr>
        <w:t>«на скамейке»</w:t>
      </w:r>
      <w:r>
        <w:t>: это значит сотрудник ждёт открытую позицию, а дальше поиск подходящего места идёт полностью офлайн, вне системы, силами HR/компании.</w:t>
      </w:r>
    </w:p>
    <w:p>
      <w:pPr>
        <w:pStyle w:val="ListBullet2"/>
        <w:spacing w:after="80"/>
      </w:pPr>
      <w:r>
        <w:rPr>
          <w:b/>
        </w:rPr>
        <w:t>Если есть непройденные навыки</w:t>
      </w:r>
      <w:r>
        <w:t xml:space="preserve"> — план остаётся активным, комментарии HR по каждому непройденному навыку отображаются прямо в плане развития, чтобы сотрудник знал, над чем работать дальше.</w:t>
      </w:r>
    </w:p>
    <w:p>
      <w:pPr>
        <w:spacing w:after="80"/>
        <w:ind w:left="510"/>
      </w:pPr>
      <w:r>
        <w:rPr>
          <w:b/>
        </w:rPr>
        <w:t xml:space="preserve">8. </w:t>
      </w:r>
      <w:r>
        <w:t>Попыток пройти аттестацию — сколько угодно. В истории сотрудника хранятся все попытки, но план развития всегда показывает только результат последней.</w:t>
      </w:r>
    </w:p>
    <w:p>
      <w:pPr>
        <w:spacing w:after="160"/>
      </w:pPr>
      <w:r>
        <w:t>Отдельная страница «Аттестация» в навигации сотрудника хранит полную историю всех попыток: даты подачи и завершения, статус, результат по каждому навыку и общий комментарий HR.</w:t>
      </w:r>
    </w:p>
    <w:p>
      <w:pPr>
        <w:pStyle w:val="Heading2"/>
      </w:pPr>
      <w:r>
        <w:rPr>
          <w:color w:val="4361EE"/>
        </w:rPr>
        <w:t>8. Обучение и сертификаты</w:t>
      </w:r>
    </w:p>
    <w:p>
      <w:pPr>
        <w:spacing w:after="160"/>
      </w:pPr>
      <w:r>
        <w:t xml:space="preserve">Заявка на обучение — процесс, который </w:t>
      </w:r>
      <w:r>
        <w:rPr>
          <w:b/>
        </w:rPr>
        <w:t>уже существует</w:t>
      </w:r>
      <w:r>
        <w:t xml:space="preserve"> в UnityBPM (не создаётся с нуля), Damu лишь показывает его статус сотруднику.</w:t>
      </w:r>
    </w:p>
    <w:p>
      <w:pPr>
        <w:spacing w:after="160"/>
      </w:pPr>
      <w:r>
        <w:rPr>
          <w:b/>
        </w:rPr>
        <w:t>Как заявка появляется:</w:t>
      </w:r>
    </w:p>
    <w:p>
      <w:pPr>
        <w:pStyle w:val="ListBullet"/>
        <w:spacing w:after="80"/>
      </w:pPr>
      <w:r>
        <w:t>Damu предупреждает об истекающем сертификате — сотрудник нажимает «Записаться»;</w:t>
      </w:r>
    </w:p>
    <w:p>
      <w:pPr>
        <w:pStyle w:val="ListBullet"/>
        <w:spacing w:after="80"/>
      </w:pPr>
      <w:r>
        <w:t>сотрудник подаёт заявку сам, без привязки к истечению сертификата;</w:t>
      </w:r>
    </w:p>
    <w:p>
      <w:pPr>
        <w:pStyle w:val="ListBullet"/>
        <w:spacing w:after="80"/>
      </w:pPr>
      <w:r>
        <w:t>HR подаёт заявку за сотрудника (тот же путь, разница только в инициаторе).</w:t>
      </w:r>
    </w:p>
    <w:p>
      <w:pPr>
        <w:spacing w:after="160"/>
      </w:pPr>
      <w:r>
        <w:rPr>
          <w:b/>
        </w:rPr>
        <w:t>Почему это не разовое решение «да/нет»:</w:t>
      </w:r>
      <w:r>
        <w:t xml:space="preserve"> между подачей заявки и реальным зачислением на курс может пройти 1–2 месяца, пока набирается группа. Поэтому раз в сутки система автоматически сверяет поданные заявки с LMS:</w:t>
      </w:r>
    </w:p>
    <w:p>
      <w:pPr>
        <w:pStyle w:val="ListBullet"/>
        <w:spacing w:after="80"/>
      </w:pPr>
      <w:r>
        <w:t>нашёлся матч в LMS → заявка переходит в статус «в процессе», а после реального завершения обучения — в «завершено», и сертификат автоматически попадает в профиль сотрудника;</w:t>
      </w:r>
    </w:p>
    <w:p>
      <w:pPr>
        <w:pStyle w:val="ListBullet"/>
        <w:spacing w:after="80"/>
      </w:pPr>
      <w:r>
        <w:t>курс отменили / группу не набрали → заявка «отклонена»;</w:t>
      </w:r>
    </w:p>
    <w:p>
      <w:pPr>
        <w:pStyle w:val="ListBullet"/>
        <w:spacing w:after="80"/>
      </w:pPr>
      <w:r>
        <w:t>сотрудник сам передумал и отозвал заявку в BPM → заявка «отозвана».</w:t>
      </w:r>
    </w:p>
    <w:p>
      <w:pPr>
        <w:spacing w:after="160"/>
      </w:pPr>
      <w:r>
        <w:t>Из отклонённой или отозванной заявки можно подать новую — попыток не ограничено, каждая хранится в истории отдельно.</w:t>
      </w:r>
    </w:p>
    <w:p>
      <w:pPr>
        <w:spacing w:after="160"/>
      </w:pPr>
      <w:r>
        <w:rPr>
          <w:b/>
        </w:rPr>
        <w:t>Если обучение прошло полностью офлайн</w:t>
      </w:r>
      <w:r>
        <w:t xml:space="preserve"> (мимо LMS) — HR может добавить сертификат сотруднику вручную через HR-панель. Если по этому же курсу у сотрудника уже есть поданная заявка, система сама предложит HR: привязать сертификат к существующей заявке (закрыть её как выполненную) или завести отдельную независимую запись.</w:t>
      </w:r>
    </w:p>
    <w:p>
      <w:pPr>
        <w:spacing w:after="160"/>
      </w:pPr>
      <w:r>
        <w:t>Все сертификаты — откуда бы они ни пришли, из LMS или добавленные HR вручную — отображаются в разделе «Профиль опыта» сотрудника с датой получения, в разбивке по кварталам.</w:t>
      </w:r>
    </w:p>
    <w:p>
      <w:pPr>
        <w:pStyle w:val="Heading2"/>
      </w:pPr>
      <w:r>
        <w:rPr>
          <w:color w:val="4361EE"/>
        </w:rPr>
        <w:t>9. Уведомления</w:t>
      </w:r>
    </w:p>
    <w:p>
      <w:pPr>
        <w:spacing w:after="160"/>
      </w:pPr>
      <w:r>
        <w:t>Система держит сотрудника и ответственных в курсе на каждом шаге: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361E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Событие</w:t>
            </w:r>
          </w:p>
        </w:tc>
        <w:tc>
          <w:tcPr>
            <w:tcW w:type="dxa" w:w="4873"/>
            <w:shd w:val="clear" w:color="auto" w:fill="4361E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Кто получает уведомление</w:t>
            </w:r>
          </w:p>
        </w:tc>
      </w:tr>
      <w:tr>
        <w:tc>
          <w:tcPr>
            <w:tcW w:type="dxa" w:w="4873"/>
          </w:tcPr>
          <w:p>
            <w:r/>
            <w:r>
              <w:t>Обновлены требования к навыкам по должности</w:t>
            </w:r>
          </w:p>
        </w:tc>
        <w:tc>
          <w:tcPr>
            <w:tcW w:type="dxa" w:w="4873"/>
          </w:tcPr>
          <w:p>
            <w:r/>
            <w:r>
              <w:t>Все сотрудники этой должности</w:t>
            </w:r>
          </w:p>
        </w:tc>
      </w:tr>
      <w:tr>
        <w:tc>
          <w:tcPr>
            <w:tcW w:type="dxa" w:w="4873"/>
          </w:tcPr>
          <w:p>
            <w:r/>
            <w:r>
              <w:t>Запрос на подтверждение навыка</w:t>
            </w:r>
          </w:p>
        </w:tc>
        <w:tc>
          <w:tcPr>
            <w:tcW w:type="dxa" w:w="4873"/>
          </w:tcPr>
          <w:p>
            <w:r/>
            <w:r>
              <w:t>Ответственный по матрице (сейчас — HR)</w:t>
            </w:r>
          </w:p>
        </w:tc>
      </w:tr>
      <w:tr>
        <w:tc>
          <w:tcPr>
            <w:tcW w:type="dxa" w:w="4873"/>
          </w:tcPr>
          <w:p>
            <w:r/>
            <w:r>
              <w:t>Навык подтверждён или отклонён (с комментарием при отклонении)</w:t>
            </w:r>
          </w:p>
        </w:tc>
        <w:tc>
          <w:tcPr>
            <w:tcW w:type="dxa" w:w="4873"/>
          </w:tcPr>
          <w:p>
            <w:r/>
            <w:r>
              <w:t>Сотрудник</w:t>
            </w:r>
          </w:p>
        </w:tc>
      </w:tr>
      <w:tr>
        <w:tc>
          <w:tcPr>
            <w:tcW w:type="dxa" w:w="4873"/>
          </w:tcPr>
          <w:p>
            <w:r/>
            <w:r>
              <w:t>Заявка на аттестацию принята в работу / статус «Ожидает аттестацию»</w:t>
            </w:r>
          </w:p>
        </w:tc>
        <w:tc>
          <w:tcPr>
            <w:tcW w:type="dxa" w:w="4873"/>
          </w:tcPr>
          <w:p>
            <w:r/>
            <w:r>
              <w:t>Сотрудник</w:t>
            </w:r>
          </w:p>
        </w:tc>
      </w:tr>
      <w:tr>
        <w:tc>
          <w:tcPr>
            <w:tcW w:type="dxa" w:w="4873"/>
          </w:tcPr>
          <w:p>
            <w:r/>
            <w:r>
              <w:t>Аттестация завершена (прошёл / не прошёл, с комментариями)</w:t>
            </w:r>
          </w:p>
        </w:tc>
        <w:tc>
          <w:tcPr>
            <w:tcW w:type="dxa" w:w="4873"/>
          </w:tcPr>
          <w:p>
            <w:r/>
            <w:r>
              <w:t>Сотрудник</w:t>
            </w:r>
          </w:p>
        </w:tc>
      </w:tr>
      <w:tr>
        <w:tc>
          <w:tcPr>
            <w:tcW w:type="dxa" w:w="4873"/>
          </w:tcPr>
          <w:p>
            <w:r/>
            <w:r>
              <w:t>Сотрудник запросил аттестацию</w:t>
            </w:r>
          </w:p>
        </w:tc>
        <w:tc>
          <w:tcPr>
            <w:tcW w:type="dxa" w:w="4873"/>
          </w:tcPr>
          <w:p>
            <w:r/>
            <w:r>
              <w:t>HR-партнёр</w:t>
            </w:r>
          </w:p>
        </w:tc>
      </w:tr>
      <w:tr>
        <w:tc>
          <w:tcPr>
            <w:tcW w:type="dxa" w:w="4873"/>
          </w:tcPr>
          <w:p>
            <w:r/>
            <w:r>
              <w:t>Статус заявки на обучение изменился (в процессе / завершено / отклонено)</w:t>
            </w:r>
          </w:p>
        </w:tc>
        <w:tc>
          <w:tcPr>
            <w:tcW w:type="dxa" w:w="4873"/>
          </w:tcPr>
          <w:p>
            <w:r/>
            <w:r>
              <w:t>Сотрудник</w:t>
            </w:r>
          </w:p>
        </w:tc>
      </w:tr>
      <w:tr>
        <w:tc>
          <w:tcPr>
            <w:tcW w:type="dxa" w:w="4873"/>
          </w:tcPr>
          <w:p>
            <w:r/>
            <w:r>
              <w:t>Срок карьерного плана истекает (за 30 дней)</w:t>
            </w:r>
          </w:p>
        </w:tc>
        <w:tc>
          <w:tcPr>
            <w:tcW w:type="dxa" w:w="4873"/>
          </w:tcPr>
          <w:p>
            <w:r/>
            <w:r>
              <w:t>Сотрудник</w:t>
            </w:r>
          </w:p>
        </w:tc>
      </w:tr>
    </w:tbl>
    <w:p/>
    <w:p>
      <w:pPr>
        <w:pStyle w:val="Heading2"/>
      </w:pPr>
      <w:r>
        <w:rPr>
          <w:color w:val="4361EE"/>
        </w:rPr>
        <w:t>10. Что уже готово, а что предстоит</w:t>
      </w:r>
    </w:p>
    <w:p>
      <w:pPr>
        <w:spacing w:after="160"/>
      </w:pPr>
      <w:r>
        <w:rPr>
          <w:b/>
        </w:rPr>
        <w:t>Готово:</w:t>
      </w:r>
      <w:r>
        <w:t xml:space="preserve"> полностью кликабельный прототип всех основных экранов — профиль, карьерный трек, планы развития, каталог навыков, история аттестаций, HR-панель (сотрудники, сертификаты, входящие аттестации), панель администратора (справочники, требования, карьерный граф, веса рейтинга). Бизнес-логика, описанная в этом документе, в прототипе уже заложена и видна на экранах — сейчас все данные в нём демонстрационные, реальные интеграции не подключены.</w:t>
      </w:r>
    </w:p>
    <w:p>
      <w:pPr>
        <w:spacing w:after="160"/>
      </w:pPr>
      <w:r>
        <w:rPr>
          <w:b/>
        </w:rPr>
        <w:t>Предстоит на стороне бэкенда:</w:t>
      </w:r>
    </w:p>
    <w:p>
      <w:pPr>
        <w:pStyle w:val="ListBullet"/>
        <w:spacing w:after="80"/>
      </w:pPr>
      <w:r>
        <w:t>Подключить реальные данные сотрудников из HRMS.</w:t>
      </w:r>
    </w:p>
    <w:p>
      <w:pPr>
        <w:pStyle w:val="ListBullet"/>
        <w:spacing w:after="80"/>
      </w:pPr>
      <w:r>
        <w:t>Создать в UnityBPM новые процессы, которых там пока нет: подтверждение навыка уровня «Эксперт», запрос на аттестацию, подтверждение проекта сотрудника HR-ом (заявка на обучение там уже есть — нужно только интегрироваться с существующим процессом).</w:t>
      </w:r>
    </w:p>
    <w:p>
      <w:pPr>
        <w:pStyle w:val="ListBullet"/>
        <w:spacing w:after="80"/>
      </w:pPr>
      <w:r>
        <w:t>Подключить интеграции с BILIM и TestLab для автоматического подтверждения навыков уровней 1–3 (контракты с этими системами ещё не спроектированы).</w:t>
      </w:r>
    </w:p>
    <w:p>
      <w:pPr>
        <w:pStyle w:val="ListBullet"/>
        <w:spacing w:after="80"/>
      </w:pPr>
      <w:r>
        <w:t>Подключить события из LMS (завершение курсов) и Keycloak (роли, вход).</w:t>
      </w:r>
    </w:p>
    <w:p>
      <w:pPr>
        <w:pStyle w:val="ListBullet"/>
        <w:spacing w:after="80"/>
      </w:pPr>
      <w:r>
        <w:t>Перенести настройки (справочники, веса рейтинга, требования по кластерам) из демо-хранилища в реальную базу данных.</w:t>
      </w:r>
    </w:p>
    <w:p>
      <w:pPr>
        <w:pStyle w:val="ListBullet"/>
        <w:spacing w:after="80"/>
      </w:pPr>
      <w:r>
        <w:t>Проекты сотрудников: реализовать подтверждение HR через BPM для проектов, введённых вручную, и подключить SuperApp как источник новых проектов, когда он будет готов.</w:t>
      </w:r>
    </w:p>
    <w:p>
      <w:pPr>
        <w:spacing w:after="160"/>
      </w:pPr>
      <w:r>
        <w:rPr>
          <w:b/>
        </w:rPr>
        <w:t>Пока сознательно не реализовано / отложено:</w:t>
      </w:r>
    </w:p>
    <w:p>
      <w:pPr>
        <w:pStyle w:val="ListBullet"/>
        <w:spacing w:after="80"/>
      </w:pPr>
      <w:r>
        <w:t>Раздел «Мой наставник» — бизнес ещё не готов к запуску, в текущую модель не закладывается.</w:t>
      </w:r>
    </w:p>
    <w:p>
      <w:pPr>
        <w:pStyle w:val="ListBullet"/>
        <w:spacing w:after="80"/>
      </w:pPr>
      <w:r>
        <w:t>Интеграция уведомлений комиссии по аттестации с Outlook — на первом этапе BPM использует свой канал рассылки.</w:t>
      </w:r>
    </w:p>
    <w:p>
      <w:pPr>
        <w:pStyle w:val="ListBullet"/>
        <w:spacing w:after="80"/>
      </w:pPr>
      <w:r>
        <w:t>Снятие статуса «на скамейке» после аттестации — точный механизм ещё не определён (скорее всего, произойдёт автоматически, когда HRMS пришлёт новую должность сотрудника, но нужно решение бизнеса, не нужен ли отдельный ручной способ снять статус раньше).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9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 Damu — как это будет работать</dc:title>
  <dc:subject/>
  <dc:creator>BI Damu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