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357EC" w14:textId="5469D27C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  <w:b/>
        </w:rPr>
        <w:t>ДОГОВОР</w:t>
      </w:r>
    </w:p>
    <w:p w14:paraId="62C0C2E9" w14:textId="662095C5" w:rsidR="00286723" w:rsidRPr="00176D7C" w:rsidRDefault="00176D7C" w:rsidP="00286723">
      <w:pPr>
        <w:pBdr>
          <w:top w:val="nil"/>
          <w:left w:val="nil"/>
          <w:bottom w:val="nil"/>
          <w:right w:val="nil"/>
          <w:between w:val="nil"/>
        </w:pBdr>
        <w:tabs>
          <w:tab w:val="left" w:pos="2909"/>
        </w:tabs>
        <w:spacing w:after="520" w:line="230" w:lineRule="auto"/>
        <w:jc w:val="center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Arial" w:hAnsi="Times New Roman" w:cs="Times New Roman"/>
          <w:b/>
        </w:rPr>
        <w:t>об участии в торгах №</w:t>
      </w:r>
    </w:p>
    <w:p w14:paraId="18025E1B" w14:textId="70B065C2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spacing w:after="520"/>
        <w:jc w:val="both"/>
        <w:rPr>
          <w:rFonts w:ascii="Times New Roman" w:eastAsia="Trebuchet MS" w:hAnsi="Times New Roman" w:cs="Times New Roman"/>
          <w:lang w:val="ky-KG"/>
        </w:rPr>
      </w:pPr>
      <w:r w:rsidRPr="00176D7C">
        <w:rPr>
          <w:rFonts w:ascii="Times New Roman" w:eastAsia="Trebuchet MS" w:hAnsi="Times New Roman" w:cs="Times New Roman"/>
        </w:rPr>
        <w:t>г. Бишкек</w:t>
      </w:r>
      <w:r w:rsidR="00176D7C" w:rsidRPr="00176D7C">
        <w:rPr>
          <w:rFonts w:ascii="Times New Roman" w:eastAsia="Trebuchet MS" w:hAnsi="Times New Roman" w:cs="Times New Roman"/>
        </w:rPr>
        <w:tab/>
      </w:r>
      <w:r w:rsidR="00176D7C" w:rsidRPr="00176D7C">
        <w:rPr>
          <w:rFonts w:ascii="Times New Roman" w:eastAsia="Trebuchet MS" w:hAnsi="Times New Roman" w:cs="Times New Roman"/>
        </w:rPr>
        <w:tab/>
      </w:r>
      <w:r w:rsidR="00176D7C" w:rsidRPr="00176D7C">
        <w:rPr>
          <w:rFonts w:ascii="Times New Roman" w:eastAsia="Trebuchet MS" w:hAnsi="Times New Roman" w:cs="Times New Roman"/>
        </w:rPr>
        <w:tab/>
      </w:r>
      <w:r w:rsidR="00176D7C" w:rsidRPr="00176D7C">
        <w:rPr>
          <w:rFonts w:ascii="Times New Roman" w:eastAsia="Trebuchet MS" w:hAnsi="Times New Roman" w:cs="Times New Roman"/>
        </w:rPr>
        <w:tab/>
      </w:r>
      <w:r w:rsidR="00176D7C" w:rsidRPr="00176D7C">
        <w:rPr>
          <w:rFonts w:ascii="Times New Roman" w:eastAsia="Trebuchet MS" w:hAnsi="Times New Roman" w:cs="Times New Roman"/>
        </w:rPr>
        <w:tab/>
      </w:r>
      <w:r w:rsidR="00176D7C" w:rsidRPr="00176D7C">
        <w:rPr>
          <w:rFonts w:ascii="Times New Roman" w:eastAsia="Trebuchet MS" w:hAnsi="Times New Roman" w:cs="Times New Roman"/>
        </w:rPr>
        <w:tab/>
      </w:r>
      <w:r w:rsidR="00176D7C" w:rsidRPr="00176D7C">
        <w:rPr>
          <w:rFonts w:ascii="Times New Roman" w:eastAsia="Trebuchet MS" w:hAnsi="Times New Roman" w:cs="Times New Roman"/>
        </w:rPr>
        <w:tab/>
      </w:r>
      <w:r w:rsidR="00176D7C" w:rsidRPr="00176D7C">
        <w:rPr>
          <w:rFonts w:ascii="Times New Roman" w:eastAsia="Trebuchet MS" w:hAnsi="Times New Roman" w:cs="Times New Roman"/>
        </w:rPr>
        <w:tab/>
      </w:r>
      <w:r w:rsidR="00176D7C" w:rsidRPr="00176D7C">
        <w:rPr>
          <w:rFonts w:ascii="Times New Roman" w:eastAsia="Trebuchet MS" w:hAnsi="Times New Roman" w:cs="Times New Roman"/>
        </w:rPr>
        <w:tab/>
      </w:r>
      <w:r w:rsidR="00176D7C" w:rsidRPr="00176D7C">
        <w:rPr>
          <w:rFonts w:ascii="Times New Roman" w:eastAsia="Trebuchet MS" w:hAnsi="Times New Roman" w:cs="Times New Roman"/>
        </w:rPr>
        <w:tab/>
      </w:r>
      <w:r w:rsidR="00176D7C" w:rsidRPr="00176D7C">
        <w:rPr>
          <w:rFonts w:ascii="Times New Roman" w:eastAsia="Trebuchet MS" w:hAnsi="Times New Roman" w:cs="Times New Roman"/>
        </w:rPr>
        <w:tab/>
      </w:r>
      <w:r w:rsidR="00176D7C" w:rsidRPr="00176D7C">
        <w:rPr>
          <w:rFonts w:ascii="Times New Roman" w:eastAsia="Trebuchet MS" w:hAnsi="Times New Roman" w:cs="Times New Roman"/>
          <w:lang w:val="ky-KG"/>
        </w:rPr>
        <w:t xml:space="preserve">     </w:t>
      </w:r>
      <w:r w:rsidR="00176D7C" w:rsidRPr="00176D7C">
        <w:rPr>
          <w:rFonts w:ascii="Times New Roman" w:eastAsia="Constantia" w:hAnsi="Times New Roman" w:cs="Times New Roman"/>
        </w:rPr>
        <w:t>20</w:t>
      </w:r>
      <w:r w:rsidR="00176D7C">
        <w:rPr>
          <w:rFonts w:ascii="Times New Roman" w:eastAsia="Constantia" w:hAnsi="Times New Roman" w:cs="Times New Roman"/>
          <w:lang w:val="ky-KG"/>
        </w:rPr>
        <w:t>2</w:t>
      </w:r>
      <w:r w:rsidR="00176D7C" w:rsidRPr="00176D7C">
        <w:rPr>
          <w:rFonts w:ascii="Times New Roman" w:eastAsia="Constantia" w:hAnsi="Times New Roman" w:cs="Times New Roman"/>
        </w:rPr>
        <w:t>__ г</w:t>
      </w:r>
      <w:r w:rsidR="00176D7C" w:rsidRPr="00176D7C">
        <w:rPr>
          <w:rFonts w:ascii="Times New Roman" w:eastAsia="Constantia" w:hAnsi="Times New Roman" w:cs="Times New Roman"/>
          <w:lang w:val="ky-KG"/>
        </w:rPr>
        <w:t>.</w:t>
      </w:r>
    </w:p>
    <w:p w14:paraId="7EAF688A" w14:textId="1BE5BA8C" w:rsidR="00176D7C" w:rsidRPr="00176D7C" w:rsidRDefault="00176D7C" w:rsidP="00176D7C">
      <w:pPr>
        <w:pBdr>
          <w:top w:val="nil"/>
          <w:left w:val="nil"/>
          <w:bottom w:val="nil"/>
          <w:right w:val="nil"/>
          <w:between w:val="nil"/>
        </w:pBdr>
        <w:tabs>
          <w:tab w:val="right" w:pos="9715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Arial" w:hAnsi="Times New Roman" w:cs="Times New Roman"/>
        </w:rPr>
        <w:t xml:space="preserve">Открытое акционерное общество «ЕНВОЙС ВИЖИОН ДИДЖИТАЛ ЭКСЧЕЙНДЖ» (лицензия </w:t>
      </w:r>
      <w:r>
        <w:rPr>
          <w:rFonts w:ascii="Times New Roman" w:eastAsia="Arial" w:hAnsi="Times New Roman" w:cs="Times New Roman"/>
          <w:lang w:val="ky-KG"/>
        </w:rPr>
        <w:t>Государственной службы регулирования и надзора за финансовым рынком при Министерстве экономики и коммерции Кыргызской Республики ГРЮ</w:t>
      </w:r>
      <w:r w:rsidR="00137B25">
        <w:rPr>
          <w:rFonts w:ascii="Times New Roman" w:eastAsia="Arial" w:hAnsi="Times New Roman" w:cs="Times New Roman"/>
          <w:lang w:val="ky-KG"/>
        </w:rPr>
        <w:t xml:space="preserve"> </w:t>
      </w:r>
      <w:r>
        <w:rPr>
          <w:rFonts w:ascii="Times New Roman" w:eastAsia="Arial" w:hAnsi="Times New Roman" w:cs="Times New Roman"/>
        </w:rPr>
        <w:t>№ 0066703 от 25 августа 2021</w:t>
      </w:r>
      <w:r w:rsidRPr="00176D7C">
        <w:rPr>
          <w:rFonts w:ascii="Times New Roman" w:eastAsia="Arial" w:hAnsi="Times New Roman" w:cs="Times New Roman"/>
        </w:rPr>
        <w:t>г.), именуемое в дальнейшем “ЕВДЭ”, в лице</w:t>
      </w:r>
    </w:p>
    <w:p w14:paraId="2A4A8180" w14:textId="77777777" w:rsidR="00176D7C" w:rsidRPr="00176D7C" w:rsidRDefault="00176D7C" w:rsidP="00176D7C">
      <w:pPr>
        <w:pBdr>
          <w:top w:val="nil"/>
          <w:left w:val="nil"/>
          <w:bottom w:val="nil"/>
          <w:right w:val="nil"/>
          <w:between w:val="nil"/>
        </w:pBdr>
        <w:tabs>
          <w:tab w:val="left" w:pos="9629"/>
        </w:tabs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 xml:space="preserve">действующего на основании Устава, с одной стороны, и </w:t>
      </w:r>
      <w:r w:rsidRPr="00176D7C">
        <w:rPr>
          <w:rFonts w:ascii="Times New Roman" w:eastAsia="Trebuchet MS" w:hAnsi="Times New Roman" w:cs="Times New Roman"/>
        </w:rPr>
        <w:tab/>
        <w:t>,</w:t>
      </w:r>
    </w:p>
    <w:p w14:paraId="4F098997" w14:textId="0756DFA6" w:rsidR="00286723" w:rsidRPr="00176D7C" w:rsidRDefault="00176D7C" w:rsidP="00176D7C">
      <w:pPr>
        <w:pBdr>
          <w:top w:val="nil"/>
          <w:left w:val="nil"/>
          <w:bottom w:val="nil"/>
          <w:right w:val="nil"/>
          <w:between w:val="nil"/>
        </w:pBdr>
        <w:tabs>
          <w:tab w:val="left" w:pos="9629"/>
        </w:tabs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 xml:space="preserve">именуемое в дальнейшем “Участник торгов”, в лице </w:t>
      </w:r>
      <w:r w:rsidRPr="00176D7C">
        <w:rPr>
          <w:rFonts w:ascii="Times New Roman" w:eastAsia="Trebuchet MS" w:hAnsi="Times New Roman" w:cs="Times New Roman"/>
        </w:rPr>
        <w:tab/>
        <w:t>,</w:t>
      </w:r>
    </w:p>
    <w:p w14:paraId="3BF03BA6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spacing w:after="26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действующего на основании Устава, с другой стороны, именуемые совместно “Стороны”, заключили настоящий Договор, о нижеследующем:</w:t>
      </w:r>
    </w:p>
    <w:p w14:paraId="76F901E6" w14:textId="77777777" w:rsidR="006B2A53" w:rsidRPr="00176D7C" w:rsidRDefault="006B2A53" w:rsidP="006B2A53">
      <w:pPr>
        <w:pBdr>
          <w:top w:val="nil"/>
          <w:left w:val="nil"/>
          <w:bottom w:val="nil"/>
          <w:right w:val="nil"/>
          <w:between w:val="nil"/>
        </w:pBdr>
        <w:tabs>
          <w:tab w:val="left" w:pos="1121"/>
        </w:tabs>
        <w:ind w:left="720"/>
        <w:jc w:val="both"/>
        <w:rPr>
          <w:rFonts w:ascii="Times New Roman" w:eastAsia="Trebuchet MS" w:hAnsi="Times New Roman" w:cs="Times New Roman"/>
        </w:rPr>
      </w:pPr>
    </w:p>
    <w:p w14:paraId="540CCE0B" w14:textId="3C9F4B32" w:rsidR="006B2A53" w:rsidRPr="006B2A53" w:rsidRDefault="006B2A53" w:rsidP="0028672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7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>
        <w:rPr>
          <w:rFonts w:ascii="Times New Roman" w:eastAsia="Trebuchet MS" w:hAnsi="Times New Roman" w:cs="Times New Roman"/>
          <w:lang w:val="ky-KG"/>
        </w:rPr>
        <w:t>Предмет договора.</w:t>
      </w:r>
    </w:p>
    <w:p w14:paraId="4A00895D" w14:textId="2E9933BF" w:rsidR="006B2A53" w:rsidRDefault="006B2A53" w:rsidP="006B2A5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1"/>
        </w:tabs>
        <w:ind w:firstLine="709"/>
        <w:jc w:val="both"/>
        <w:rPr>
          <w:rFonts w:ascii="Times New Roman" w:eastAsia="Trebuchet MS" w:hAnsi="Times New Roman" w:cs="Times New Roman"/>
        </w:rPr>
      </w:pPr>
      <w:r>
        <w:rPr>
          <w:rFonts w:ascii="Times New Roman" w:eastAsia="Trebuchet MS" w:hAnsi="Times New Roman" w:cs="Times New Roman"/>
          <w:lang w:val="ky-KG"/>
        </w:rPr>
        <w:t>Е</w:t>
      </w:r>
      <w:r w:rsidRPr="00176D7C">
        <w:rPr>
          <w:rFonts w:ascii="Times New Roman" w:eastAsia="Trebuchet MS" w:hAnsi="Times New Roman" w:cs="Times New Roman"/>
        </w:rPr>
        <w:t>ВДЭ предоставляет доступ Участнику торгов к торговой системе ЕВДЭ в соответствии с Правилами биржевой торговли (Биржевой устав) ЕВДЭ (далее &lt;Биржевой устав&gt;) и Регламентом ЕВДЭ.</w:t>
      </w:r>
    </w:p>
    <w:p w14:paraId="5D40976F" w14:textId="77777777" w:rsidR="006B2A53" w:rsidRPr="00176D7C" w:rsidRDefault="006B2A53" w:rsidP="006B2A5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ind w:firstLine="709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Используя доступ к торговой системе, Участник торгов, в соответствии с Биржевым уставом, заключает сделки купли-продажи ценных бумаг, допущенных к обращению в торговой системе ЕВДЭ. Заключение сделок осуществляется в соответствии с Биржевым уставом и Регламентом ЕВДЭ.</w:t>
      </w:r>
    </w:p>
    <w:p w14:paraId="4662F43D" w14:textId="76C27F4A" w:rsidR="006B2A53" w:rsidRPr="006B2A53" w:rsidRDefault="006B2A53" w:rsidP="006B2A5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5"/>
        </w:tabs>
        <w:spacing w:after="260"/>
        <w:ind w:firstLine="709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Взаимодействуя с депозитарием, ЕВДЭ информирует Участника торгов об исполнении или отмене заключенных им сделок в торговой системе ЕВДЭ в соответствии с Биржевым уставом и Регламентом ЕВДЭ.</w:t>
      </w:r>
    </w:p>
    <w:p w14:paraId="00F79350" w14:textId="4247B58E" w:rsidR="00286723" w:rsidRPr="00176D7C" w:rsidRDefault="00286723" w:rsidP="0028672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7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Особые условия исполнения Договора.</w:t>
      </w:r>
    </w:p>
    <w:p w14:paraId="34DB2480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Для обеспечения исполнения заключаемой Участником торгов сделки с ценными бумагами, он должен открыть соответствующие счета в депозитарии, обслуживающем ЕВДЭ, и иметь на таких счетах соответствующие количества ценных бумаг и/или других финансовых инструментов и/или денежных средств. Сделки с ценными бумагами заключаются в торговой системе ЕВДЭ исключительно в пределах их остатков на счетах участников торгов в депозитарии, обслуживающем ЕВДЭ.</w:t>
      </w:r>
    </w:p>
    <w:p w14:paraId="5614246E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4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ЕВДЭ вносит изменения и/или дополнения в Биржевой Устав только после предварительного обсуждения этих изменений и/или дополнений с Участником торгов.</w:t>
      </w:r>
    </w:p>
    <w:p w14:paraId="5DC684CF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8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Участник торгов заключает сделки и совершает иные действия в торговой системе через своего уполномоченного представителя, действующего в соответствии с Биржевым уставом и Регламентом ЕВДЭ.</w:t>
      </w:r>
    </w:p>
    <w:p w14:paraId="2173F7C4" w14:textId="77777777" w:rsidR="00286723" w:rsidRPr="00176D7C" w:rsidRDefault="00286723" w:rsidP="0028672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7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Права и обязанности Сторон.</w:t>
      </w:r>
    </w:p>
    <w:p w14:paraId="2DD3A57B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lastRenderedPageBreak/>
        <w:t>ЕВДЭ имеет право:</w:t>
      </w:r>
    </w:p>
    <w:p w14:paraId="2B8030C2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 в одностороннем порядке изменить Регламент ЕВДЭ при условии соответствующего письменного уведомления Участника торгов не менее чем за 5 календарных дней до вступления таких изменений в силу;</w:t>
      </w:r>
    </w:p>
    <w:p w14:paraId="6FDB4A7B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 в одностороннем порядке приостановить исполнение настоящего Договора в случаях, предусмотренных законодательством Кыргызской Республики, а также в случае нарушения Участником торгов условий п. 5.3 настоящего Договора;</w:t>
      </w:r>
    </w:p>
    <w:p w14:paraId="4AC53FE0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 вводить в действие новые версии программных продуктов, используемых для функционирования торговой системы, при условии соответствующего письменного уведомления Участника торгов не менее чем за 20 календарных дней до дня вступления таких изменений в силу;</w:t>
      </w:r>
    </w:p>
    <w:p w14:paraId="0C30637F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 изменять конфигурацию и/или комплектацию оборудования, используемого Участником торгов в помещении ЕВДЭ.</w:t>
      </w:r>
    </w:p>
    <w:p w14:paraId="3765C0ED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8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ЕВДЭ обязана:</w:t>
      </w:r>
    </w:p>
    <w:p w14:paraId="55A70A01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 обеспечить функционирование своей торговой системы в соответствии с Биржевым уставом и Регламентом ЕВДЭ;</w:t>
      </w:r>
    </w:p>
    <w:p w14:paraId="0437B444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 обеспечить доступ Участника торгов к торговой системе в соответствии с Регламентом ЕВДЭ;</w:t>
      </w:r>
    </w:p>
    <w:p w14:paraId="680B3765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 обеспечить конфиденциальность работы Участника торгов и сохранность его коммерческой тайны в пределах, предусмотренных законодательством Кыргызской Республики.</w:t>
      </w:r>
    </w:p>
    <w:p w14:paraId="1158FB5B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4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Участник торгов имеет право:</w:t>
      </w:r>
    </w:p>
    <w:p w14:paraId="1DAF877C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tabs>
          <w:tab w:val="left" w:pos="1387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</w:t>
      </w:r>
      <w:r w:rsidRPr="00176D7C">
        <w:rPr>
          <w:rFonts w:ascii="Times New Roman" w:eastAsia="Trebuchet MS" w:hAnsi="Times New Roman" w:cs="Times New Roman"/>
        </w:rPr>
        <w:tab/>
        <w:t>своевременно и в полном объеме получить доступ к торговой системе ЕВДЭ;</w:t>
      </w:r>
    </w:p>
    <w:p w14:paraId="71ED6714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tabs>
          <w:tab w:val="left" w:pos="1387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</w:t>
      </w:r>
      <w:r w:rsidRPr="00176D7C">
        <w:rPr>
          <w:rFonts w:ascii="Times New Roman" w:eastAsia="Trebuchet MS" w:hAnsi="Times New Roman" w:cs="Times New Roman"/>
        </w:rPr>
        <w:tab/>
        <w:t>в письменной форме давать свои предложения по изменениям и дополнениям в</w:t>
      </w:r>
    </w:p>
    <w:p w14:paraId="3B984B99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Биржевой устав.</w:t>
      </w:r>
    </w:p>
    <w:p w14:paraId="5C99049F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8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Участник торгов обязан:</w:t>
      </w:r>
    </w:p>
    <w:p w14:paraId="75533202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 строго соблюдать положения Биржевого устава и Регламента ЕВДЭ, а также правила доступа и поведения на ЕВДЭ;</w:t>
      </w:r>
    </w:p>
    <w:p w14:paraId="13B2664C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 в процессе работы в торговой системе четко исполнять все ее указания, а также указания уполномоченных лиц ЕВДЭ;</w:t>
      </w:r>
    </w:p>
    <w:p w14:paraId="3E0B36EB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 в случае возникновения внештатной ситуации или выхода из строя оборудования немедленно сообщать об этом уполномоченным лицам ЕВДЭ;</w:t>
      </w:r>
    </w:p>
    <w:p w14:paraId="4F46AFE2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 обеспечить заключаемые им в торговой системе сделки ценными бумагами и денежными средствами в целях своевременного обеспечения расчетов по ним;</w:t>
      </w:r>
    </w:p>
    <w:p w14:paraId="65D65B20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 своевременно и в полном объеме производить расчеты с ЕВДЭ в соответствии с Тарифами ЕВДЭ.</w:t>
      </w:r>
    </w:p>
    <w:p w14:paraId="6B72B549" w14:textId="77777777" w:rsidR="00286723" w:rsidRPr="00176D7C" w:rsidRDefault="00286723" w:rsidP="0028672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Ответственность Сторон.</w:t>
      </w:r>
    </w:p>
    <w:p w14:paraId="2AA1A97B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4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ЕВДЭ несет ответственность:</w:t>
      </w:r>
    </w:p>
    <w:p w14:paraId="16EFA62F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 за неисполнение или ненадлежащее исполнение условий настоящего Договора;</w:t>
      </w:r>
    </w:p>
    <w:p w14:paraId="02C70C08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 за достоверность информации, переданной Участнику торгов.</w:t>
      </w:r>
    </w:p>
    <w:p w14:paraId="29252FCD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3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ЕВДЭ не несет ответственности:</w:t>
      </w:r>
    </w:p>
    <w:p w14:paraId="12A79B5A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 перед Участником торгов и третьими лицами за их действия или бездействие, в случае надлежащего исполнения ЕВДЭ условий настоящего Договора.</w:t>
      </w:r>
    </w:p>
    <w:p w14:paraId="42FF87F0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8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Участник торгов несет ответственность:</w:t>
      </w:r>
    </w:p>
    <w:p w14:paraId="600EDD86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 за действия или бездействие всех своих уполномоченных представителей, совершаемые в процессе работы в торговой системе ЕВДЭ;</w:t>
      </w:r>
    </w:p>
    <w:p w14:paraId="355547A1" w14:textId="77777777" w:rsidR="00286723" w:rsidRPr="00176D7C" w:rsidRDefault="00286723" w:rsidP="00286723">
      <w:pPr>
        <w:pBdr>
          <w:top w:val="nil"/>
          <w:left w:val="nil"/>
          <w:bottom w:val="nil"/>
          <w:right w:val="nil"/>
          <w:between w:val="nil"/>
        </w:pBdr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- за достоверность информации, переданной ЕВДЭ.</w:t>
      </w:r>
    </w:p>
    <w:p w14:paraId="23A9BF2F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1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lastRenderedPageBreak/>
        <w:t>Стороны не будут нести ответственность за неисполнение своих обязательств, вытекающих из условий настоящего Договора, в случае возникновения обстоятельств непреодолимой силы, препятствующих исполнению таких обязательств. Под обстоятельствами непреодолимой силы в настоящем Договоре понимаются обстоятельства, которые Стороны не могли предвидеть или предотвратить, и возникшие после заключения настоящего Договора, а также такие, как война, восстание, бунты, гражданские или военные конфликты, акты саботажа, забастовки, локаут, пожар, ущерб, причиненный наводнениями или иными стихийными бедствиями, аварии и несчастные случаи, взрывы, и т. п.</w:t>
      </w:r>
    </w:p>
    <w:p w14:paraId="421843CB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2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При возникновении обстоятельств непреодолимой силы срок выполнения Сторонами своих обязательств по настоящему Договору переносится на период действия таких обстоятельств.</w:t>
      </w:r>
    </w:p>
    <w:p w14:paraId="37ED94CB" w14:textId="77777777" w:rsidR="00286723" w:rsidRPr="00176D7C" w:rsidRDefault="00286723" w:rsidP="0028672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3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Расчеты по Договору.</w:t>
      </w:r>
    </w:p>
    <w:p w14:paraId="3072059D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6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Участник торгов оплачивает ЕВДЭ комиссионный сбор со сделок, заключенных в торговой системе, в размерах, предусмотренных Тарифами ЕВДЭ, действующими на дату их заключения.</w:t>
      </w:r>
    </w:p>
    <w:p w14:paraId="214E3805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2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Оплата производится путем перечисления денежных средств на расчетный счет ЕВДЭ или их внесения наличными в кассу ЕВДЭ в течение 5-ти банковских дней со дня выставления ЕВДЭ Участнику торгов соответствующего счета. Счета за оказанные услуги выставляются Участнику торгов два раза в месяц за каждую половину месяца в отдельности, соответственно до 5-го и 20-го числа каждого месяца.</w:t>
      </w:r>
    </w:p>
    <w:p w14:paraId="50C7E571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2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В случае задержки Участником торгов оплаты услуг ЕВДЭ сверх сроков, установленных п. 5.2. настоящего Договора, Участник торгов выплачивает ЕВДЭ пени в размере 0,1 (одна десятая) процента от суммы выставленного счета за каждый день просрочки платежа в течение 10-ти банковских дней, после чего дальнейшее начисление пени прекращается, а ЕВДЭ вправе в одностороннем порядке приостановить исполнение настоящего Договора до полного погашения долга и начисленной пени.</w:t>
      </w:r>
    </w:p>
    <w:p w14:paraId="1FBA00C9" w14:textId="77777777" w:rsidR="00286723" w:rsidRPr="00176D7C" w:rsidRDefault="00286723" w:rsidP="0028672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8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Порядок внесения изменений и дополнений в Договор.</w:t>
      </w:r>
    </w:p>
    <w:p w14:paraId="3DBCE59A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8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Форма и содержание настоящего Договора, а также изменения и дополнения к нему, утверждаются Советом Директоров ЕВДЭ.</w:t>
      </w:r>
    </w:p>
    <w:p w14:paraId="12C122D5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6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Любая из Сторон вправе внести на рассмотрение Совета Директоров ЕВДЭ свои предложения по изменению и дополнению условий настоящего Договора только в случае наличия письменного согласия не менее чем двух других участников торгов с такими замечаниями и предложениями.</w:t>
      </w:r>
    </w:p>
    <w:p w14:paraId="16620FB6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7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При принятии Советом Директоров ЕВДЭ решения о внесении изменений и дополнений в настоящий Договор, он подлежит перезаключению в новой редакции в течение 10-ти календарных дней с даты принятия такого решения.</w:t>
      </w:r>
    </w:p>
    <w:p w14:paraId="4B0173C9" w14:textId="77777777" w:rsidR="00286723" w:rsidRPr="00176D7C" w:rsidRDefault="00286723" w:rsidP="0028672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3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Порядок расторжения Договора.</w:t>
      </w:r>
    </w:p>
    <w:p w14:paraId="11C3C87A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6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Настоящий Договор может быть расторгнут любой из Сторон в одностороннем порядке при условии письменного уведомления Стороной - инициатором такого расторжения другой Стороны, сделанного не менее чем за 30 календарных дней до предполагаемой даты расторжения. В течение этого срока Стороны обязаны осуществить все взаиморасчеты по настоящему Договору, о чем подписать соответствующий акт.</w:t>
      </w:r>
    </w:p>
    <w:p w14:paraId="1EEEBDB9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2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 xml:space="preserve">Настоящий Договор подлежит расторжению ЕВДЭ в одностороннем порядке в </w:t>
      </w:r>
      <w:r w:rsidRPr="00176D7C">
        <w:rPr>
          <w:rFonts w:ascii="Times New Roman" w:eastAsia="Trebuchet MS" w:hAnsi="Times New Roman" w:cs="Times New Roman"/>
        </w:rPr>
        <w:lastRenderedPageBreak/>
        <w:t>случае нарушения Участником торгов сроков, порядка уплаты регистрационного сбора, а также требований к Участнику торгов, определяемых Регламентом ЕВДЭ, при этом часть уже оплаченного регистрационного сбора не возвращается.</w:t>
      </w:r>
    </w:p>
    <w:p w14:paraId="47F12E09" w14:textId="77777777" w:rsidR="00286723" w:rsidRPr="00176D7C" w:rsidRDefault="00286723" w:rsidP="0028672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Порядок рассмотрения споров.</w:t>
      </w:r>
    </w:p>
    <w:p w14:paraId="0A7FE238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8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Стороны договорились принимать все меры к разрешению споров, возникающих из настоящего Договора или в связи с ним, путем взаимных переговоров в течение 10-ти календарных дней.</w:t>
      </w:r>
    </w:p>
    <w:p w14:paraId="671634BD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6"/>
        </w:tabs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В случае невозможности урегулирования споров в соответствии с п. 8.1 настоящего Договора, в течение 10-ти календарных дней они выносятся и рассматриваются Арбитражным комитетом ЕВДЭ.</w:t>
      </w:r>
    </w:p>
    <w:p w14:paraId="59F231EA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В случае не достижения согласия в соответствии с п. 8.2 настоящего Договора, Стороны договорились, что споры, возникающие из настоящего Договора или в связи с ним, рассматриваются в любом судебном органе в соответствии с действующим законодательством Кыргызской Республики.</w:t>
      </w:r>
    </w:p>
    <w:p w14:paraId="3B71D67E" w14:textId="77777777" w:rsidR="00286723" w:rsidRPr="00176D7C" w:rsidRDefault="00286723" w:rsidP="0028672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8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Срок действия Договора.</w:t>
      </w:r>
    </w:p>
    <w:p w14:paraId="193E7C9D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8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Настоящий Договор вступает в силу со дня его подписания и действует до момента расторжения.</w:t>
      </w:r>
    </w:p>
    <w:p w14:paraId="0D3F488A" w14:textId="77777777" w:rsidR="00286723" w:rsidRPr="00176D7C" w:rsidRDefault="00286723" w:rsidP="0028672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0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Прочие положения.</w:t>
      </w:r>
    </w:p>
    <w:p w14:paraId="4FCE7DC5" w14:textId="77777777" w:rsidR="00286723" w:rsidRPr="00176D7C" w:rsidRDefault="00286723" w:rsidP="00286723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0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Настоящий договор составлен в 2-х экземплярах, имеющих одинаковую юридическую силу, по одному экземпляру для каждой Стороны.</w:t>
      </w:r>
    </w:p>
    <w:p w14:paraId="3FBBCBC7" w14:textId="77777777" w:rsidR="00286723" w:rsidRPr="00176D7C" w:rsidRDefault="00286723" w:rsidP="006B2A5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7"/>
        </w:tabs>
        <w:spacing w:after="260"/>
        <w:ind w:firstLine="720"/>
        <w:jc w:val="both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Юридические адреса и реквизиты сторон.</w:t>
      </w:r>
    </w:p>
    <w:p w14:paraId="228569A3" w14:textId="77777777" w:rsidR="00286723" w:rsidRPr="00176D7C" w:rsidRDefault="00286723" w:rsidP="006B2A53">
      <w:pPr>
        <w:pBdr>
          <w:top w:val="nil"/>
          <w:left w:val="nil"/>
          <w:bottom w:val="nil"/>
          <w:right w:val="nil"/>
          <w:between w:val="nil"/>
        </w:pBdr>
        <w:spacing w:after="260"/>
        <w:ind w:firstLine="720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ЕВДЭ:</w:t>
      </w:r>
    </w:p>
    <w:p w14:paraId="73324B9B" w14:textId="77777777" w:rsidR="00286723" w:rsidRPr="00176D7C" w:rsidRDefault="00286723" w:rsidP="006B2A53">
      <w:pPr>
        <w:pBdr>
          <w:top w:val="nil"/>
          <w:left w:val="nil"/>
          <w:bottom w:val="nil"/>
          <w:right w:val="nil"/>
          <w:between w:val="nil"/>
        </w:pBdr>
        <w:spacing w:afterLines="30" w:after="72"/>
        <w:ind w:left="720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Наименование: ОАО «ЕНВОЙС ВИЖИОН ДИДЖИТАЛ ЭКСЧЕЙНДЖ» Юридический адрес: Кыргызская Республика, г. Бишкек, ул. Раззакова, 19 тел: +996 (703) 503 777</w:t>
      </w:r>
    </w:p>
    <w:p w14:paraId="6B8B7EC1" w14:textId="77777777" w:rsidR="00286723" w:rsidRPr="00176D7C" w:rsidRDefault="00286723" w:rsidP="006B2A53">
      <w:pPr>
        <w:pBdr>
          <w:top w:val="nil"/>
          <w:left w:val="nil"/>
          <w:bottom w:val="nil"/>
          <w:right w:val="nil"/>
          <w:between w:val="nil"/>
        </w:pBdr>
        <w:spacing w:after="260"/>
        <w:ind w:firstLine="720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Банковские реквизиты: БАНК</w:t>
      </w:r>
    </w:p>
    <w:p w14:paraId="618A9F48" w14:textId="77777777" w:rsidR="00286723" w:rsidRPr="00176D7C" w:rsidRDefault="00286723" w:rsidP="006B2A53">
      <w:pPr>
        <w:pBdr>
          <w:top w:val="nil"/>
          <w:left w:val="nil"/>
          <w:bottom w:val="nil"/>
          <w:right w:val="nil"/>
          <w:between w:val="nil"/>
        </w:pBdr>
        <w:spacing w:after="260"/>
        <w:ind w:firstLine="720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Участник торгов:</w:t>
      </w:r>
      <w:bookmarkStart w:id="0" w:name="_GoBack"/>
      <w:bookmarkEnd w:id="0"/>
    </w:p>
    <w:p w14:paraId="1E0D8006" w14:textId="77777777" w:rsidR="00286723" w:rsidRPr="00176D7C" w:rsidRDefault="00286723" w:rsidP="006B2A53">
      <w:pPr>
        <w:pBdr>
          <w:top w:val="nil"/>
          <w:left w:val="nil"/>
          <w:bottom w:val="nil"/>
          <w:right w:val="nil"/>
          <w:between w:val="nil"/>
        </w:pBdr>
        <w:tabs>
          <w:tab w:val="left" w:pos="4867"/>
        </w:tabs>
        <w:spacing w:afterLines="30" w:after="72"/>
        <w:ind w:firstLine="720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 xml:space="preserve">Наименование: </w:t>
      </w:r>
      <w:r w:rsidRPr="00176D7C">
        <w:rPr>
          <w:rFonts w:ascii="Times New Roman" w:eastAsia="Trebuchet MS" w:hAnsi="Times New Roman" w:cs="Times New Roman"/>
        </w:rPr>
        <w:tab/>
      </w:r>
    </w:p>
    <w:p w14:paraId="06F52B1E" w14:textId="77777777" w:rsidR="00286723" w:rsidRPr="00176D7C" w:rsidRDefault="00286723" w:rsidP="006B2A53">
      <w:pPr>
        <w:pBdr>
          <w:top w:val="nil"/>
          <w:left w:val="nil"/>
          <w:bottom w:val="nil"/>
          <w:right w:val="nil"/>
          <w:between w:val="nil"/>
        </w:pBdr>
        <w:tabs>
          <w:tab w:val="left" w:pos="4645"/>
        </w:tabs>
        <w:spacing w:afterLines="30" w:after="72"/>
        <w:ind w:firstLine="720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 xml:space="preserve">Юридический адрес: </w:t>
      </w:r>
      <w:r w:rsidRPr="00176D7C">
        <w:rPr>
          <w:rFonts w:ascii="Times New Roman" w:eastAsia="Trebuchet MS" w:hAnsi="Times New Roman" w:cs="Times New Roman"/>
        </w:rPr>
        <w:tab/>
      </w:r>
    </w:p>
    <w:p w14:paraId="0683D593" w14:textId="77777777" w:rsidR="00286723" w:rsidRPr="00176D7C" w:rsidRDefault="00286723" w:rsidP="006B2A53">
      <w:pPr>
        <w:pBdr>
          <w:top w:val="nil"/>
          <w:left w:val="nil"/>
          <w:bottom w:val="nil"/>
          <w:right w:val="nil"/>
          <w:between w:val="nil"/>
        </w:pBdr>
        <w:tabs>
          <w:tab w:val="left" w:pos="4645"/>
        </w:tabs>
        <w:spacing w:afterLines="30" w:after="72"/>
        <w:ind w:firstLine="720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 xml:space="preserve">Тел., факс: </w:t>
      </w:r>
      <w:r w:rsidRPr="00176D7C">
        <w:rPr>
          <w:rFonts w:ascii="Times New Roman" w:eastAsia="Trebuchet MS" w:hAnsi="Times New Roman" w:cs="Times New Roman"/>
        </w:rPr>
        <w:tab/>
      </w:r>
    </w:p>
    <w:p w14:paraId="0AA51A4F" w14:textId="77777777" w:rsidR="00286723" w:rsidRPr="00176D7C" w:rsidRDefault="00286723" w:rsidP="006B2A53">
      <w:pPr>
        <w:pBdr>
          <w:top w:val="nil"/>
          <w:left w:val="nil"/>
          <w:bottom w:val="nil"/>
          <w:right w:val="nil"/>
          <w:between w:val="nil"/>
        </w:pBdr>
        <w:tabs>
          <w:tab w:val="left" w:pos="4645"/>
        </w:tabs>
        <w:spacing w:after="260"/>
        <w:ind w:firstLine="720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 xml:space="preserve">Банковские реквизиты: </w:t>
      </w:r>
      <w:r w:rsidRPr="00176D7C">
        <w:rPr>
          <w:rFonts w:ascii="Times New Roman" w:eastAsia="Trebuchet MS" w:hAnsi="Times New Roman" w:cs="Times New Roman"/>
        </w:rPr>
        <w:tab/>
      </w:r>
    </w:p>
    <w:p w14:paraId="7AEEFB1F" w14:textId="77777777" w:rsidR="00286723" w:rsidRPr="00176D7C" w:rsidRDefault="00286723" w:rsidP="006B2A5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5"/>
        </w:tabs>
        <w:spacing w:after="260"/>
        <w:ind w:firstLine="720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Подписи сторон:</w:t>
      </w:r>
    </w:p>
    <w:p w14:paraId="3D24DDD5" w14:textId="6CDE9DF9" w:rsidR="00286723" w:rsidRPr="00176D7C" w:rsidRDefault="00286723" w:rsidP="006B2A53">
      <w:pPr>
        <w:pBdr>
          <w:top w:val="nil"/>
          <w:left w:val="nil"/>
          <w:bottom w:val="nil"/>
          <w:right w:val="nil"/>
          <w:between w:val="nil"/>
        </w:pBdr>
        <w:spacing w:after="260"/>
        <w:ind w:firstLine="720"/>
        <w:rPr>
          <w:rFonts w:ascii="Times New Roman" w:eastAsia="Trebuchet MS" w:hAnsi="Times New Roman" w:cs="Times New Roman"/>
        </w:rPr>
      </w:pPr>
      <w:r w:rsidRPr="00176D7C">
        <w:rPr>
          <w:rFonts w:ascii="Times New Roman" w:eastAsia="Trebuchet MS" w:hAnsi="Times New Roman" w:cs="Times New Roman"/>
        </w:rPr>
        <w:t>от ЕВДЭ:</w:t>
      </w:r>
      <w:r w:rsidR="006B2A53">
        <w:rPr>
          <w:rFonts w:ascii="Times New Roman" w:eastAsia="Trebuchet MS" w:hAnsi="Times New Roman" w:cs="Times New Roman"/>
        </w:rPr>
        <w:tab/>
      </w:r>
      <w:r w:rsidR="006B2A53">
        <w:rPr>
          <w:rFonts w:ascii="Times New Roman" w:eastAsia="Trebuchet MS" w:hAnsi="Times New Roman" w:cs="Times New Roman"/>
        </w:rPr>
        <w:tab/>
      </w:r>
      <w:r w:rsidR="006B2A53">
        <w:rPr>
          <w:rFonts w:ascii="Times New Roman" w:eastAsia="Trebuchet MS" w:hAnsi="Times New Roman" w:cs="Times New Roman"/>
        </w:rPr>
        <w:tab/>
      </w:r>
      <w:r w:rsidR="006B2A53">
        <w:rPr>
          <w:rFonts w:ascii="Times New Roman" w:eastAsia="Trebuchet MS" w:hAnsi="Times New Roman" w:cs="Times New Roman"/>
        </w:rPr>
        <w:tab/>
      </w:r>
      <w:r w:rsidR="006B2A53">
        <w:rPr>
          <w:rFonts w:ascii="Times New Roman" w:eastAsia="Trebuchet MS" w:hAnsi="Times New Roman" w:cs="Times New Roman"/>
        </w:rPr>
        <w:tab/>
      </w:r>
      <w:r w:rsidRPr="00176D7C">
        <w:rPr>
          <w:rFonts w:ascii="Times New Roman" w:eastAsia="Trebuchet MS" w:hAnsi="Times New Roman" w:cs="Times New Roman"/>
        </w:rPr>
        <w:t xml:space="preserve"> от Участника торгов:</w:t>
      </w:r>
    </w:p>
    <w:p w14:paraId="1C3A8346" w14:textId="3656531F" w:rsidR="00286723" w:rsidRPr="006B2A53" w:rsidRDefault="00286723" w:rsidP="006B2A53">
      <w:pPr>
        <w:pBdr>
          <w:top w:val="nil"/>
          <w:left w:val="nil"/>
          <w:bottom w:val="nil"/>
          <w:right w:val="nil"/>
          <w:between w:val="nil"/>
        </w:pBdr>
        <w:spacing w:after="260"/>
        <w:ind w:left="3500" w:firstLine="820"/>
        <w:rPr>
          <w:rFonts w:ascii="Times New Roman" w:eastAsia="Trebuchet MS" w:hAnsi="Times New Roman" w:cs="Times New Roman"/>
          <w:lang w:val="ky-KG"/>
        </w:rPr>
      </w:pPr>
      <w:r w:rsidRPr="00176D7C">
        <w:rPr>
          <w:rFonts w:ascii="Times New Roman" w:eastAsia="Trebuchet MS" w:hAnsi="Times New Roman" w:cs="Times New Roman"/>
        </w:rPr>
        <w:t>М. П.</w:t>
      </w:r>
      <w:r w:rsidR="006B2A53">
        <w:rPr>
          <w:rFonts w:ascii="Times New Roman" w:eastAsia="Trebuchet MS" w:hAnsi="Times New Roman" w:cs="Times New Roman"/>
        </w:rPr>
        <w:tab/>
      </w:r>
      <w:r w:rsidR="006B2A53">
        <w:rPr>
          <w:rFonts w:ascii="Times New Roman" w:eastAsia="Trebuchet MS" w:hAnsi="Times New Roman" w:cs="Times New Roman"/>
        </w:rPr>
        <w:tab/>
      </w:r>
      <w:r w:rsidR="006B2A53">
        <w:rPr>
          <w:rFonts w:ascii="Times New Roman" w:eastAsia="Trebuchet MS" w:hAnsi="Times New Roman" w:cs="Times New Roman"/>
        </w:rPr>
        <w:tab/>
      </w:r>
      <w:r w:rsidR="006B2A53">
        <w:rPr>
          <w:rFonts w:ascii="Times New Roman" w:eastAsia="Trebuchet MS" w:hAnsi="Times New Roman" w:cs="Times New Roman"/>
        </w:rPr>
        <w:tab/>
      </w:r>
      <w:r w:rsidR="006B2A53">
        <w:rPr>
          <w:rFonts w:ascii="Times New Roman" w:eastAsia="Trebuchet MS" w:hAnsi="Times New Roman" w:cs="Times New Roman"/>
        </w:rPr>
        <w:tab/>
      </w:r>
      <w:r w:rsidR="006B2A53">
        <w:rPr>
          <w:rFonts w:ascii="Times New Roman" w:eastAsia="Trebuchet MS" w:hAnsi="Times New Roman" w:cs="Times New Roman"/>
        </w:rPr>
        <w:tab/>
      </w:r>
      <w:r w:rsidR="006B2A53" w:rsidRPr="00176D7C">
        <w:rPr>
          <w:rFonts w:ascii="Times New Roman" w:eastAsia="Trebuchet MS" w:hAnsi="Times New Roman" w:cs="Times New Roman"/>
        </w:rPr>
        <w:t>М. П.</w:t>
      </w:r>
    </w:p>
    <w:sectPr w:rsidR="00286723" w:rsidRPr="006B2A53" w:rsidSect="006A0090">
      <w:headerReference w:type="even" r:id="rId8"/>
      <w:footerReference w:type="default" r:id="rId9"/>
      <w:headerReference w:type="first" r:id="rId10"/>
      <w:pgSz w:w="12240" w:h="15840"/>
      <w:pgMar w:top="1104" w:right="807" w:bottom="1058" w:left="1666" w:header="676" w:footer="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7AD40" w14:textId="77777777" w:rsidR="00DD083F" w:rsidRDefault="00DD083F">
      <w:r>
        <w:separator/>
      </w:r>
    </w:p>
  </w:endnote>
  <w:endnote w:type="continuationSeparator" w:id="0">
    <w:p w14:paraId="19C1B71A" w14:textId="77777777" w:rsidR="00DD083F" w:rsidRDefault="00DD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F6E08" w14:textId="77777777" w:rsidR="00390E9A" w:rsidRDefault="00DD083F">
    <w:pPr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652C7A37" wp14:editId="7659828B">
              <wp:simplePos x="0" y="0"/>
              <wp:positionH relativeFrom="column">
                <wp:posOffset>6007100</wp:posOffset>
              </wp:positionH>
              <wp:positionV relativeFrom="paragraph">
                <wp:posOffset>9448800</wp:posOffset>
              </wp:positionV>
              <wp:extent cx="161925" cy="131445"/>
              <wp:effectExtent l="0" t="0" r="0" b="0"/>
              <wp:wrapNone/>
              <wp:docPr id="220" name="Прямоугольник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9800" y="3719040"/>
                        <a:ext cx="152400" cy="12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CF2440" w14:textId="77777777" w:rsidR="00390E9A" w:rsidRDefault="00DD083F">
                          <w:pPr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</w:rPr>
                            <w:t xml:space="preserve"> PAGE \* MERGEFORMAT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15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2C7A37" id="Прямоугольник 220" o:spid="_x0000_s1026" style="position:absolute;margin-left:473pt;margin-top:744pt;width:12.75pt;height:10.3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" filled="f" stroked="f">
              <v:textbox inset="0,0,0,0">
                <w:txbxContent>
                  <w:p w14:paraId="37CF2440" w14:textId="77777777" w:rsidR="00390E9A" w:rsidRDefault="00DD083F">
                    <w:pPr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PAGE \* MERGEFORMAT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15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FE696" w14:textId="77777777" w:rsidR="00DD083F" w:rsidRDefault="00DD083F">
      <w:r>
        <w:separator/>
      </w:r>
    </w:p>
  </w:footnote>
  <w:footnote w:type="continuationSeparator" w:id="0">
    <w:p w14:paraId="5323842B" w14:textId="77777777" w:rsidR="00DD083F" w:rsidRDefault="00DD0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288AE" w14:textId="77777777" w:rsidR="00390E9A" w:rsidRDefault="00390E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2E714" w14:textId="77777777" w:rsidR="006A0090" w:rsidRPr="00C66476" w:rsidRDefault="006A0090" w:rsidP="006A0090">
    <w:pPr>
      <w:ind w:left="4536"/>
      <w:rPr>
        <w:rFonts w:ascii="Times New Roman" w:hAnsi="Times New Roman" w:cs="Times New Roman"/>
      </w:rPr>
    </w:pPr>
    <w:bookmarkStart w:id="1" w:name="_Hlk98433367"/>
    <w:r w:rsidRPr="00C66476">
      <w:rPr>
        <w:rFonts w:ascii="Times New Roman" w:hAnsi="Times New Roman" w:cs="Times New Roman"/>
      </w:rPr>
      <w:t xml:space="preserve">Приложение№ </w:t>
    </w:r>
    <w:r>
      <w:rPr>
        <w:rFonts w:ascii="Times New Roman" w:hAnsi="Times New Roman" w:cs="Times New Roman"/>
        <w:lang w:val="ky-KG"/>
      </w:rPr>
      <w:t>9</w:t>
    </w:r>
    <w:r w:rsidRPr="00C66476">
      <w:rPr>
        <w:rFonts w:ascii="Times New Roman" w:hAnsi="Times New Roman" w:cs="Times New Roman"/>
      </w:rPr>
      <w:t xml:space="preserve"> </w:t>
    </w:r>
  </w:p>
  <w:p w14:paraId="2CF7D796" w14:textId="77777777" w:rsidR="006A0090" w:rsidRPr="00C66476" w:rsidRDefault="006A0090" w:rsidP="006A0090">
    <w:pPr>
      <w:ind w:left="4536"/>
      <w:rPr>
        <w:rFonts w:ascii="Times New Roman" w:hAnsi="Times New Roman" w:cs="Times New Roman"/>
      </w:rPr>
    </w:pPr>
    <w:r w:rsidRPr="00C66476">
      <w:rPr>
        <w:rFonts w:ascii="Times New Roman" w:hAnsi="Times New Roman" w:cs="Times New Roman"/>
      </w:rPr>
      <w:t>к Правилам Биржевой торговли (Биржевой устав)</w:t>
    </w:r>
  </w:p>
  <w:p w14:paraId="3B166FDB" w14:textId="77777777" w:rsidR="006A0090" w:rsidRPr="00C66476" w:rsidRDefault="006A0090" w:rsidP="006A0090">
    <w:pPr>
      <w:ind w:left="4536"/>
      <w:rPr>
        <w:rFonts w:ascii="Times New Roman" w:hAnsi="Times New Roman" w:cs="Times New Roman"/>
      </w:rPr>
    </w:pPr>
    <w:r w:rsidRPr="00C66476">
      <w:rPr>
        <w:rFonts w:ascii="Times New Roman" w:hAnsi="Times New Roman" w:cs="Times New Roman"/>
      </w:rPr>
      <w:t>ОАО «</w:t>
    </w:r>
    <w:proofErr w:type="spellStart"/>
    <w:r w:rsidRPr="00C66476">
      <w:rPr>
        <w:rFonts w:ascii="Times New Roman" w:hAnsi="Times New Roman" w:cs="Times New Roman"/>
      </w:rPr>
      <w:t>Енвойс</w:t>
    </w:r>
    <w:proofErr w:type="spellEnd"/>
    <w:r w:rsidRPr="00C66476">
      <w:rPr>
        <w:rFonts w:ascii="Times New Roman" w:hAnsi="Times New Roman" w:cs="Times New Roman"/>
      </w:rPr>
      <w:t xml:space="preserve"> </w:t>
    </w:r>
    <w:proofErr w:type="spellStart"/>
    <w:r w:rsidRPr="00C66476">
      <w:rPr>
        <w:rFonts w:ascii="Times New Roman" w:hAnsi="Times New Roman" w:cs="Times New Roman"/>
      </w:rPr>
      <w:t>Вижион</w:t>
    </w:r>
    <w:proofErr w:type="spellEnd"/>
    <w:r w:rsidRPr="00C66476">
      <w:rPr>
        <w:rFonts w:ascii="Times New Roman" w:hAnsi="Times New Roman" w:cs="Times New Roman"/>
      </w:rPr>
      <w:t xml:space="preserve"> </w:t>
    </w:r>
    <w:proofErr w:type="spellStart"/>
    <w:r w:rsidRPr="00C66476">
      <w:rPr>
        <w:rFonts w:ascii="Times New Roman" w:hAnsi="Times New Roman" w:cs="Times New Roman"/>
      </w:rPr>
      <w:t>Диджитал</w:t>
    </w:r>
    <w:proofErr w:type="spellEnd"/>
    <w:r w:rsidRPr="00C66476">
      <w:rPr>
        <w:rFonts w:ascii="Times New Roman" w:hAnsi="Times New Roman" w:cs="Times New Roman"/>
      </w:rPr>
      <w:t xml:space="preserve"> </w:t>
    </w:r>
    <w:proofErr w:type="spellStart"/>
    <w:r w:rsidRPr="00C66476">
      <w:rPr>
        <w:rFonts w:ascii="Times New Roman" w:hAnsi="Times New Roman" w:cs="Times New Roman"/>
      </w:rPr>
      <w:t>Эксчейндж</w:t>
    </w:r>
    <w:proofErr w:type="spellEnd"/>
    <w:r w:rsidRPr="00C66476">
      <w:rPr>
        <w:rFonts w:ascii="Times New Roman" w:hAnsi="Times New Roman" w:cs="Times New Roman"/>
      </w:rPr>
      <w:t>»</w:t>
    </w:r>
  </w:p>
  <w:bookmarkEnd w:id="1"/>
  <w:p w14:paraId="07FB9CDA" w14:textId="77777777" w:rsidR="006A0090" w:rsidRDefault="006A0090" w:rsidP="006A0090"/>
  <w:p w14:paraId="7826827E" w14:textId="77777777" w:rsidR="006A0090" w:rsidRDefault="006A009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C73"/>
    <w:multiLevelType w:val="multilevel"/>
    <w:tmpl w:val="07C0CE18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DA7FB6"/>
    <w:multiLevelType w:val="multilevel"/>
    <w:tmpl w:val="9E0C9B58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403270E"/>
    <w:multiLevelType w:val="multilevel"/>
    <w:tmpl w:val="EC484FB6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5C21FD9"/>
    <w:multiLevelType w:val="multilevel"/>
    <w:tmpl w:val="DDFA7892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95700A7"/>
    <w:multiLevelType w:val="multilevel"/>
    <w:tmpl w:val="82E65ACA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9FC3C8D"/>
    <w:multiLevelType w:val="multilevel"/>
    <w:tmpl w:val="4D80BA50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B4F0E40"/>
    <w:multiLevelType w:val="multilevel"/>
    <w:tmpl w:val="BB703EEC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7CC1F0C"/>
    <w:multiLevelType w:val="multilevel"/>
    <w:tmpl w:val="959AE1DE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1AC76AAF"/>
    <w:multiLevelType w:val="multilevel"/>
    <w:tmpl w:val="1CA0AC3C"/>
    <w:lvl w:ilvl="0">
      <w:start w:val="1"/>
      <w:numFmt w:val="bullet"/>
      <w:lvlText w:val="-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1C784F2E"/>
    <w:multiLevelType w:val="multilevel"/>
    <w:tmpl w:val="A79C90F4"/>
    <w:lvl w:ilvl="0">
      <w:start w:val="1"/>
      <w:numFmt w:val="decimal"/>
      <w:lvlText w:val="1.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222171F0"/>
    <w:multiLevelType w:val="multilevel"/>
    <w:tmpl w:val="BA40A438"/>
    <w:lvl w:ilvl="0">
      <w:start w:val="1"/>
      <w:numFmt w:val="decimal"/>
      <w:lvlText w:val="1.%1."/>
      <w:lvlJc w:val="left"/>
      <w:pPr>
        <w:ind w:left="0" w:firstLine="0"/>
      </w:pPr>
      <w:rPr>
        <w:rFonts w:ascii="Times New Roman" w:eastAsia="Constantia" w:hAnsi="Times New Roman" w:cs="Times New Roman" w:hint="default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257C48E5"/>
    <w:multiLevelType w:val="multilevel"/>
    <w:tmpl w:val="6AA4A688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2C1B496C"/>
    <w:multiLevelType w:val="multilevel"/>
    <w:tmpl w:val="DE46A878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2E6A53F5"/>
    <w:multiLevelType w:val="multilevel"/>
    <w:tmpl w:val="48E299D4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2F365B4A"/>
    <w:multiLevelType w:val="multilevel"/>
    <w:tmpl w:val="F558EDC6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2F5D518D"/>
    <w:multiLevelType w:val="multilevel"/>
    <w:tmpl w:val="C818C4CC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2F824A6B"/>
    <w:multiLevelType w:val="multilevel"/>
    <w:tmpl w:val="5400EB9A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371C7A30"/>
    <w:multiLevelType w:val="multilevel"/>
    <w:tmpl w:val="98348422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3DB5041B"/>
    <w:multiLevelType w:val="multilevel"/>
    <w:tmpl w:val="52C82EC0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3DBC1901"/>
    <w:multiLevelType w:val="multilevel"/>
    <w:tmpl w:val="CC601DFE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40954764"/>
    <w:multiLevelType w:val="multilevel"/>
    <w:tmpl w:val="390256CE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45F04707"/>
    <w:multiLevelType w:val="multilevel"/>
    <w:tmpl w:val="1F5451A8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463C1E0D"/>
    <w:multiLevelType w:val="multilevel"/>
    <w:tmpl w:val="095459C8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8506A34"/>
    <w:multiLevelType w:val="multilevel"/>
    <w:tmpl w:val="13BEBB76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4D212B97"/>
    <w:multiLevelType w:val="multilevel"/>
    <w:tmpl w:val="FBA8EC2A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503B2DA4"/>
    <w:multiLevelType w:val="multilevel"/>
    <w:tmpl w:val="40B4A584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54824D71"/>
    <w:multiLevelType w:val="multilevel"/>
    <w:tmpl w:val="40242F66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55E33F30"/>
    <w:multiLevelType w:val="multilevel"/>
    <w:tmpl w:val="C2D4C1A8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59B23FF4"/>
    <w:multiLevelType w:val="multilevel"/>
    <w:tmpl w:val="5ACCA2AE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64CF2510"/>
    <w:multiLevelType w:val="multilevel"/>
    <w:tmpl w:val="059A5970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65583EA1"/>
    <w:multiLevelType w:val="multilevel"/>
    <w:tmpl w:val="D4B00B90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65FD5580"/>
    <w:multiLevelType w:val="hybridMultilevel"/>
    <w:tmpl w:val="33D6FA3C"/>
    <w:lvl w:ilvl="0" w:tplc="3D86B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1A5CBF"/>
    <w:multiLevelType w:val="multilevel"/>
    <w:tmpl w:val="B9E663BA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73414633"/>
    <w:multiLevelType w:val="multilevel"/>
    <w:tmpl w:val="89EE04E0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4" w15:restartNumberingAfterBreak="0">
    <w:nsid w:val="75286084"/>
    <w:multiLevelType w:val="multilevel"/>
    <w:tmpl w:val="D1CE64CA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5" w15:restartNumberingAfterBreak="0">
    <w:nsid w:val="768D4F28"/>
    <w:multiLevelType w:val="multilevel"/>
    <w:tmpl w:val="DD9C269E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6" w15:restartNumberingAfterBreak="0">
    <w:nsid w:val="783B40BD"/>
    <w:multiLevelType w:val="multilevel"/>
    <w:tmpl w:val="1A2A0E6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onstantia" w:hAnsi="Times New Roman" w:cs="Times New Roman" w:hint="default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Constantia" w:hAnsi="Times New Roman" w:cs="Times New Roman" w:hint="default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7" w15:restartNumberingAfterBreak="0">
    <w:nsid w:val="7C035D57"/>
    <w:multiLevelType w:val="multilevel"/>
    <w:tmpl w:val="5A749D28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33"/>
  </w:num>
  <w:num w:numId="2">
    <w:abstractNumId w:val="13"/>
  </w:num>
  <w:num w:numId="3">
    <w:abstractNumId w:val="0"/>
  </w:num>
  <w:num w:numId="4">
    <w:abstractNumId w:val="34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20"/>
  </w:num>
  <w:num w:numId="10">
    <w:abstractNumId w:val="17"/>
  </w:num>
  <w:num w:numId="11">
    <w:abstractNumId w:val="25"/>
  </w:num>
  <w:num w:numId="12">
    <w:abstractNumId w:val="11"/>
  </w:num>
  <w:num w:numId="13">
    <w:abstractNumId w:val="7"/>
  </w:num>
  <w:num w:numId="14">
    <w:abstractNumId w:val="28"/>
  </w:num>
  <w:num w:numId="15">
    <w:abstractNumId w:val="16"/>
  </w:num>
  <w:num w:numId="16">
    <w:abstractNumId w:val="8"/>
  </w:num>
  <w:num w:numId="17">
    <w:abstractNumId w:val="2"/>
  </w:num>
  <w:num w:numId="18">
    <w:abstractNumId w:val="12"/>
  </w:num>
  <w:num w:numId="19">
    <w:abstractNumId w:val="21"/>
  </w:num>
  <w:num w:numId="20">
    <w:abstractNumId w:val="37"/>
  </w:num>
  <w:num w:numId="21">
    <w:abstractNumId w:val="26"/>
  </w:num>
  <w:num w:numId="22">
    <w:abstractNumId w:val="30"/>
  </w:num>
  <w:num w:numId="23">
    <w:abstractNumId w:val="1"/>
  </w:num>
  <w:num w:numId="24">
    <w:abstractNumId w:val="4"/>
  </w:num>
  <w:num w:numId="25">
    <w:abstractNumId w:val="14"/>
  </w:num>
  <w:num w:numId="26">
    <w:abstractNumId w:val="22"/>
  </w:num>
  <w:num w:numId="27">
    <w:abstractNumId w:val="29"/>
  </w:num>
  <w:num w:numId="28">
    <w:abstractNumId w:val="24"/>
  </w:num>
  <w:num w:numId="29">
    <w:abstractNumId w:val="27"/>
  </w:num>
  <w:num w:numId="30">
    <w:abstractNumId w:val="32"/>
  </w:num>
  <w:num w:numId="31">
    <w:abstractNumId w:val="15"/>
  </w:num>
  <w:num w:numId="32">
    <w:abstractNumId w:val="18"/>
  </w:num>
  <w:num w:numId="33">
    <w:abstractNumId w:val="19"/>
  </w:num>
  <w:num w:numId="34">
    <w:abstractNumId w:val="36"/>
  </w:num>
  <w:num w:numId="35">
    <w:abstractNumId w:val="35"/>
  </w:num>
  <w:num w:numId="36">
    <w:abstractNumId w:val="10"/>
  </w:num>
  <w:num w:numId="37">
    <w:abstractNumId w:val="23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E9A"/>
    <w:rsid w:val="00137B25"/>
    <w:rsid w:val="00176D7C"/>
    <w:rsid w:val="00286723"/>
    <w:rsid w:val="00390E9A"/>
    <w:rsid w:val="006644A0"/>
    <w:rsid w:val="006A0090"/>
    <w:rsid w:val="006B2A53"/>
    <w:rsid w:val="00885C5C"/>
    <w:rsid w:val="009A476B"/>
    <w:rsid w:val="00C66476"/>
    <w:rsid w:val="00DD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18D12"/>
  <w15:docId w15:val="{D1C6FA81-8327-4ACB-9BB0-87A4F42C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16D7"/>
    <w:rPr>
      <w:color w:val="000000"/>
      <w:lang w:val="ru-RU" w:bidi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BD16D7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uiPriority w:val="9"/>
    <w:rsid w:val="00BD16D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a4">
    <w:name w:val="Сноска_"/>
    <w:basedOn w:val="a0"/>
    <w:link w:val="a5"/>
    <w:rsid w:val="00BD16D7"/>
    <w:rPr>
      <w:rFonts w:ascii="Constantia" w:eastAsia="Constantia" w:hAnsi="Constantia" w:cs="Constantia"/>
      <w:shd w:val="clear" w:color="auto" w:fill="FFFFFF"/>
    </w:rPr>
  </w:style>
  <w:style w:type="character" w:customStyle="1" w:styleId="a6">
    <w:name w:val="Основной текст_"/>
    <w:basedOn w:val="a0"/>
    <w:link w:val="10"/>
    <w:rsid w:val="00BD16D7"/>
    <w:rPr>
      <w:rFonts w:ascii="Constantia" w:eastAsia="Constantia" w:hAnsi="Constantia" w:cs="Constantia"/>
      <w:shd w:val="clear" w:color="auto" w:fill="FFFFFF"/>
    </w:rPr>
  </w:style>
  <w:style w:type="character" w:customStyle="1" w:styleId="11">
    <w:name w:val="Заголовок №1_"/>
    <w:basedOn w:val="a0"/>
    <w:link w:val="12"/>
    <w:rsid w:val="00BD16D7"/>
    <w:rPr>
      <w:rFonts w:ascii="Constantia" w:eastAsia="Constantia" w:hAnsi="Constantia" w:cs="Constantia"/>
      <w:b/>
      <w:bCs/>
      <w:shd w:val="clear" w:color="auto" w:fill="FFFFFF"/>
    </w:rPr>
  </w:style>
  <w:style w:type="character" w:customStyle="1" w:styleId="20">
    <w:name w:val="Колонтитул (2)_"/>
    <w:basedOn w:val="a0"/>
    <w:link w:val="21"/>
    <w:rsid w:val="00BD16D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a7">
    <w:name w:val="Другое_"/>
    <w:basedOn w:val="a0"/>
    <w:link w:val="a8"/>
    <w:rsid w:val="00BD16D7"/>
    <w:rPr>
      <w:rFonts w:ascii="Constantia" w:eastAsia="Constantia" w:hAnsi="Constantia" w:cs="Constantia"/>
      <w:shd w:val="clear" w:color="auto" w:fill="FFFFFF"/>
    </w:rPr>
  </w:style>
  <w:style w:type="character" w:customStyle="1" w:styleId="a9">
    <w:name w:val="Оглавление_"/>
    <w:basedOn w:val="a0"/>
    <w:link w:val="aa"/>
    <w:rsid w:val="00BD16D7"/>
    <w:rPr>
      <w:rFonts w:ascii="Constantia" w:eastAsia="Constantia" w:hAnsi="Constantia" w:cs="Constantia"/>
      <w:shd w:val="clear" w:color="auto" w:fill="FFFFFF"/>
    </w:rPr>
  </w:style>
  <w:style w:type="paragraph" w:customStyle="1" w:styleId="a5">
    <w:name w:val="Сноска"/>
    <w:basedOn w:val="a"/>
    <w:link w:val="a4"/>
    <w:rsid w:val="00BD16D7"/>
    <w:pPr>
      <w:shd w:val="clear" w:color="auto" w:fill="FFFFFF"/>
      <w:ind w:firstLine="580"/>
    </w:pPr>
    <w:rPr>
      <w:rFonts w:ascii="Constantia" w:eastAsia="Constantia" w:hAnsi="Constantia" w:cs="Constantia"/>
      <w:color w:val="auto"/>
      <w:sz w:val="22"/>
      <w:szCs w:val="22"/>
      <w:lang w:eastAsia="en-US" w:bidi="ar-SA"/>
    </w:rPr>
  </w:style>
  <w:style w:type="paragraph" w:customStyle="1" w:styleId="10">
    <w:name w:val="Основной текст1"/>
    <w:basedOn w:val="a"/>
    <w:link w:val="a6"/>
    <w:rsid w:val="00BD16D7"/>
    <w:pPr>
      <w:shd w:val="clear" w:color="auto" w:fill="FFFFFF"/>
      <w:ind w:firstLine="400"/>
    </w:pPr>
    <w:rPr>
      <w:rFonts w:ascii="Constantia" w:eastAsia="Constantia" w:hAnsi="Constantia" w:cs="Constantia"/>
      <w:color w:val="auto"/>
      <w:sz w:val="22"/>
      <w:szCs w:val="22"/>
      <w:lang w:eastAsia="en-US" w:bidi="ar-SA"/>
    </w:rPr>
  </w:style>
  <w:style w:type="paragraph" w:customStyle="1" w:styleId="12">
    <w:name w:val="Заголовок №1"/>
    <w:basedOn w:val="a"/>
    <w:link w:val="11"/>
    <w:rsid w:val="00BD16D7"/>
    <w:pPr>
      <w:shd w:val="clear" w:color="auto" w:fill="FFFFFF"/>
      <w:spacing w:after="260"/>
      <w:ind w:firstLine="720"/>
      <w:outlineLvl w:val="0"/>
    </w:pPr>
    <w:rPr>
      <w:rFonts w:ascii="Constantia" w:eastAsia="Constantia" w:hAnsi="Constantia" w:cs="Constantia"/>
      <w:b/>
      <w:bCs/>
      <w:color w:val="auto"/>
      <w:sz w:val="22"/>
      <w:szCs w:val="22"/>
      <w:lang w:eastAsia="en-US" w:bidi="ar-SA"/>
    </w:rPr>
  </w:style>
  <w:style w:type="paragraph" w:customStyle="1" w:styleId="21">
    <w:name w:val="Колонтитул (2)"/>
    <w:basedOn w:val="a"/>
    <w:link w:val="20"/>
    <w:rsid w:val="00BD16D7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a8">
    <w:name w:val="Другое"/>
    <w:basedOn w:val="a"/>
    <w:link w:val="a7"/>
    <w:rsid w:val="00BD16D7"/>
    <w:pPr>
      <w:shd w:val="clear" w:color="auto" w:fill="FFFFFF"/>
      <w:ind w:firstLine="400"/>
    </w:pPr>
    <w:rPr>
      <w:rFonts w:ascii="Constantia" w:eastAsia="Constantia" w:hAnsi="Constantia" w:cs="Constantia"/>
      <w:color w:val="auto"/>
      <w:sz w:val="22"/>
      <w:szCs w:val="22"/>
      <w:lang w:eastAsia="en-US" w:bidi="ar-SA"/>
    </w:rPr>
  </w:style>
  <w:style w:type="paragraph" w:customStyle="1" w:styleId="aa">
    <w:name w:val="Оглавление"/>
    <w:basedOn w:val="a"/>
    <w:link w:val="a9"/>
    <w:rsid w:val="00BD16D7"/>
    <w:pPr>
      <w:shd w:val="clear" w:color="auto" w:fill="FFFFFF"/>
      <w:ind w:firstLine="360"/>
    </w:pPr>
    <w:rPr>
      <w:rFonts w:ascii="Constantia" w:eastAsia="Constantia" w:hAnsi="Constantia" w:cs="Constantia"/>
      <w:color w:val="auto"/>
      <w:sz w:val="22"/>
      <w:szCs w:val="22"/>
      <w:lang w:eastAsia="en-US" w:bidi="ar-SA"/>
    </w:rPr>
  </w:style>
  <w:style w:type="character" w:styleId="ab">
    <w:name w:val="Hyperlink"/>
    <w:basedOn w:val="a0"/>
    <w:uiPriority w:val="99"/>
    <w:semiHidden/>
    <w:unhideWhenUsed/>
    <w:rsid w:val="00BD16D7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D16D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D16D7"/>
    <w:rPr>
      <w:rFonts w:ascii="Courier New" w:eastAsia="Courier New" w:hAnsi="Courier New" w:cs="Courier New"/>
      <w:color w:val="000000"/>
      <w:sz w:val="24"/>
      <w:szCs w:val="24"/>
      <w:lang w:val="ru-RU" w:eastAsia="ru-RU" w:bidi="ru-RU"/>
    </w:rPr>
  </w:style>
  <w:style w:type="paragraph" w:styleId="ae">
    <w:name w:val="footer"/>
    <w:basedOn w:val="a"/>
    <w:link w:val="af"/>
    <w:uiPriority w:val="99"/>
    <w:unhideWhenUsed/>
    <w:rsid w:val="00BD16D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D16D7"/>
    <w:rPr>
      <w:rFonts w:ascii="Courier New" w:eastAsia="Courier New" w:hAnsi="Courier New" w:cs="Courier New"/>
      <w:color w:val="000000"/>
      <w:sz w:val="24"/>
      <w:szCs w:val="24"/>
      <w:lang w:val="ru-RU" w:eastAsia="ru-RU" w:bidi="ru-RU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4">
    <w:name w:val="List Paragraph"/>
    <w:basedOn w:val="a"/>
    <w:uiPriority w:val="34"/>
    <w:qFormat/>
    <w:rsid w:val="0066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lqsTt7E9qyVfDTo/vwqLMU99Rg==">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Ниджат Ахмуллаев</dc:creator>
  <cp:lastModifiedBy>Нурсултан Матказиев</cp:lastModifiedBy>
  <cp:revision>6</cp:revision>
  <dcterms:created xsi:type="dcterms:W3CDTF">2021-12-14T15:25:00Z</dcterms:created>
  <dcterms:modified xsi:type="dcterms:W3CDTF">2022-03-17T12:46:00Z</dcterms:modified>
</cp:coreProperties>
</file>