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3.xml"/>
  <Override ContentType="application/vnd.openxmlformats-officedocument.wordprocessingml.footer+xml" PartName="/word/footer3.xml"/>
  <Override ContentType="application/vnd.openxmlformats-officedocument.wordprocessingml.footer+xml" PartName="/word/footer15.xml"/>
  <Override ContentType="application/vnd.openxmlformats-officedocument.wordprocessingml.footer+xml" PartName="/word/footer10.xml"/>
  <Override ContentType="application/vnd.openxmlformats-officedocument.wordprocessingml.footer+xml" PartName="/word/footer11.xml"/>
  <Override ContentType="application/vnd.openxmlformats-officedocument.wordprocessingml.footer+xml" PartName="/word/footer1.xml"/>
  <Override ContentType="application/vnd.openxmlformats-officedocument.wordprocessingml.footer+xml" PartName="/word/footer7.xml"/>
  <Override ContentType="application/vnd.openxmlformats-officedocument.wordprocessingml.footer+xml" PartName="/word/footer17.xml"/>
  <Override ContentType="application/vnd.openxmlformats-officedocument.wordprocessingml.footer+xml" PartName="/word/footer5.xml"/>
  <Override ContentType="application/vnd.openxmlformats-officedocument.wordprocessingml.footer+xml" PartName="/word/footer9.xml"/>
  <Override ContentType="application/vnd.openxmlformats-officedocument.wordprocessingml.footer+xml" PartName="/word/footer14.xml"/>
  <Override ContentType="application/vnd.openxmlformats-officedocument.wordprocessingml.footer+xml" PartName="/word/footer4.xml"/>
  <Override ContentType="application/vnd.openxmlformats-officedocument.wordprocessingml.footer+xml" PartName="/word/footer12.xml"/>
  <Override ContentType="application/vnd.openxmlformats-officedocument.wordprocessingml.footer+xml" PartName="/word/footer2.xml"/>
  <Override ContentType="application/vnd.openxmlformats-officedocument.wordprocessingml.footer+xml" PartName="/word/footer6.xml"/>
  <Override ContentType="application/vnd.openxmlformats-officedocument.wordprocessingml.footer+xml" PartName="/word/footer16.xml"/>
  <Override ContentType="application/vnd.openxmlformats-officedocument.wordprocessingml.footer+xml" PartName="/word/footer8.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6.xml"/>
  <Override ContentType="application/vnd.openxmlformats-officedocument.wordprocessingml.header+xml" PartName="/word/header2.xml"/>
  <Override ContentType="application/vnd.openxmlformats-officedocument.wordprocessingml.header+xml" PartName="/word/header9.xml"/>
  <Override ContentType="application/vnd.openxmlformats-officedocument.wordprocessingml.header+xml" PartName="/word/header11.xml"/>
  <Override ContentType="application/vnd.openxmlformats-officedocument.wordprocessingml.header+xml" PartName="/word/header13.xml"/>
  <Override ContentType="application/vnd.openxmlformats-officedocument.wordprocessingml.header+xml" PartName="/word/header4.xml"/>
  <Override ContentType="application/vnd.openxmlformats-officedocument.wordprocessingml.header+xml" PartName="/word/header17.xml"/>
  <Override ContentType="application/vnd.openxmlformats-officedocument.wordprocessingml.header+xml" PartName="/word/header6.xml"/>
  <Override ContentType="application/vnd.openxmlformats-officedocument.wordprocessingml.header+xml" PartName="/word/header8.xml"/>
  <Override ContentType="application/vnd.openxmlformats-officedocument.wordprocessingml.header+xml" PartName="/word/header3.xml"/>
  <Override ContentType="application/vnd.openxmlformats-officedocument.wordprocessingml.header+xml" PartName="/word/header15.xml"/>
  <Override ContentType="application/vnd.openxmlformats-officedocument.wordprocessingml.header+xml" PartName="/word/header12.xml"/>
  <Override ContentType="application/vnd.openxmlformats-officedocument.wordprocessingml.header+xml" PartName="/word/header10.xml"/>
  <Override ContentType="application/vnd.openxmlformats-officedocument.wordprocessingml.header+xml" PartName="/word/header14.xml"/>
  <Override ContentType="application/vnd.openxmlformats-officedocument.wordprocessingml.header+xml" PartName="/word/header1.xml"/>
  <Override ContentType="application/vnd.openxmlformats-officedocument.wordprocessingml.header+xml" PartName="/word/header7.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179" w:lineRule="auto"/>
        <w:rPr>
          <w:rFonts w:ascii="Trebuchet MS" w:cs="Trebuchet MS" w:eastAsia="Trebuchet MS" w:hAnsi="Trebuchet MS"/>
          <w:sz w:val="18"/>
          <w:szCs w:val="18"/>
        </w:rPr>
        <w:sectPr>
          <w:headerReference r:id="rId7" w:type="default"/>
          <w:headerReference r:id="rId8" w:type="first"/>
          <w:footerReference r:id="rId9" w:type="default"/>
          <w:footerReference r:id="rId10" w:type="first"/>
          <w:footerReference r:id="rId11" w:type="even"/>
          <w:pgSz w:h="16840" w:w="11900" w:orient="portrait"/>
          <w:pgMar w:bottom="1280" w:top="912" w:left="1656" w:right="806" w:header="0" w:footer="5.669291338582678"/>
          <w:pgNumType w:start="1"/>
          <w:titlePg w:val="1"/>
        </w:sect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720" w:before="0" w:line="240" w:lineRule="auto"/>
        <w:ind w:left="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2459990" cy="195580"/>
                <wp:effectExtent b="0" l="0" r="0" t="0"/>
                <wp:wrapSquare wrapText="right" distB="0" distT="0" distL="114300" distR="114300"/>
                <wp:docPr id="80" name=""/>
                <a:graphic>
                  <a:graphicData uri="http://schemas.microsoft.com/office/word/2010/wordprocessingShape">
                    <wps:wsp>
                      <wps:cNvSpPr/>
                      <wps:cNvPr id="4" name="Shape 4"/>
                      <wps:spPr>
                        <a:xfrm>
                          <a:off x="4120768" y="3686973"/>
                          <a:ext cx="2450465" cy="18605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2459990" cy="195580"/>
                <wp:effectExtent b="0" l="0" r="0" t="0"/>
                <wp:wrapSquare wrapText="right" distB="0" distT="0" distL="114300" distR="114300"/>
                <wp:docPr id="80" name="image6.png"/>
                <a:graphic>
                  <a:graphicData uri="http://schemas.openxmlformats.org/drawingml/2006/picture">
                    <pic:pic>
                      <pic:nvPicPr>
                        <pic:cNvPr id="0" name="image6.png"/>
                        <pic:cNvPicPr preferRelativeResize="0"/>
                      </pic:nvPicPr>
                      <pic:blipFill>
                        <a:blip r:embed="rId12"/>
                        <a:srcRect/>
                        <a:stretch>
                          <a:fillRect/>
                        </a:stretch>
                      </pic:blipFill>
                      <pic:spPr>
                        <a:xfrm>
                          <a:off x="0" y="0"/>
                          <a:ext cx="2459990" cy="195580"/>
                        </a:xfrm>
                        <a:prstGeom prst="rect"/>
                        <a:ln/>
                      </pic:spPr>
                    </pic:pic>
                  </a:graphicData>
                </a:graphic>
              </wp:anchor>
            </w:drawing>
          </mc:Fallback>
        </mc:AlternateConten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720" w:before="0" w:line="240" w:lineRule="auto"/>
        <w:ind w:left="0" w:right="0" w:firstLine="0"/>
        <w:jc w:val="center"/>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18"/>
          <w:szCs w:val="18"/>
          <w:u w:val="none"/>
          <w:shd w:fill="auto" w:val="clear"/>
          <w:vertAlign w:val="baseline"/>
          <w:rtl w:val="0"/>
        </w:rPr>
        <w:t xml:space="preserve">Правила листинга ценных бумаг и/или иных финансовых инструментов</w:t>
        <w:br w:type="textWrapping"/>
        <w:t xml:space="preserve">ОАО «Енвойс Вижион Диджитал Эксчейндж» </w:t>
        <w:br w:type="textWrapping"/>
      </w:r>
      <w:r w:rsidDel="00000000" w:rsidR="00000000" w:rsidRPr="00000000">
        <w:rPr>
          <w:rtl w:val="0"/>
        </w:rPr>
      </w:r>
    </w:p>
    <w:bookmarkStart w:colFirst="0" w:colLast="0" w:name="bookmark=id.30j0zll" w:id="0"/>
    <w:bookmarkEnd w:id="0"/>
    <w:bookmarkStart w:colFirst="0" w:colLast="0" w:name="bookmark=id.gjdgxs" w:id="1"/>
    <w:bookmarkEnd w:id="1"/>
    <w:p w:rsidR="00000000" w:rsidDel="00000000" w:rsidP="00000000" w:rsidRDefault="00000000" w:rsidRPr="00000000" w14:paraId="00000004">
      <w:pPr>
        <w:keepNext w:val="1"/>
        <w:keepLines w:val="1"/>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720"/>
        <w:jc w:val="left"/>
        <w:rPr>
          <w:rFonts w:ascii="Trebuchet MS" w:cs="Trebuchet MS" w:eastAsia="Trebuchet MS" w:hAnsi="Trebuchet MS"/>
          <w:b w:val="1"/>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18"/>
          <w:szCs w:val="18"/>
          <w:u w:val="none"/>
          <w:shd w:fill="auto" w:val="clear"/>
          <w:vertAlign w:val="baseline"/>
          <w:rtl w:val="0"/>
        </w:rPr>
        <w:t xml:space="preserve">Статья 1. Сфера действия.</w:t>
      </w:r>
    </w:p>
    <w:p w:rsidR="00000000" w:rsidDel="00000000" w:rsidP="00000000" w:rsidRDefault="00000000" w:rsidRPr="00000000" w14:paraId="00000005">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pos="956"/>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Настоящие Правила являются внутренним документом ОАО «Енвойс Вижион Диджитал Эксчейндж» (далее - Биржа), устанавливающим листинговые требования и порядок включения в листинг, поддержания листинга и делистинга ценных бумаг и/или иных финансовых инструментов.</w:t>
      </w:r>
    </w:p>
    <w:p w:rsidR="00000000" w:rsidDel="00000000" w:rsidP="00000000" w:rsidRDefault="00000000" w:rsidRPr="00000000" w14:paraId="00000006">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pos="999"/>
        </w:tabs>
        <w:spacing w:after="24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Настоящие Правила, а также все изменения и дополнения к ним, должны быть утверждены советом директоров Биржи, а также пройти процедуру раскрытия путем уведомления эмитентов, чьи ценные бумаги находятся в официальном списке Биржи, и участников торгов Биржи, о порядке ознакомления с ними. Процедура раскрытия не должна быть менее 10-ти дней с даты такого уведомления, а само уведомление должно содержать информацию о способах ознакомления с настоящими Правилами.</w:t>
      </w:r>
    </w:p>
    <w:bookmarkStart w:colFirst="0" w:colLast="0" w:name="bookmark=id.1fob9te" w:id="2"/>
    <w:bookmarkEnd w:id="2"/>
    <w:bookmarkStart w:colFirst="0" w:colLast="0" w:name="bookmark=id.3znysh7" w:id="3"/>
    <w:bookmarkEnd w:id="3"/>
    <w:p w:rsidR="00000000" w:rsidDel="00000000" w:rsidP="00000000" w:rsidRDefault="00000000" w:rsidRPr="00000000" w14:paraId="00000007">
      <w:pPr>
        <w:keepNext w:val="1"/>
        <w:keepLines w:val="1"/>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720"/>
        <w:jc w:val="left"/>
        <w:rPr>
          <w:rFonts w:ascii="Trebuchet MS" w:cs="Trebuchet MS" w:eastAsia="Trebuchet MS" w:hAnsi="Trebuchet MS"/>
          <w:b w:val="1"/>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18"/>
          <w:szCs w:val="18"/>
          <w:u w:val="none"/>
          <w:shd w:fill="auto" w:val="clear"/>
          <w:vertAlign w:val="baseline"/>
          <w:rtl w:val="0"/>
        </w:rPr>
        <w:t xml:space="preserve">Статья 2. Термины и определения.</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8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18"/>
          <w:szCs w:val="18"/>
          <w:u w:val="none"/>
          <w:shd w:fill="auto" w:val="clear"/>
          <w:vertAlign w:val="baseline"/>
          <w:rtl w:val="0"/>
        </w:rPr>
        <w:t xml:space="preserve">Аффилированное лицо </w:t>
      </w: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 любое физическое или юридическое лицо, которое прямо или косвенно может влиять на принимаемые решения другого физического или юридического лица в силу:</w:t>
      </w:r>
    </w:p>
    <w:p w:rsidR="00000000" w:rsidDel="00000000" w:rsidP="00000000" w:rsidRDefault="00000000" w:rsidRPr="00000000" w14:paraId="0000000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pos="207"/>
        </w:tabs>
        <w:spacing w:after="180" w:before="0" w:line="240" w:lineRule="auto"/>
        <w:ind w:left="0" w:right="0" w:firstLine="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владения крупным пакетом акций (доли);</w:t>
      </w:r>
    </w:p>
    <w:p w:rsidR="00000000" w:rsidDel="00000000" w:rsidP="00000000" w:rsidRDefault="00000000" w:rsidRPr="00000000" w14:paraId="0000000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pos="207"/>
        </w:tabs>
        <w:spacing w:after="180" w:before="0" w:line="240" w:lineRule="auto"/>
        <w:ind w:left="0" w:right="0" w:firstLine="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того, что оно является должностным лицом юридического лица;</w:t>
      </w:r>
    </w:p>
    <w:p w:rsidR="00000000" w:rsidDel="00000000" w:rsidP="00000000" w:rsidRDefault="00000000" w:rsidRPr="00000000" w14:paraId="0000000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pos="207"/>
        </w:tabs>
        <w:spacing w:after="180" w:before="0" w:line="240" w:lineRule="auto"/>
        <w:ind w:left="0" w:right="0" w:firstLine="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того, что физическое или юридическое лицо, в отношении которого другое физическое или юридическое лицо может осуществлять контроль по вышеуказанным основаниям.</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8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18"/>
          <w:szCs w:val="18"/>
          <w:u w:val="none"/>
          <w:shd w:fill="auto" w:val="clear"/>
          <w:vertAlign w:val="baseline"/>
          <w:rtl w:val="0"/>
        </w:rPr>
        <w:t xml:space="preserve">Временный делистинг </w:t>
      </w: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 процедура исключения ценных бумаг и/или иных финансовых инструментов Эмитента из соответствующей категории Официального списка Биржи на срок от 1 до 12 месяцев, в зависимости от основания несоответствия листинговым требованиям.</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80" w:before="0" w:line="233"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18"/>
          <w:szCs w:val="18"/>
          <w:u w:val="none"/>
          <w:shd w:fill="auto" w:val="clear"/>
          <w:vertAlign w:val="baseline"/>
          <w:rtl w:val="0"/>
        </w:rPr>
        <w:t xml:space="preserve">Возбуждение процесса (процедуры) банкротства </w:t>
      </w: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 принятие мер, предусмотренных Законом КР «О банкротстве (несостоятельности)» (например, подача заявления в суд о признании должника банкротом), которые могут привести к началу процесса (процедуры) банкротства должника.</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18"/>
          <w:szCs w:val="18"/>
          <w:u w:val="none"/>
          <w:shd w:fill="auto" w:val="clear"/>
          <w:vertAlign w:val="baseline"/>
          <w:rtl w:val="0"/>
        </w:rPr>
        <w:t xml:space="preserve">Делистинг </w:t>
      </w: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 процедура исключения ценных бумаг и/или иных финансовых инструментов Эмитента из Официального списка Биржи.</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18"/>
          <w:szCs w:val="18"/>
          <w:u w:val="none"/>
          <w:shd w:fill="auto" w:val="clear"/>
          <w:vertAlign w:val="baseline"/>
          <w:rtl w:val="0"/>
        </w:rPr>
        <w:t xml:space="preserve">Договор листинга </w:t>
      </w: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 двухстороннее соглашение, заключаемое между Биржей и Эмитентом с целью регулирования их взаимоотношений в период нахождения ценных бумаг и/или иных финансовых инструментов Эмитента в Официальном списке Биржи (Приложение 2).</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80" w:before="0" w:line="240" w:lineRule="auto"/>
        <w:ind w:left="0" w:right="0" w:firstLine="54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18"/>
          <w:szCs w:val="18"/>
          <w:u w:val="none"/>
          <w:shd w:fill="auto" w:val="clear"/>
          <w:vertAlign w:val="baseline"/>
          <w:rtl w:val="0"/>
        </w:rPr>
        <w:t xml:space="preserve">Должностное лицо </w:t>
      </w: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 председатель, член совета директоров, руководитель и член исполнительного органа эмитента или профессионального участника рынка ценных бумаг и/или иных финансовых инструментов, а также лицо, признаваемое должностным лицом в соответствии с законодательством Кыргызской Республики, регулирующим деятельность коммерческих организаций.</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80" w:before="0" w:line="240" w:lineRule="auto"/>
        <w:ind w:left="0" w:right="0" w:firstLine="6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18"/>
          <w:szCs w:val="18"/>
          <w:u w:val="none"/>
          <w:shd w:fill="auto" w:val="clear"/>
          <w:vertAlign w:val="baseline"/>
          <w:rtl w:val="0"/>
        </w:rPr>
        <w:t xml:space="preserve">Жилищные сертификаты </w:t>
      </w: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 эмиссионные ценные бумаги, удостоверяющие право их собственников на приобретение определенной общей площади жилья или на получение дивидендов в виде индексированной суммы стоимости жилищного сертификата при соблюдении условий, определяемых в проспекте эмиссии.</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58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18"/>
          <w:szCs w:val="18"/>
          <w:u w:val="none"/>
          <w:shd w:fill="auto" w:val="clear"/>
          <w:vertAlign w:val="baseline"/>
          <w:rtl w:val="0"/>
        </w:rPr>
        <w:t xml:space="preserve">Гарант (поручитель) выпуска жилищных сертификатов </w:t>
      </w: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 банк и/или иное кредитное учреждение и/или страховая компания и/или иное юридическое лицо (коммерческая организация) и/или органы местного самоуправления, которые в соответствии с договором, заключенным с эмитентом, принимают на себя обязательства эмитента перед владельцами жилищных сертификатов по их погашению, в случае их непогашения эмитентом;</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80" w:before="0" w:line="240" w:lineRule="auto"/>
        <w:ind w:left="0" w:right="0" w:firstLine="58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18"/>
          <w:szCs w:val="18"/>
          <w:u w:val="none"/>
          <w:shd w:fill="auto" w:val="clear"/>
          <w:vertAlign w:val="baseline"/>
          <w:rtl w:val="0"/>
        </w:rPr>
        <w:t xml:space="preserve">Исламские ценные бумаги </w:t>
      </w: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 ценные бумаги, выпущенные на основе исламских принципов финансирования (стандартов Шариата), удостоверяющие право собственности на неделимую долю в установленной собственности или бизнесе эмитента.</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8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18"/>
          <w:szCs w:val="18"/>
          <w:u w:val="none"/>
          <w:shd w:fill="auto" w:val="clear"/>
          <w:vertAlign w:val="baseline"/>
          <w:rtl w:val="0"/>
        </w:rPr>
        <w:t xml:space="preserve">Исламская специальная финансовая компания </w:t>
      </w: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 юридическое лицо, созданное оригинатором, осуществляющее выпуск исламских ценных бумаг в соответствии с нормативными правовыми актами Кыргызской Республики.</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8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18"/>
          <w:szCs w:val="18"/>
          <w:u w:val="none"/>
          <w:shd w:fill="auto" w:val="clear"/>
          <w:vertAlign w:val="baseline"/>
          <w:rtl w:val="0"/>
        </w:rPr>
        <w:t xml:space="preserve">Крупный пакет </w:t>
      </w: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- 5 и более процентов простых акций, выпущенных акционерным обществом.</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18"/>
          <w:szCs w:val="18"/>
          <w:u w:val="none"/>
          <w:shd w:fill="auto" w:val="clear"/>
          <w:vertAlign w:val="baseline"/>
          <w:rtl w:val="0"/>
        </w:rPr>
        <w:t xml:space="preserve">Листинг </w:t>
      </w: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 совокупность процедур включения ценных бумаг и/или иных финансовых инструментов в официальный список Биржи и осуществление контроля за соответствием ценных бумаг и/или иных финансовых инструментов установленным Биржей условиям и требованиям.</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8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18"/>
          <w:szCs w:val="18"/>
          <w:u w:val="none"/>
          <w:shd w:fill="auto" w:val="clear"/>
          <w:vertAlign w:val="baseline"/>
          <w:rtl w:val="0"/>
        </w:rPr>
        <w:t xml:space="preserve">Листинговые требования Биржи </w:t>
      </w: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 совокупность критериев и норм, которым должен соответствовать Эмитент, подавший заявку на прохождение листинга, либо Эмитент, прошедший такую процедуру, ценные бумаги которого включены в Официальный список Биржи.</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18"/>
          <w:szCs w:val="18"/>
          <w:u w:val="none"/>
          <w:shd w:fill="auto" w:val="clear"/>
          <w:vertAlign w:val="baseline"/>
          <w:rtl w:val="0"/>
        </w:rPr>
        <w:t xml:space="preserve">Листинговый комитет </w:t>
      </w: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 специальный орган Биржи, выполняющий следующие функции:</w:t>
      </w:r>
    </w:p>
    <w:p w:rsidR="00000000" w:rsidDel="00000000" w:rsidP="00000000" w:rsidRDefault="00000000" w:rsidRPr="00000000" w14:paraId="0000001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pos="918"/>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рассмотрение заявок на листинг, принятие решения о включении в листинг, утверждение листингового заключения о соответствии либо несоответствии Эмитента листинговым требованиям Биржи;</w:t>
      </w:r>
    </w:p>
    <w:p w:rsidR="00000000" w:rsidDel="00000000" w:rsidP="00000000" w:rsidRDefault="00000000" w:rsidRPr="00000000" w14:paraId="0000001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pos="932"/>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принятие решения о поддержании листинга;</w:t>
      </w:r>
    </w:p>
    <w:p w:rsidR="00000000" w:rsidDel="00000000" w:rsidP="00000000" w:rsidRDefault="00000000" w:rsidRPr="00000000" w14:paraId="0000001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pos="932"/>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принятие решения о делистинге, в том числе временном;</w:t>
      </w:r>
    </w:p>
    <w:p w:rsidR="00000000" w:rsidDel="00000000" w:rsidP="00000000" w:rsidRDefault="00000000" w:rsidRPr="00000000" w14:paraId="0000001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pos="932"/>
        </w:tabs>
        <w:spacing w:after="18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подготовка предложений по развитию листинга Биржи.</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18"/>
          <w:szCs w:val="18"/>
          <w:u w:val="none"/>
          <w:shd w:fill="auto" w:val="clear"/>
          <w:vertAlign w:val="baseline"/>
          <w:rtl w:val="0"/>
        </w:rPr>
        <w:t xml:space="preserve">Публичное раскрытие </w:t>
      </w: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 раскрытие информации, являющейся общедоступной в соответствии с законодательством Кыргызской Республики.</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18"/>
          <w:szCs w:val="18"/>
          <w:u w:val="none"/>
          <w:shd w:fill="auto" w:val="clear"/>
          <w:vertAlign w:val="baseline"/>
          <w:rtl w:val="0"/>
        </w:rPr>
        <w:t xml:space="preserve">Поддержание листинга </w:t>
      </w: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 процедура, проводимая Биржей на ежеквартальной основе, в ходе которой Биржа проводит проверку соответствия Эмитента, чьи ценные бумаги включены в Официальный список Биржи, на соответствие требованиям Биржи.</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80" w:before="0" w:line="240" w:lineRule="auto"/>
        <w:ind w:left="0" w:right="0" w:firstLine="58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18"/>
          <w:szCs w:val="18"/>
          <w:u w:val="none"/>
          <w:shd w:fill="auto" w:val="clear"/>
          <w:vertAlign w:val="baseline"/>
          <w:rtl w:val="0"/>
        </w:rPr>
        <w:t xml:space="preserve">Профессиональный участник рынка ценных бумаг </w:t>
      </w: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 юридическое лицо, обладающее лицензией на осуществление одного или нескольких видов профессиональной деятельности на рынке ценных бумаг.</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80" w:before="0" w:line="240" w:lineRule="auto"/>
        <w:ind w:left="0" w:right="0" w:firstLine="66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18"/>
          <w:szCs w:val="18"/>
          <w:u w:val="none"/>
          <w:shd w:fill="auto" w:val="clear"/>
          <w:vertAlign w:val="baseline"/>
          <w:rtl w:val="0"/>
        </w:rPr>
        <w:t xml:space="preserve">Проспект </w:t>
      </w: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 документ, издаваемый эмитентом в рамках публичного предложения ценных бумаг и содержащий сведения об эмитенте, его финансовом состоянии, выпущенных (выпускаемых) им ценных бумагах.</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8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18"/>
          <w:szCs w:val="18"/>
          <w:u w:val="none"/>
          <w:shd w:fill="auto" w:val="clear"/>
          <w:vertAlign w:val="baseline"/>
          <w:rtl w:val="0"/>
        </w:rPr>
        <w:t xml:space="preserve">Резервный фонд </w:t>
      </w: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 средства, предназначенные для покрытия убытков, возникающих в результате инвестирования денежных средств, полученных от размещения исламских ценных бумаг, порядок формирования и использования которых определяется проспектом выпуска исламских ценных бумаг.</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80" w:before="0" w:line="240" w:lineRule="auto"/>
        <w:ind w:left="0" w:right="0" w:firstLine="58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18"/>
          <w:szCs w:val="18"/>
          <w:u w:val="none"/>
          <w:shd w:fill="auto" w:val="clear"/>
          <w:vertAlign w:val="baseline"/>
          <w:rtl w:val="0"/>
        </w:rPr>
        <w:t xml:space="preserve">Официальный список Биржи </w:t>
      </w: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 список Биржи, в котором ценные бумаги, прошедшие процедуру листинга, отнесены к соответствующим категориям листинга - «Первая», «Вторая», «Третья».</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58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18"/>
          <w:szCs w:val="18"/>
          <w:u w:val="none"/>
          <w:shd w:fill="auto" w:val="clear"/>
          <w:vertAlign w:val="baseline"/>
          <w:rtl w:val="0"/>
        </w:rPr>
        <w:t xml:space="preserve">Оригинатор </w:t>
      </w: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 юридическое лицо, активы или бизнес которого передаются на основании договора купли-продажи исламской специальной финансовой компании и/или которое является учредителем исламской специальной финансовой компании.</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58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18"/>
          <w:szCs w:val="18"/>
          <w:u w:val="none"/>
          <w:shd w:fill="auto" w:val="clear"/>
          <w:vertAlign w:val="baseline"/>
          <w:rtl w:val="0"/>
        </w:rPr>
        <w:t xml:space="preserve">Управляющая компания </w:t>
      </w: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 профессиональный участник рынка ценных бумаг, осуществляющий от своего имени в интересах и за счет клиентов управляющей компании деятельность по доверительному управлению инвестиционными активами.</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0" w:line="240" w:lineRule="auto"/>
        <w:ind w:left="0" w:right="0" w:firstLine="58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18"/>
          <w:szCs w:val="18"/>
          <w:u w:val="none"/>
          <w:shd w:fill="auto" w:val="clear"/>
          <w:vertAlign w:val="baseline"/>
          <w:rtl w:val="0"/>
        </w:rPr>
        <w:t xml:space="preserve">Шариатский совет </w:t>
      </w: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 независимый орган, подтверждающий соответствие эмиссии, обращения и погашения исламских ценных бумаг исламским принципам финансирования, сформированный в соответствии с требованиями нормативных правовых актов Правительства Кыргызской Республики.</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18"/>
          <w:szCs w:val="18"/>
          <w:u w:val="none"/>
          <w:shd w:fill="auto" w:val="clear"/>
          <w:vertAlign w:val="baseline"/>
          <w:rtl w:val="0"/>
        </w:rPr>
        <w:t xml:space="preserve">Эмитент </w:t>
      </w: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 лицо, выпускающее ценные бумаги в обращение и несущее обязательства, вытекающие из них.</w:t>
      </w:r>
    </w:p>
    <w:bookmarkStart w:colFirst="0" w:colLast="0" w:name="bookmark=id.2et92p0" w:id="4"/>
    <w:bookmarkEnd w:id="4"/>
    <w:bookmarkStart w:colFirst="0" w:colLast="0" w:name="bookmark=id.tyjcwt" w:id="5"/>
    <w:bookmarkEnd w:id="5"/>
    <w:p w:rsidR="00000000" w:rsidDel="00000000" w:rsidP="00000000" w:rsidRDefault="00000000" w:rsidRPr="00000000" w14:paraId="00000027">
      <w:pPr>
        <w:keepNext w:val="1"/>
        <w:keepLines w:val="1"/>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720"/>
        <w:jc w:val="both"/>
        <w:rPr>
          <w:rFonts w:ascii="Trebuchet MS" w:cs="Trebuchet MS" w:eastAsia="Trebuchet MS" w:hAnsi="Trebuchet MS"/>
          <w:b w:val="1"/>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18"/>
          <w:szCs w:val="18"/>
          <w:u w:val="none"/>
          <w:shd w:fill="auto" w:val="clear"/>
          <w:vertAlign w:val="baseline"/>
          <w:rtl w:val="0"/>
        </w:rPr>
        <w:t xml:space="preserve">Статья 3. Листинг и делистинг ценных бумаг и/или иных финансовых инструментов.</w:t>
      </w:r>
    </w:p>
    <w:p w:rsidR="00000000" w:rsidDel="00000000" w:rsidP="00000000" w:rsidRDefault="00000000" w:rsidRPr="00000000" w14:paraId="00000028">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pos="961"/>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Включение ценных бумаг и/или иных финансовых инструментов в официальный список Биржи и их нахождение в нем является добровольной процедурой, которую проходит эмитент на основании настоящих Правил и на условиях заключенного с Биржей договора листинга. Нахождение ценных бумаг и/или иных финансовых инструментов Эмитента в официальном списке Биржи не исключает его право дополнительно раскрывать информацию о себе.</w:t>
      </w:r>
    </w:p>
    <w:p w:rsidR="00000000" w:rsidDel="00000000" w:rsidP="00000000" w:rsidRDefault="00000000" w:rsidRPr="00000000" w14:paraId="00000029">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pos="994"/>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При прохождении Эмитентом процедуры листинга, заявленные им ценные бумаги включаются в Официальный список Биржи соответствующей категории. Во время нахождения ценных бумаг в Официальном списке Биржи, Эмитент этих ценных бумаг должен соответствовать требованиям, предъявляемым к категориям Официального списка Биржи.</w:t>
      </w:r>
    </w:p>
    <w:p w:rsidR="00000000" w:rsidDel="00000000" w:rsidP="00000000" w:rsidRDefault="00000000" w:rsidRPr="00000000" w14:paraId="0000002A">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pos="994"/>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Соответствие Эмитента требованиям, предъявляемым к категориям Официального списка Биржи, проверяется Биржей на основе информации, предоставляемой Эмитентом, согласно Договору листинга, а также на основе мониторинга выполнения Эмитентом иных обязательств по вышеуказанному договору.</w:t>
      </w:r>
    </w:p>
    <w:p w:rsidR="00000000" w:rsidDel="00000000" w:rsidP="00000000" w:rsidRDefault="00000000" w:rsidRPr="00000000" w14:paraId="0000002B">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pos="1018"/>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Официальный список Биржи состоит из трех категорий, с соответствующими подкатегориями:</w:t>
      </w:r>
    </w:p>
    <w:p w:rsidR="00000000" w:rsidDel="00000000" w:rsidP="00000000" w:rsidRDefault="00000000" w:rsidRPr="00000000" w14:paraId="0000002C">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pos="999"/>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Все изменения в Официальном списке Биржи подлежат немедленному публичному раскрытию.</w:t>
      </w:r>
    </w:p>
    <w:p w:rsidR="00000000" w:rsidDel="00000000" w:rsidP="00000000" w:rsidRDefault="00000000" w:rsidRPr="00000000" w14:paraId="0000002D">
      <w:pPr>
        <w:widowControl w:val="1"/>
        <w:shd w:fill="ffffff" w:val="clear"/>
        <w:spacing w:after="0" w:lineRule="auto"/>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Список состоит из трех разделов:</w:t>
      </w:r>
    </w:p>
    <w:p w:rsidR="00000000" w:rsidDel="00000000" w:rsidP="00000000" w:rsidRDefault="00000000" w:rsidRPr="00000000" w14:paraId="0000002E">
      <w:pPr>
        <w:widowControl w:val="1"/>
        <w:numPr>
          <w:ilvl w:val="0"/>
          <w:numId w:val="27"/>
        </w:numPr>
        <w:shd w:fill="ffffff" w:val="clear"/>
        <w:spacing w:after="0" w:before="0" w:lineRule="auto"/>
        <w:ind w:left="720" w:hanging="36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Первый уровень</w:t>
      </w:r>
    </w:p>
    <w:p w:rsidR="00000000" w:rsidDel="00000000" w:rsidP="00000000" w:rsidRDefault="00000000" w:rsidRPr="00000000" w14:paraId="0000002F">
      <w:pPr>
        <w:widowControl w:val="1"/>
        <w:numPr>
          <w:ilvl w:val="0"/>
          <w:numId w:val="27"/>
        </w:numPr>
        <w:shd w:fill="ffffff" w:val="clear"/>
        <w:spacing w:after="0" w:before="0" w:lineRule="auto"/>
        <w:ind w:left="720" w:hanging="36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Второй уровень</w:t>
      </w:r>
    </w:p>
    <w:p w:rsidR="00000000" w:rsidDel="00000000" w:rsidP="00000000" w:rsidRDefault="00000000" w:rsidRPr="00000000" w14:paraId="00000030">
      <w:pPr>
        <w:widowControl w:val="1"/>
        <w:numPr>
          <w:ilvl w:val="0"/>
          <w:numId w:val="27"/>
        </w:numPr>
        <w:shd w:fill="ffffff" w:val="clear"/>
        <w:spacing w:after="0" w:before="0" w:lineRule="auto"/>
        <w:ind w:left="720" w:hanging="36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Третий уровень</w:t>
      </w:r>
    </w:p>
    <w:p w:rsidR="00000000" w:rsidDel="00000000" w:rsidP="00000000" w:rsidRDefault="00000000" w:rsidRPr="00000000" w14:paraId="00000031">
      <w:pPr>
        <w:widowControl w:val="1"/>
        <w:shd w:fill="ffffff" w:val="clear"/>
        <w:spacing w:after="15" w:before="0" w:lineRule="auto"/>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Первый и Второй уровни, являются котировальными списками, Третий уровень, является некотировальной частью Списка.</w:t>
      </w:r>
    </w:p>
    <w:p w:rsidR="00000000" w:rsidDel="00000000" w:rsidP="00000000" w:rsidRDefault="00000000" w:rsidRPr="00000000" w14:paraId="00000032">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pos="1004"/>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Ценные бумаги, выпущенные одним Эмитентом, не могут находиться в различных категориях Официального списка Биржи. Облигации акционерного общества могут быть включены в Первую категорию Официального списка Биржи только при условии, что в Официальный список Биржи по этой категории уже включены акции, выпущенные этим акционерным обществом.</w:t>
      </w:r>
    </w:p>
    <w:p w:rsidR="00000000" w:rsidDel="00000000" w:rsidP="00000000" w:rsidRDefault="00000000" w:rsidRPr="00000000" w14:paraId="00000033">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pos="1004"/>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Ценные бумаги, выпущенные иностранным Эмитентом, могут быть включены в Первую категорию Официального списка Биржи при условии, что Эмитент этих ценных бумаг и/или иных финансовых инструментов должен соответствовать требованиям, предъявляемым к этой категории.</w:t>
      </w:r>
    </w:p>
    <w:p w:rsidR="00000000" w:rsidDel="00000000" w:rsidP="00000000" w:rsidRDefault="00000000" w:rsidRPr="00000000" w14:paraId="00000034">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pos="1004"/>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Включение ценных бумаг и/или иных финансовых инструментов в Официальный список и их нахождение в указанном списке не являются рекомендациями по приобретению данных ценных бумаг и/или иных финансовых инструментов и не должно восприниматься как такие рекомендации.</w:t>
      </w:r>
    </w:p>
    <w:p w:rsidR="00000000" w:rsidDel="00000000" w:rsidP="00000000" w:rsidRDefault="00000000" w:rsidRPr="00000000" w14:paraId="00000035">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pos="1004"/>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Биржа не несет ответственности перед субъектами рынка ценных бумаг и иными лицами за любые последствия решений и действий по включению ценных бумаг и/или иных финансовых инструментов в Официальный список Биржи, переводу ценных бумаг и/или иных финансовых инструментов из одной категории указанного списка в другую и исключению ценных бумаг и/или иных финансовых инструментов из указанного списка</w:t>
      </w:r>
      <w:r w:rsidDel="00000000" w:rsidR="00000000" w:rsidRPr="00000000">
        <w:rPr>
          <w:rFonts w:ascii="Trebuchet MS" w:cs="Trebuchet MS" w:eastAsia="Trebuchet MS" w:hAnsi="Trebuchet MS"/>
          <w:b w:val="0"/>
          <w:i w:val="0"/>
          <w:smallCaps w:val="0"/>
          <w:strike w:val="0"/>
          <w:color w:val="ff0000"/>
          <w:sz w:val="18"/>
          <w:szCs w:val="1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6">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pos="1066"/>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Биржа также не несет ответственности за неисполнение или ненадлежащее исполнение обязательств эмитентами ценных бумаг и/или иных финансовых инструментов, включенных и находящихся в Официальном списке, по данным ценным бумагам, равно как и за неисполнение или ненадлежащее исполнение обязательств гарантами исполнения обязательств по данным ценным бумагам.</w:t>
      </w:r>
    </w:p>
    <w:p w:rsidR="00000000" w:rsidDel="00000000" w:rsidP="00000000" w:rsidRDefault="00000000" w:rsidRPr="00000000" w14:paraId="00000037">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pos="1062"/>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Эмитент ценных бумаг, включенных и находящихся в Официальном списке Биржи, в соответствии с настоящими Правилами и нормативно-правовыми актами Кыргызской Республики направляет Бирже для раскрытия информацию о своей деятельности, подлежащую публичному раскрытию. Биржа размещает полученную от Эмитента информацию на своём сайте.</w:t>
      </w:r>
    </w:p>
    <w:p w:rsidR="00000000" w:rsidDel="00000000" w:rsidP="00000000" w:rsidRDefault="00000000" w:rsidRPr="00000000" w14:paraId="00000038">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pos="1066"/>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Биржа не несет какой-либо ответственности за полноту, точность, достоверность и актуальность такой информации, а также сокрытие такой информации лицами, обязанными предоставлять ее Бирже. Вся ответственность за полноту и достоверность информации ложится на Эмитента ценных бумаг, включенных в Официальный список Биржи.</w:t>
      </w:r>
    </w:p>
    <w:p w:rsidR="00000000" w:rsidDel="00000000" w:rsidP="00000000" w:rsidRDefault="00000000" w:rsidRPr="00000000" w14:paraId="00000039">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pos="1066"/>
        </w:tabs>
        <w:spacing w:after="14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Биржа несет ответственность за соответствие Эмитента листинговым требованиям и за раскрытие широкому кругу инвесторов информации о результатах его финансово-хозяйственной деятельности.</w:t>
      </w:r>
    </w:p>
    <w:p w:rsidR="00000000" w:rsidDel="00000000" w:rsidP="00000000" w:rsidRDefault="00000000" w:rsidRPr="00000000" w14:paraId="0000003A">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pos="1066"/>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Если Эмитент перестает соответствовать листинговым требованиям Биржи, его ценные бумаги решением Листингового комитета подлежат временному делистингу, либо последующему делистингу, в случае неустранения причин, повлекших временный делистинг.</w:t>
      </w:r>
    </w:p>
    <w:bookmarkStart w:colFirst="0" w:colLast="0" w:name="bookmark=id.3dy6vkm" w:id="6"/>
    <w:bookmarkEnd w:id="6"/>
    <w:bookmarkStart w:colFirst="0" w:colLast="0" w:name="bookmark=id.1t3h5sf" w:id="7"/>
    <w:bookmarkEnd w:id="7"/>
    <w:p w:rsidR="00000000" w:rsidDel="00000000" w:rsidP="00000000" w:rsidRDefault="00000000" w:rsidRPr="00000000" w14:paraId="0000003B">
      <w:pPr>
        <w:keepNext w:val="1"/>
        <w:keepLines w:val="1"/>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720"/>
        <w:jc w:val="both"/>
        <w:rPr>
          <w:rFonts w:ascii="Trebuchet MS" w:cs="Trebuchet MS" w:eastAsia="Trebuchet MS" w:hAnsi="Trebuchet MS"/>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C">
      <w:pPr>
        <w:keepNext w:val="1"/>
        <w:keepLines w:val="1"/>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720"/>
        <w:jc w:val="both"/>
        <w:rPr>
          <w:rFonts w:ascii="Trebuchet MS" w:cs="Trebuchet MS" w:eastAsia="Trebuchet MS" w:hAnsi="Trebuchet MS"/>
          <w:b w:val="1"/>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18"/>
          <w:szCs w:val="18"/>
          <w:u w:val="none"/>
          <w:shd w:fill="auto" w:val="clear"/>
          <w:vertAlign w:val="baseline"/>
          <w:rtl w:val="0"/>
        </w:rPr>
        <w:t xml:space="preserve">Статья 4. Льготное налогообложение.</w:t>
      </w:r>
    </w:p>
    <w:p w:rsidR="00000000" w:rsidDel="00000000" w:rsidP="00000000" w:rsidRDefault="00000000" w:rsidRPr="00000000" w14:paraId="0000003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961"/>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Законодательство Кыргызской Республики по налогам предусматривает льготы по налогообложению доходов по ценным бумагам, находящимся в наивысшей и следующей за наивысшей категории листинга.</w:t>
      </w:r>
    </w:p>
    <w:p w:rsidR="00000000" w:rsidDel="00000000" w:rsidP="00000000" w:rsidRDefault="00000000" w:rsidRPr="00000000" w14:paraId="0000003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994"/>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Владелец ценных бумаг, которые находятся в Официальном списке Биржи, для применения льготного режима налогообложения по таким ценным бумагам должен руководствоваться требованиями законодательства Кыргызской Республики.</w:t>
      </w:r>
    </w:p>
    <w:p w:rsidR="00000000" w:rsidDel="00000000" w:rsidP="00000000" w:rsidRDefault="00000000" w:rsidRPr="00000000" w14:paraId="0000003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990"/>
        </w:tabs>
        <w:spacing w:after="48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Биржа не несет ответственности перед владельцами ценных бумаг, которые были подвергнуты процедуре временного делистинга и делистинга, в соответствии с настоящими Правилами, за любые последствия, связанные с этим.</w:t>
      </w:r>
    </w:p>
    <w:bookmarkStart w:colFirst="0" w:colLast="0" w:name="bookmark=id.2s8eyo1" w:id="8"/>
    <w:bookmarkEnd w:id="8"/>
    <w:bookmarkStart w:colFirst="0" w:colLast="0" w:name="bookmark=id.4d34og8" w:id="9"/>
    <w:bookmarkEnd w:id="9"/>
    <w:p w:rsidR="00000000" w:rsidDel="00000000" w:rsidP="00000000" w:rsidRDefault="00000000" w:rsidRPr="00000000" w14:paraId="00000040">
      <w:pPr>
        <w:keepNext w:val="1"/>
        <w:keepLines w:val="1"/>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720"/>
        <w:jc w:val="both"/>
        <w:rPr>
          <w:rFonts w:ascii="Trebuchet MS" w:cs="Trebuchet MS" w:eastAsia="Trebuchet MS" w:hAnsi="Trebuchet MS"/>
          <w:b w:val="1"/>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18"/>
          <w:szCs w:val="18"/>
          <w:u w:val="none"/>
          <w:shd w:fill="auto" w:val="clear"/>
          <w:vertAlign w:val="baseline"/>
          <w:rtl w:val="0"/>
        </w:rPr>
        <w:t xml:space="preserve">Статья 5. Листинговый комитет.</w:t>
      </w:r>
    </w:p>
    <w:p w:rsidR="00000000" w:rsidDel="00000000" w:rsidP="00000000" w:rsidRDefault="00000000" w:rsidRPr="00000000" w14:paraId="0000004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1009"/>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Листинговый комитет состоит из 7-ми постоянных и 1-го привлекаемого, в соответствии родом деятельности эмитента или компании, назначаемых советом директоров Биржи, в следующем составе:</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- 1 человек из состава членов совета директоров Биржи;</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- 2 человека из числа сотрудников Биржи, в том числе один из членов правления по должности.</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- 4 человека являющихся независимыми членами Листингового комитета, имеющий высокий уровень профессионализма и безупречную репутацию:</w:t>
      </w:r>
    </w:p>
    <w:p w:rsidR="00000000" w:rsidDel="00000000" w:rsidP="00000000" w:rsidRDefault="00000000" w:rsidRPr="00000000" w14:paraId="0000004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представитель банковского сектора, кандидат от «Союза банков Кыргызстана». </w:t>
      </w:r>
    </w:p>
    <w:p w:rsidR="00000000" w:rsidDel="00000000" w:rsidP="00000000" w:rsidRDefault="00000000" w:rsidRPr="00000000" w14:paraId="0000004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представитель аудиторской компании, кандидат от «Палаты Бухгалтеров и Аудиторов Кыргызской Республики» или иной профессиональной организации, объединяющей аудиторов и налоговых консультантов. </w:t>
      </w:r>
    </w:p>
    <w:p w:rsidR="00000000" w:rsidDel="00000000" w:rsidP="00000000" w:rsidRDefault="00000000" w:rsidRPr="00000000" w14:paraId="0000004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представитель профессиональных оценщиков, кандидат от «Ассоциации сертифицированных оценщиков Кыргызской Республики». </w:t>
      </w:r>
    </w:p>
    <w:p w:rsidR="00000000" w:rsidDel="00000000" w:rsidP="00000000" w:rsidRDefault="00000000" w:rsidRPr="00000000" w14:paraId="0000004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представитель юридического сообщества, представленный кандидат от «Адвокатуры, Ассоциации юристов Кыргызстана и иной организации, представляющей интересы юридического сообщества Кыргызской Республики». В случае отсутствия кандидатов, Биржа оставляет право включения кандидата на свое усмотрение.</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- 1 человек из числа экспертов, в зависимости от рода деятельности Эмитента или компании.</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1.1. </w:t>
        <w:tab/>
        <w:t xml:space="preserve">Состав листингового комитета определяется в зависимости от раздела и сектора листинга Биржи.</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Представитель уполномоченного государственного органа по регулированию рынка ценных бумаг вправе в любое время принять участие в заседании Листингового комитета в качестве наблюдателя без права голоса.</w:t>
      </w:r>
    </w:p>
    <w:p w:rsidR="00000000" w:rsidDel="00000000" w:rsidP="00000000" w:rsidRDefault="00000000" w:rsidRPr="00000000" w14:paraId="0000004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994"/>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Независимость члена Листингового комитета для целей настоящей статьи определяется на основе отсутствия аффилированности такого лица к Бирже.</w:t>
      </w:r>
    </w:p>
    <w:p w:rsidR="00000000" w:rsidDel="00000000" w:rsidP="00000000" w:rsidRDefault="00000000" w:rsidRPr="00000000" w14:paraId="0000004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990"/>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При выбытии из состава Листингового комитета Биржи любого из его членов, совет директоров Биржи обязан в течение одного месяца назначить иное лицо на место выбывшего в соответствии с пунктом 1 настоящей статьи.</w:t>
      </w:r>
    </w:p>
    <w:p w:rsidR="00000000" w:rsidDel="00000000" w:rsidP="00000000" w:rsidRDefault="00000000" w:rsidRPr="00000000" w14:paraId="0000004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1004"/>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Члены Листингового комитета назначаются советом директоров Биржи на три года и выполняют свои обязанности вплоть до принятия решения о назначении нового состава.</w:t>
      </w:r>
    </w:p>
    <w:p w:rsidR="00000000" w:rsidDel="00000000" w:rsidP="00000000" w:rsidRDefault="00000000" w:rsidRPr="00000000" w14:paraId="0000004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990"/>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Листинговый комитет на своем заседании рассматривает документы на включение ценных бумаг и/или иных финансовых инструментов Эмитента в Официальный список Биржи, а также поддержание листинга, и в случае соответствия Эмитента требованиям листинга выносит положительное решение и утверждает Листинговое заключение (Приложение 5). Наличие в распоряжении членов Листингового комитета финансовой отчетности с заключением независимого аудитора и/или заверенной независимым аудитором или иных документов не является доказательством того, что Листинговый комитет изучил Эмитента ценной бумаги. Листинговый комитет должен на основе имеющейся информации, отчетности, проводить соответствующий анализ и принимать качественное и объективное решение.</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В противном случае, Листинговый комитет выносит мотивированный отказ во включении ценных бумаг и/или иных финансовых инструментов в Официальный список Биржи, либо поддержании листинга.</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Листинговый комитет также рассматривает вопросы исключения ценных бумаг и/или иных финансовых инструментов Эмитента или иные из Официального списка Биржи, и в случае принятия такого решения направляет Эмитенту уведомление о делистинге.</w:t>
      </w:r>
    </w:p>
    <w:p w:rsidR="00000000" w:rsidDel="00000000" w:rsidP="00000000" w:rsidRDefault="00000000" w:rsidRPr="00000000" w14:paraId="0000005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1004"/>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Решения Листингового комитета принимаются на его заседаниях и оформляются в виде протокола заседаний.</w:t>
      </w:r>
    </w:p>
    <w:p w:rsidR="00000000" w:rsidDel="00000000" w:rsidP="00000000" w:rsidRDefault="00000000" w:rsidRPr="00000000" w14:paraId="0000005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994"/>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Заседания Листингового комитета созываются по мере необходимости, но не реже одного раза в три месяца. Заседания Листингового комитета созываются председателем Листингового комитета, либо президентом Биржи.</w:t>
      </w:r>
    </w:p>
    <w:p w:rsidR="00000000" w:rsidDel="00000000" w:rsidP="00000000" w:rsidRDefault="00000000" w:rsidRPr="00000000" w14:paraId="0000005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994"/>
        </w:tabs>
        <w:spacing w:after="24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Председатель Листингового комитета избирается из числа его членов - большинством голосов, избранных членов Листингового комитета.</w:t>
      </w:r>
    </w:p>
    <w:p w:rsidR="00000000" w:rsidDel="00000000" w:rsidP="00000000" w:rsidRDefault="00000000" w:rsidRPr="00000000" w14:paraId="0000005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1039"/>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Любой член Листингового комитета вправе направить указанным лицам мотивированное требование о созыве заседания Листингового комитета, которое должно быть созвано в течение 3-х дней с даты его предоставления.</w:t>
      </w:r>
    </w:p>
    <w:p w:rsidR="00000000" w:rsidDel="00000000" w:rsidP="00000000" w:rsidRDefault="00000000" w:rsidRPr="00000000" w14:paraId="0000005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1102"/>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Кворумом для принятия Листинговым комитетом решения является присутствие на заседании не менее 4-х его членов. В случае равенства голосов, голос председателя является решающим. Передача голоса одним членом Листингового комитета другому члену Листингового комитета не допускается.</w:t>
      </w:r>
    </w:p>
    <w:p w:rsidR="00000000" w:rsidDel="00000000" w:rsidP="00000000" w:rsidRDefault="00000000" w:rsidRPr="00000000" w14:paraId="0000005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1073"/>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На заседании Листингового комитета ведется протокол, в котором указываются:</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 время и место его проведения;</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 повестка дня заседания;</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 лица, присутствующие на заседании;</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 наличие кворума;</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 фамилии докладчиков и лиц, выступающих в прениях, краткое изложение хода обсуждения вопросов;</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 вопросы, поставленные на голосование, и итоги голосования по ним;</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 принятые решения.</w:t>
      </w:r>
    </w:p>
    <w:p w:rsidR="00000000" w:rsidDel="00000000" w:rsidP="00000000" w:rsidRDefault="00000000" w:rsidRPr="00000000" w14:paraId="0000005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1092"/>
        </w:tabs>
        <w:spacing w:after="220" w:before="0" w:line="271"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Заседания Листингового комитета (кроме вопросов включения ценных бумаг и/или иных финансовых инструментов в Официальный список и исключения из него) могут проводиться путем заочного голосования, который осуществляется направлением бюллетеня голосования и материалов членам Листингового комитета всеми удобными коммуникационными средствами связи (электронная почта и т.д.). Распечатанный бюллетень голосования подшивается к Протоколу заседания Листингового комитета. Решение о проведении заочного голосования принимается председателем Листингового комитета.</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Решением о проведении заочного голосования должны быть определены:</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 повестка дня заседания;</w:t>
      </w:r>
    </w:p>
    <w:p w:rsidR="00000000" w:rsidDel="00000000" w:rsidP="00000000" w:rsidRDefault="00000000" w:rsidRPr="00000000" w14:paraId="0000006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pos="228"/>
        </w:tabs>
        <w:spacing w:after="0" w:before="0" w:line="240" w:lineRule="auto"/>
        <w:ind w:left="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формулировки вопросов, поставленных на голосование;</w:t>
      </w:r>
    </w:p>
    <w:p w:rsidR="00000000" w:rsidDel="00000000" w:rsidP="00000000" w:rsidRDefault="00000000" w:rsidRPr="00000000" w14:paraId="00000063">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pos="228"/>
        </w:tabs>
        <w:spacing w:after="0" w:before="0" w:line="240" w:lineRule="auto"/>
        <w:ind w:left="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дата предоставления членам Листингового комитета материалов для голосования;</w:t>
      </w:r>
    </w:p>
    <w:p w:rsidR="00000000" w:rsidDel="00000000" w:rsidP="00000000" w:rsidRDefault="00000000" w:rsidRPr="00000000" w14:paraId="0000006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pos="228"/>
        </w:tabs>
        <w:spacing w:after="0" w:before="0" w:line="240" w:lineRule="auto"/>
        <w:ind w:left="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дата окончания приема результатов голосования;</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76" w:lineRule="auto"/>
        <w:ind w:left="0" w:right="0" w:firstLine="56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Принявшими участие в заочном голосовании считаются члены Листингового комитета, чьи голоса были получены не позднее установленной даты окончания приема голосов. В случае неполучения голосов от членов Листингового комитета в указанные сроки, считается что эти голоса являются воздержавшимися.</w:t>
      </w:r>
    </w:p>
    <w:bookmarkStart w:colFirst="0" w:colLast="0" w:name="bookmark=id.17dp8vu" w:id="10"/>
    <w:bookmarkEnd w:id="10"/>
    <w:bookmarkStart w:colFirst="0" w:colLast="0" w:name="bookmark=id.3rdcrjn" w:id="11"/>
    <w:bookmarkEnd w:id="11"/>
    <w:p w:rsidR="00000000" w:rsidDel="00000000" w:rsidP="00000000" w:rsidRDefault="00000000" w:rsidRPr="00000000" w14:paraId="00000066">
      <w:pPr>
        <w:keepNext w:val="1"/>
        <w:keepLines w:val="1"/>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0" w:right="0" w:firstLine="720"/>
        <w:jc w:val="both"/>
        <w:rPr>
          <w:rFonts w:ascii="Trebuchet MS" w:cs="Trebuchet MS" w:eastAsia="Trebuchet MS" w:hAnsi="Trebuchet MS"/>
          <w:b w:val="1"/>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18"/>
          <w:szCs w:val="18"/>
          <w:u w:val="none"/>
          <w:shd w:fill="auto" w:val="clear"/>
          <w:vertAlign w:val="baseline"/>
          <w:rtl w:val="0"/>
        </w:rPr>
        <w:t xml:space="preserve">Статья 6. Листинговые требования.</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Листинговые требования подразделяются на:</w:t>
      </w:r>
    </w:p>
    <w:p w:rsidR="00000000" w:rsidDel="00000000" w:rsidP="00000000" w:rsidRDefault="00000000" w:rsidRPr="00000000" w14:paraId="0000006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pos="948"/>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общие требования (Приложение 1);</w:t>
      </w:r>
    </w:p>
    <w:p w:rsidR="00000000" w:rsidDel="00000000" w:rsidP="00000000" w:rsidRDefault="00000000" w:rsidRPr="00000000" w14:paraId="0000006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pos="948"/>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специальные требования (Приложение 1);</w:t>
      </w:r>
    </w:p>
    <w:p w:rsidR="00000000" w:rsidDel="00000000" w:rsidP="00000000" w:rsidRDefault="00000000" w:rsidRPr="00000000" w14:paraId="0000006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pos="948"/>
        </w:tabs>
        <w:spacing w:after="22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требования по раскрытию информации (Приложение 6).</w:t>
      </w:r>
    </w:p>
    <w:bookmarkStart w:colFirst="0" w:colLast="0" w:name="bookmark=id.26in1rg" w:id="12"/>
    <w:bookmarkEnd w:id="12"/>
    <w:bookmarkStart w:colFirst="0" w:colLast="0" w:name="bookmark=id.lnxbz9" w:id="13"/>
    <w:bookmarkEnd w:id="13"/>
    <w:p w:rsidR="00000000" w:rsidDel="00000000" w:rsidP="00000000" w:rsidRDefault="00000000" w:rsidRPr="00000000" w14:paraId="0000006B">
      <w:pPr>
        <w:keepNext w:val="1"/>
        <w:keepLines w:val="1"/>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0" w:right="0" w:firstLine="720"/>
        <w:jc w:val="both"/>
        <w:rPr>
          <w:rFonts w:ascii="Trebuchet MS" w:cs="Trebuchet MS" w:eastAsia="Trebuchet MS" w:hAnsi="Trebuchet MS"/>
          <w:b w:val="1"/>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18"/>
          <w:szCs w:val="18"/>
          <w:u w:val="none"/>
          <w:shd w:fill="auto" w:val="clear"/>
          <w:vertAlign w:val="baseline"/>
          <w:rtl w:val="0"/>
        </w:rPr>
        <w:t xml:space="preserve">Статья 7. Листинговые сборы.</w:t>
      </w:r>
    </w:p>
    <w:p w:rsidR="00000000" w:rsidDel="00000000" w:rsidP="00000000" w:rsidRDefault="00000000" w:rsidRPr="00000000" w14:paraId="0000006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1010"/>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Биржа устанавливает следующие виды листинговых сборов:</w:t>
      </w:r>
    </w:p>
    <w:p w:rsidR="00000000" w:rsidDel="00000000" w:rsidP="00000000" w:rsidRDefault="00000000" w:rsidRPr="00000000" w14:paraId="0000006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pos="943"/>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единовременный регистрационный листинговый сбор, взимаемый за рассмотрение заявки на листинг и проведение экспертизы соответствия Эмитента требованиям листинга;</w:t>
      </w:r>
    </w:p>
    <w:p w:rsidR="00000000" w:rsidDel="00000000" w:rsidP="00000000" w:rsidRDefault="00000000" w:rsidRPr="00000000" w14:paraId="0000006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pos="943"/>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ежеквартальный листинговый сбор, взимаемый за поддержание ценных бумаг и/или иных финансовых инструментов эмитента в официальном списке Биржи и проведение ежеквартальной экспертизы соответствия Эмитента требованиям листинга.</w:t>
      </w:r>
    </w:p>
    <w:p w:rsidR="00000000" w:rsidDel="00000000" w:rsidP="00000000" w:rsidRDefault="00000000" w:rsidRPr="00000000" w14:paraId="0000006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1025"/>
        </w:tabs>
        <w:spacing w:after="22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Размер листинговых сборов устанавливается советом директоров Биржи, а сроки и порядок их оплаты устанавливаются Договором листинга (Приложение 2).</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18"/>
          <w:szCs w:val="18"/>
          <w:u w:val="none"/>
          <w:shd w:fill="auto" w:val="clear"/>
          <w:vertAlign w:val="baseline"/>
          <w:rtl w:val="0"/>
        </w:rPr>
        <w:t xml:space="preserve">Статья 8. Процедура листинга.</w:t>
      </w: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975"/>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Процедура листинга состоит из следующих последовательных этапов:</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014"/>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а)</w:t>
        <w:tab/>
        <w:t xml:space="preserve">подача Эмитентом заявки на листинг (Приложение 3) с одновременным предоставлением информации и документов, согласно Приложению 4, 4-1;</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056"/>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б)</w:t>
        <w:tab/>
        <w:t xml:space="preserve">подготовка Биржей Листингового заключения и его рассмотрение на заседании Листингового комитета;</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056"/>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в)</w:t>
        <w:tab/>
        <w:t xml:space="preserve">уведомление Эмитента об отказе в листинге с изложением мотивов отказа либо уведомление Эмитента о листинге с предложением заключить Договор листинга.</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Решение о листинге вступает в силу со дня утверждения Листинговым комитетом листингового заключения.</w:t>
      </w:r>
    </w:p>
    <w:p w:rsidR="00000000" w:rsidDel="00000000" w:rsidP="00000000" w:rsidRDefault="00000000" w:rsidRPr="00000000" w14:paraId="0000007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994"/>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Листинговое заключение должно быть подготовлено и рассмотрено на заседании Листингового комитета не позднее 20-ти дней с момента предоставления Эмитентом полного комплекта документов в соответствии с требованиями Биржи.</w:t>
      </w:r>
    </w:p>
    <w:p w:rsidR="00000000" w:rsidDel="00000000" w:rsidP="00000000" w:rsidRDefault="00000000" w:rsidRPr="00000000" w14:paraId="0000007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990"/>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Членам Листингового комитета запрещается консультировать Эмитента относительно мер, которые требуется предпринимать Эмитенту для соответствия требованиям листинга.</w:t>
      </w:r>
    </w:p>
    <w:p w:rsidR="00000000" w:rsidDel="00000000" w:rsidP="00000000" w:rsidRDefault="00000000" w:rsidRPr="00000000" w14:paraId="0000007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1004"/>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В случае несоответствия Эмитента требованиям листинга, в том числе непредставление им документов, подтверждающих соответствие таким требованиям, Биржа дает письменный мотивированный отказ.</w:t>
      </w:r>
    </w:p>
    <w:p w:rsidR="00000000" w:rsidDel="00000000" w:rsidP="00000000" w:rsidRDefault="00000000" w:rsidRPr="00000000" w14:paraId="0000007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990"/>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При удовлетворении заявки на листинг, Эмитент обязан в течение 5-ти дней заключить с Биржей Договор листинга и оплатить текущий взнос за поддержание листинга, согласно тарифам Биржи. В противном случае, решение Листингового комитета об удовлетворении заявки на листинг аннулируется, а регистрационный сбор Эмитенту не возвращается.</w:t>
      </w:r>
    </w:p>
    <w:p w:rsidR="00000000" w:rsidDel="00000000" w:rsidP="00000000" w:rsidRDefault="00000000" w:rsidRPr="00000000" w14:paraId="0000007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1004"/>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При отказе Эмитенту в удовлетворении заявки на листинг, если такой отказ принят Листинговым комитетом, Биржа в течение 3-х дней с даты принятия соответствующего решения Листинговым комитетом, направляет Эмитенту выписку из протокола заседания Листингового комитета с изложением мотивов отказа.</w:t>
      </w:r>
    </w:p>
    <w:p w:rsidR="00000000" w:rsidDel="00000000" w:rsidP="00000000" w:rsidRDefault="00000000" w:rsidRPr="00000000" w14:paraId="0000007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994"/>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При отказе Эмитенту в листинге он вправе подать новую заявку на листинг не ранее чем через 1 год.</w:t>
      </w:r>
    </w:p>
    <w:p w:rsidR="00000000" w:rsidDel="00000000" w:rsidP="00000000" w:rsidRDefault="00000000" w:rsidRPr="00000000" w14:paraId="0000007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1004"/>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В случае отказа Эмитенту в поддержании листинга его ценных бумаг и/или иных финансовых инструментов и вынесения решения о временном делистинге ценных бумаг и/или иных финансовых инструментов, Биржа направляет Эмитенту соответствующее уведомление не позднее 3 дней с даты принятии такого решения.</w:t>
      </w:r>
    </w:p>
    <w:p w:rsidR="00000000" w:rsidDel="00000000" w:rsidP="00000000" w:rsidRDefault="00000000" w:rsidRPr="00000000" w14:paraId="0000007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1004"/>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Биржа обязана уведомить Эмитента о заседании Листингового комитета, на котором будет рассматриваться Листинговое заключение, не позднее 3-х дней до проведения заседания Листингового комитета, а Эмитент, в лице его уполномоченных представителей, имеет право присутствовать на таком заседании.</w:t>
      </w:r>
    </w:p>
    <w:bookmarkStart w:colFirst="0" w:colLast="0" w:name="bookmark=id.1ksv4uv" w:id="14"/>
    <w:bookmarkEnd w:id="14"/>
    <w:bookmarkStart w:colFirst="0" w:colLast="0" w:name="bookmark=id.35nkun2" w:id="15"/>
    <w:bookmarkEnd w:id="15"/>
    <w:p w:rsidR="00000000" w:rsidDel="00000000" w:rsidP="00000000" w:rsidRDefault="00000000" w:rsidRPr="00000000" w14:paraId="0000007E">
      <w:pPr>
        <w:keepNext w:val="1"/>
        <w:keepLines w:val="1"/>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720"/>
        <w:jc w:val="both"/>
        <w:rPr>
          <w:rFonts w:ascii="Trebuchet MS" w:cs="Trebuchet MS" w:eastAsia="Trebuchet MS" w:hAnsi="Trebuchet MS"/>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F">
      <w:pPr>
        <w:keepNext w:val="1"/>
        <w:keepLines w:val="1"/>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720"/>
        <w:jc w:val="both"/>
        <w:rPr>
          <w:rFonts w:ascii="Trebuchet MS" w:cs="Trebuchet MS" w:eastAsia="Trebuchet MS" w:hAnsi="Trebuchet MS"/>
          <w:b w:val="1"/>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18"/>
          <w:szCs w:val="18"/>
          <w:u w:val="none"/>
          <w:shd w:fill="auto" w:val="clear"/>
          <w:vertAlign w:val="baseline"/>
          <w:rtl w:val="0"/>
        </w:rPr>
        <w:t xml:space="preserve">Статья 9. Порядок перевода ценных бумаг и/или иных финансовых инструментов из одной категории Официального списка Биржи в другую.</w:t>
      </w:r>
    </w:p>
    <w:p w:rsidR="00000000" w:rsidDel="00000000" w:rsidP="00000000" w:rsidRDefault="00000000" w:rsidRPr="00000000" w14:paraId="0000008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pos="1056"/>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При соответствии Эмитента требованиям листинга более высокой категории Официального списка Биржи, и на условиях подачи им соответствующего заявления (Приложение 3), его ценные бумаги могут быть переведены в более высокую категорию Официального списка. Такой перевод осуществляется в сроки и в порядке, предусмотренными нормами статьи 8 настоящих Правил.</w:t>
      </w:r>
    </w:p>
    <w:p w:rsidR="00000000" w:rsidDel="00000000" w:rsidP="00000000" w:rsidRDefault="00000000" w:rsidRPr="00000000" w14:paraId="00000081">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pos="1056"/>
        </w:tabs>
        <w:spacing w:after="24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В случае если Эмитент перестает отвечать требованиям листинга той категории Официального списка Биржи, в которую включены его ценные бумаги, то такие ценные бумаги должны быть переведены в более низкую категорию листинга, либо подвергнуты процедуре делистинга. Такой перевод осуществляется Биржей на основании утвержденного Листинговым комитетом листингового заключения в течение 5-ти дней после составления Биржей такого заключения.</w:t>
      </w:r>
    </w:p>
    <w:bookmarkStart w:colFirst="0" w:colLast="0" w:name="bookmark=id.2jxsxqh" w:id="16"/>
    <w:bookmarkEnd w:id="16"/>
    <w:bookmarkStart w:colFirst="0" w:colLast="0" w:name="bookmark=id.44sinio" w:id="17"/>
    <w:bookmarkEnd w:id="17"/>
    <w:p w:rsidR="00000000" w:rsidDel="00000000" w:rsidP="00000000" w:rsidRDefault="00000000" w:rsidRPr="00000000" w14:paraId="00000082">
      <w:pPr>
        <w:keepNext w:val="1"/>
        <w:keepLines w:val="1"/>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720"/>
        <w:jc w:val="both"/>
        <w:rPr>
          <w:rFonts w:ascii="Trebuchet MS" w:cs="Trebuchet MS" w:eastAsia="Trebuchet MS" w:hAnsi="Trebuchet MS"/>
          <w:b w:val="1"/>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18"/>
          <w:szCs w:val="18"/>
          <w:u w:val="none"/>
          <w:shd w:fill="auto" w:val="clear"/>
          <w:vertAlign w:val="baseline"/>
          <w:rtl w:val="0"/>
        </w:rPr>
        <w:t xml:space="preserve">Статья 10. Процедура поддержания листинга.</w:t>
      </w:r>
    </w:p>
    <w:p w:rsidR="00000000" w:rsidDel="00000000" w:rsidP="00000000" w:rsidRDefault="00000000" w:rsidRPr="00000000" w14:paraId="00000083">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pos="975"/>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Процедура поддержания листинга состоит из следующих последовательных этапов:</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 ежеквартально, не позднее 10 числа второго месяца, следующего за отчетным кварталом, Биржа готовит и выносит на рассмотрение Листингового комитета листинговое заключение по каждому из эмитентов, чьи ценные бумаги включены в Официальный список Биржи;</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 Листинговый комитет не позднее 15 числа второго месяца, следующего за отчетным кварталом, обязан рассмотреть представленные листинговые заключения и принять решение о поддержании листинга либо о делистинге.</w:t>
      </w:r>
    </w:p>
    <w:bookmarkStart w:colFirst="0" w:colLast="0" w:name="bookmark=id.z337ya" w:id="18"/>
    <w:bookmarkEnd w:id="18"/>
    <w:bookmarkStart w:colFirst="0" w:colLast="0" w:name="bookmark=id.3j2qqm3" w:id="19"/>
    <w:bookmarkEnd w:id="19"/>
    <w:p w:rsidR="00000000" w:rsidDel="00000000" w:rsidP="00000000" w:rsidRDefault="00000000" w:rsidRPr="00000000" w14:paraId="00000086">
      <w:pPr>
        <w:keepNext w:val="1"/>
        <w:keepLines w:val="1"/>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720"/>
        <w:jc w:val="both"/>
        <w:rPr>
          <w:rFonts w:ascii="Trebuchet MS" w:cs="Trebuchet MS" w:eastAsia="Trebuchet MS" w:hAnsi="Trebuchet MS"/>
          <w:b w:val="1"/>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18"/>
          <w:szCs w:val="18"/>
          <w:u w:val="none"/>
          <w:shd w:fill="auto" w:val="clear"/>
          <w:vertAlign w:val="baseline"/>
          <w:rtl w:val="0"/>
        </w:rPr>
        <w:t xml:space="preserve">Статья 11. Меры воздействия на Эмитента.</w:t>
      </w:r>
    </w:p>
    <w:p w:rsidR="00000000" w:rsidDel="00000000" w:rsidP="00000000" w:rsidRDefault="00000000" w:rsidRPr="00000000" w14:paraId="0000008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968"/>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Эмитент, подавший заявку на листинг, а также Эмитент, ценные бумаги которого находятся в Официальном списке Биржи, несет перед Биржей ответственность за своевременность, истинность и полноту информации, раскрываемой Бирже в соответствии с настоящими Правилами.</w:t>
      </w:r>
    </w:p>
    <w:p w:rsidR="00000000" w:rsidDel="00000000" w:rsidP="00000000" w:rsidRDefault="00000000" w:rsidRPr="00000000" w14:paraId="0000008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1001"/>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При нарушении Эмитентом требований по поддержанию листинга, Биржа применяет следующие меры воздействия на Эмитента:</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 предупреждение;</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 временный делистинг;</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 делистинг.</w:t>
      </w:r>
    </w:p>
    <w:p w:rsidR="00000000" w:rsidDel="00000000" w:rsidP="00000000" w:rsidRDefault="00000000" w:rsidRPr="00000000" w14:paraId="0000008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996"/>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Предупреждение дается Эмитенту за несущественное нарушение им требований листинга и требований по поддержанию листинга. Несущественным признается только нарушение, связанное только с не предоставлением в срок информации, предусмотренной настоящими Правилами, в течение 10-ти дней после срока, установленного настоящими Правилами для предоставления соответствующей информации. При этом публикация такой информации самими Эмитентом в средствах массовой информации или в Интернете не признается Биржей как исполнение требований по поддержанию листинга.</w:t>
      </w:r>
    </w:p>
    <w:p w:rsidR="00000000" w:rsidDel="00000000" w:rsidP="00000000" w:rsidRDefault="00000000" w:rsidRPr="00000000" w14:paraId="0000008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1011"/>
        </w:tabs>
        <w:spacing w:after="20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Предупреждение Эмитенту выносится Биржей на основании служебной записки руководителя Отдела торговли и листинга Биржи.</w:t>
      </w:r>
    </w:p>
    <w:bookmarkStart w:colFirst="0" w:colLast="0" w:name="bookmark=id.1y810tw" w:id="20"/>
    <w:bookmarkEnd w:id="20"/>
    <w:bookmarkStart w:colFirst="0" w:colLast="0" w:name="bookmark=id.4i7ojhp" w:id="21"/>
    <w:bookmarkEnd w:id="21"/>
    <w:p w:rsidR="00000000" w:rsidDel="00000000" w:rsidP="00000000" w:rsidRDefault="00000000" w:rsidRPr="00000000" w14:paraId="0000008E">
      <w:pPr>
        <w:keepNext w:val="1"/>
        <w:keepLines w:val="1"/>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720"/>
        <w:jc w:val="both"/>
        <w:rPr>
          <w:rFonts w:ascii="Trebuchet MS" w:cs="Trebuchet MS" w:eastAsia="Trebuchet MS" w:hAnsi="Trebuchet MS"/>
          <w:b w:val="1"/>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18"/>
          <w:szCs w:val="18"/>
          <w:u w:val="none"/>
          <w:shd w:fill="auto" w:val="clear"/>
          <w:vertAlign w:val="baseline"/>
          <w:rtl w:val="0"/>
        </w:rPr>
        <w:t xml:space="preserve">Статья 12. Процедура Временного делистинга.</w:t>
      </w:r>
    </w:p>
    <w:p w:rsidR="00000000" w:rsidDel="00000000" w:rsidP="00000000" w:rsidRDefault="00000000" w:rsidRPr="00000000" w14:paraId="0000008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pos="982"/>
        </w:tabs>
        <w:spacing w:after="0" w:before="0" w:line="276"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Основаниями для временного делистинга являются следующие причины:</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133"/>
        </w:tabs>
        <w:spacing w:after="0" w:before="0" w:line="276"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а)</w:t>
        <w:tab/>
        <w:t xml:space="preserve">несоответствие Эмитента требованиям листинга соответствующей категории Официального листа Биржи, включая задержки исполнения Эмитентом обязательств по своим ценным бумагам;</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049"/>
        </w:tabs>
        <w:spacing w:after="0" w:before="0" w:line="276"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б)</w:t>
        <w:tab/>
        <w:t xml:space="preserve">существенное нарушение Эмитентом условий Договора о листинге;</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133"/>
        </w:tabs>
        <w:spacing w:after="0" w:before="0" w:line="276"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в)</w:t>
        <w:tab/>
        <w:t xml:space="preserve">наступление событий, существенно ухудшающих и ограничивающих финансово-хозяйственную деятельность Эмитента.</w:t>
      </w:r>
    </w:p>
    <w:p w:rsidR="00000000" w:rsidDel="00000000" w:rsidP="00000000" w:rsidRDefault="00000000" w:rsidRPr="00000000" w14:paraId="0000009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pos="1001"/>
        </w:tabs>
        <w:spacing w:after="0" w:before="0" w:line="276"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Решение о временном делистинге Эмитента принимается Биржей на основе служебной записки отдела торговли и листинга ценных бумаг и/или иных финансовых инструментов в течение 5-ти дней с момента выявления оснований, указанных пунктом 1 настоящей статьи. Такое решение принимается Листинговым комитетом.</w:t>
      </w:r>
    </w:p>
    <w:p w:rsidR="00000000" w:rsidDel="00000000" w:rsidP="00000000" w:rsidRDefault="00000000" w:rsidRPr="00000000" w14:paraId="0000009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pos="1011"/>
        </w:tabs>
        <w:spacing w:after="0" w:before="0" w:line="276"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Существенным нарушением Эмитентом условий Договора листинга признается:</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020"/>
        </w:tabs>
        <w:spacing w:after="0" w:before="0" w:line="276"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а)</w:t>
        <w:tab/>
        <w:t xml:space="preserve">неисполнение в срок требований Биржи по устранению нарушений, указанных в предупреждении;</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049"/>
        </w:tabs>
        <w:spacing w:after="0" w:before="0" w:line="276"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б)</w:t>
        <w:tab/>
        <w:t xml:space="preserve">получение более чем трех предупреждений в течение последних шести месяцев;</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039"/>
        </w:tabs>
        <w:spacing w:after="0" w:before="0" w:line="276"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в)</w:t>
        <w:tab/>
        <w:t xml:space="preserve">нарушение сроков расчетов по оплате листингового сбора за поддержание листинга.</w:t>
      </w:r>
    </w:p>
    <w:p w:rsidR="00000000" w:rsidDel="00000000" w:rsidP="00000000" w:rsidRDefault="00000000" w:rsidRPr="00000000" w14:paraId="0000009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pos="1011"/>
        </w:tabs>
        <w:spacing w:after="0" w:before="0" w:line="276"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Решение о возобновлении листинга Эмитента принимается Биржей на основании служебной записки отдела торговли и листинга ценных бумаг и/или иных финансовых инструментов при условии устранения нарушений, повлекших временный делистинг, и письменного заявления Эмитента о недопущении им впредь нарушений требований листинга Биржи.</w:t>
      </w:r>
    </w:p>
    <w:p w:rsidR="00000000" w:rsidDel="00000000" w:rsidP="00000000" w:rsidRDefault="00000000" w:rsidRPr="00000000" w14:paraId="0000009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pos="996"/>
        </w:tabs>
        <w:spacing w:after="0" w:before="0" w:line="276"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В случае не устранения Эмитентом нарушений, повлекших временный делистинг, применяется процедура делистинга.</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720"/>
        <w:jc w:val="both"/>
        <w:rPr>
          <w:rFonts w:ascii="Trebuchet MS" w:cs="Trebuchet MS" w:eastAsia="Trebuchet MS" w:hAnsi="Trebuchet MS"/>
          <w:b w:val="0"/>
          <w:i w:val="1"/>
          <w:smallCaps w:val="0"/>
          <w:strike w:val="0"/>
          <w:color w:val="0000cc"/>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18"/>
          <w:szCs w:val="18"/>
          <w:u w:val="none"/>
          <w:shd w:fill="auto" w:val="clear"/>
          <w:vertAlign w:val="baseline"/>
          <w:rtl w:val="0"/>
        </w:rPr>
        <w:t xml:space="preserve">Статья 13. События, существенно ухудшающие и ограничивающие финансово-хозяйственное положение Эмитента.</w:t>
      </w:r>
      <w:r w:rsidDel="00000000" w:rsidR="00000000" w:rsidRPr="00000000">
        <w:rPr>
          <w:rtl w:val="0"/>
        </w:rPr>
      </w:r>
    </w:p>
    <w:p w:rsidR="00000000" w:rsidDel="00000000" w:rsidP="00000000" w:rsidRDefault="00000000" w:rsidRPr="00000000" w14:paraId="0000009C">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pos="984"/>
        </w:tabs>
        <w:spacing w:after="0" w:before="0" w:line="276"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Для целей настоящих Правил, Биржа применяет следующие критерии наступления событий, существенно ухудшающих и ограничивающих финансово-хозяйственное положение Эмитента:</w:t>
      </w:r>
    </w:p>
    <w:p w:rsidR="00000000" w:rsidDel="00000000" w:rsidP="00000000" w:rsidRDefault="00000000" w:rsidRPr="00000000" w14:paraId="0000009D">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tabs>
          <w:tab w:val="left" w:pos="1094"/>
        </w:tabs>
        <w:spacing w:after="0" w:before="0" w:line="276"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Для коммерческих банков и иных компаний, регулируемых Национальным банком Кыргызской Республики: принятие Национальным банком Кыргызской Республики в отношении коммерческого банка принудительных мер регулятивного воздействия, таких как:</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 введение режима прямого банковского надзора;</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 предъявление требования о смене должностных лиц, либо о проведении мероприятий по финансовому оздоровлению, либо реорганизации банка;</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 приостановление, ограничение отдельных видов банковских операций;</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 введение режима временной администрации;</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 приостановление или отзыв лицензии.</w:t>
      </w:r>
    </w:p>
    <w:p w:rsidR="00000000" w:rsidDel="00000000" w:rsidP="00000000" w:rsidRDefault="00000000" w:rsidRPr="00000000" w14:paraId="000000A3">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tabs>
          <w:tab w:val="left" w:pos="1142"/>
        </w:tabs>
        <w:spacing w:after="0" w:before="0" w:line="276"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Для иных компаний:</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 вынесение обвинительного акта в отношении руководителя Эмитента, касающегося финансово-хозяйственной деятельности Эмитента;</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 не утверждение Общим собранием акционеров Эмитента отчета его Исполнительного органа;</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 неполучение Биржей разъяснений от Эмитента относительно существенных фактов, касающихся этого Эмитента или его должностных лиц, в течение более чем 10 дней с даты направления Биржей соответствующего запроса.</w:t>
      </w:r>
    </w:p>
    <w:p w:rsidR="00000000" w:rsidDel="00000000" w:rsidP="00000000" w:rsidRDefault="00000000" w:rsidRPr="00000000" w14:paraId="000000A7">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tabs>
          <w:tab w:val="left" w:pos="1123"/>
        </w:tabs>
        <w:spacing w:after="0" w:before="0" w:line="276"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В случае наступления событий, существенно ухудшающих и ограничивающих финансово-хозяйственное положение Эмитента п. 1.1. - 1.2., Эмитент должен уведомить Биржу не позднее 3-х рабочих дней с момента наступления события.</w:t>
      </w:r>
    </w:p>
    <w:bookmarkStart w:colFirst="0" w:colLast="0" w:name="bookmark=id.2xcytpi" w:id="22"/>
    <w:bookmarkEnd w:id="22"/>
    <w:bookmarkStart w:colFirst="0" w:colLast="0" w:name="bookmark=id.1ci93xb" w:id="23"/>
    <w:bookmarkEnd w:id="23"/>
    <w:p w:rsidR="00000000" w:rsidDel="00000000" w:rsidP="00000000" w:rsidRDefault="00000000" w:rsidRPr="00000000" w14:paraId="000000A8">
      <w:pPr>
        <w:keepNext w:val="1"/>
        <w:keepLines w:val="1"/>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720"/>
        <w:jc w:val="both"/>
        <w:rPr>
          <w:rFonts w:ascii="Trebuchet MS" w:cs="Trebuchet MS" w:eastAsia="Trebuchet MS" w:hAnsi="Trebuchet MS"/>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A9">
      <w:pPr>
        <w:keepNext w:val="1"/>
        <w:keepLines w:val="1"/>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720"/>
        <w:jc w:val="both"/>
        <w:rPr>
          <w:rFonts w:ascii="Trebuchet MS" w:cs="Trebuchet MS" w:eastAsia="Trebuchet MS" w:hAnsi="Trebuchet MS"/>
          <w:b w:val="1"/>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18"/>
          <w:szCs w:val="18"/>
          <w:u w:val="none"/>
          <w:shd w:fill="auto" w:val="clear"/>
          <w:vertAlign w:val="baseline"/>
          <w:rtl w:val="0"/>
        </w:rPr>
        <w:t xml:space="preserve">Статья 14. Процедура делистинга.</w:t>
      </w:r>
    </w:p>
    <w:p w:rsidR="00000000" w:rsidDel="00000000" w:rsidP="00000000" w:rsidRDefault="00000000" w:rsidRPr="00000000" w14:paraId="000000AA">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pos="978"/>
        </w:tabs>
        <w:spacing w:after="0" w:before="0" w:line="276"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Решение о делистинге ценных бумаг и/или иных финансовых инструментов принимается Листинговым комитетом Биржи на основании заключения, подготовленного Биржей. При этом вопрос о делистинге по любому Эмитенту, чьи ценные бумаги включены в Официальный список Биржи, может быть поставлен в любое время при наличии оснований, предусмотренных ниже».</w:t>
      </w:r>
    </w:p>
    <w:p w:rsidR="00000000" w:rsidDel="00000000" w:rsidP="00000000" w:rsidRDefault="00000000" w:rsidRPr="00000000" w14:paraId="000000AB">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pos="1017"/>
        </w:tabs>
        <w:spacing w:after="0" w:before="0" w:line="276"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Основанием для принятия решения о делистинге ценных бумаг и/или иных финансовых инструментов является:</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046"/>
        </w:tabs>
        <w:spacing w:after="0" w:before="0" w:line="276"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а)</w:t>
        <w:tab/>
        <w:t xml:space="preserve">в случае, предусмотренном статьей 10 и пунктом 5 статьи 12 настоящих Правил;</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065"/>
        </w:tabs>
        <w:spacing w:after="0" w:before="0" w:line="276"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б)</w:t>
        <w:tab/>
        <w:t xml:space="preserve">заявление Эмитента о делистинге его ценных бумаг и/или иных финансовых инструментов;</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056"/>
        </w:tabs>
        <w:spacing w:after="0" w:before="0" w:line="276"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в)</w:t>
        <w:tab/>
        <w:t xml:space="preserve">наступление событий, существенно ухудшающих и ограничивающих финансово-хозяйственную деятельность Эмитента, предусмотренных статьей 13 настоящих Правил;</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032"/>
        </w:tabs>
        <w:spacing w:after="0" w:before="0" w:line="276"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г)</w:t>
        <w:tab/>
        <w:t xml:space="preserve">признание Эмитента ценных бумаг и/или иных финансовых инструментов несостоятельным (банкротом), а также начало процедуры ликвидация Эмитента;</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051"/>
        </w:tabs>
        <w:spacing w:after="0" w:before="0" w:line="276"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д)</w:t>
        <w:tab/>
        <w:t xml:space="preserve">аннулирование государственной регистрации выпуска ценных бумаг и/или иных финансовых инструментов, включенных в Официальный список Биржи, или окончание срока их обращения.</w:t>
      </w:r>
    </w:p>
    <w:p w:rsidR="00000000" w:rsidDel="00000000" w:rsidP="00000000" w:rsidRDefault="00000000" w:rsidRPr="00000000" w14:paraId="000000B1">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pos="1003"/>
        </w:tabs>
        <w:spacing w:after="0" w:before="0" w:line="276"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Уведомление о делистинге направляется соответствующему Эмитенту и уполномоченному государственному органу по регулированию рынка ценных бумаг и/или иных финансовых инструментов в течение 3-х дней с даты принятия соответствующего решения.</w:t>
      </w:r>
    </w:p>
    <w:p w:rsidR="00000000" w:rsidDel="00000000" w:rsidP="00000000" w:rsidRDefault="00000000" w:rsidRPr="00000000" w14:paraId="000000B2">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pos="1012"/>
        </w:tabs>
        <w:spacing w:after="200" w:before="0" w:line="276"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В случае делистинга Эмитента, Эмитент может подать новую заявку на листинг только по истечении 1-го года с момента делистинга Эмитента.</w:t>
      </w:r>
    </w:p>
    <w:p w:rsidR="00000000" w:rsidDel="00000000" w:rsidP="00000000" w:rsidRDefault="00000000" w:rsidRPr="00000000" w14:paraId="000000B3">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pos="1012"/>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Эмитент вправе обжаловать решение Листингового комитета о делистинге Эмитента путем направления Совету директоров Биржи соответствующего обращения.</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720"/>
        <w:jc w:val="both"/>
        <w:rPr>
          <w:rFonts w:ascii="Trebuchet MS" w:cs="Trebuchet MS" w:eastAsia="Trebuchet MS" w:hAnsi="Trebuchet MS"/>
          <w:b w:val="0"/>
          <w:i w:val="1"/>
          <w:smallCaps w:val="0"/>
          <w:strike w:val="0"/>
          <w:color w:val="0000cc"/>
          <w:sz w:val="18"/>
          <w:szCs w:val="18"/>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18"/>
          <w:szCs w:val="18"/>
          <w:u w:val="none"/>
          <w:shd w:fill="auto" w:val="clear"/>
          <w:vertAlign w:val="baseline"/>
          <w:rtl w:val="0"/>
        </w:rPr>
        <w:t xml:space="preserve">Статья 15. Раскрытие информации.</w:t>
      </w:r>
      <w:r w:rsidDel="00000000" w:rsidR="00000000" w:rsidRPr="00000000">
        <w:rPr>
          <w:rtl w:val="0"/>
        </w:rPr>
      </w:r>
    </w:p>
    <w:p w:rsidR="00000000" w:rsidDel="00000000" w:rsidP="00000000" w:rsidRDefault="00000000" w:rsidRPr="00000000" w14:paraId="000000B6">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pos="974"/>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Биржа раскрывает информацию об Эмитенте, ценные бумаги которого включены в Официальный список Биржи, путем её размещения на официальном интернет-сайте Биржи по адресу: </w:t>
      </w:r>
      <w:r w:rsidDel="00000000" w:rsidR="00000000" w:rsidRPr="00000000">
        <w:rPr>
          <w:rFonts w:ascii="Trebuchet MS" w:cs="Trebuchet MS" w:eastAsia="Trebuchet MS" w:hAnsi="Trebuchet MS"/>
          <w:b w:val="0"/>
          <w:i w:val="0"/>
          <w:smallCaps w:val="0"/>
          <w:strike w:val="0"/>
          <w:color w:val="000000"/>
          <w:sz w:val="18"/>
          <w:szCs w:val="18"/>
          <w:u w:val="single"/>
          <w:shd w:fill="auto" w:val="clear"/>
          <w:vertAlign w:val="baseline"/>
          <w:rtl w:val="0"/>
        </w:rPr>
        <w:t xml:space="preserve">www.envoys.vision</w:t>
      </w: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 либо предоставления копий соответствующих документов на бумажном носителе любому обратившемуся лицу на условиях письменного запроса и оплаты расходов Биржи в соответствии с её тарифами.</w:t>
      </w:r>
    </w:p>
    <w:p w:rsidR="00000000" w:rsidDel="00000000" w:rsidP="00000000" w:rsidRDefault="00000000" w:rsidRPr="00000000" w14:paraId="000000B7">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pos="998"/>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Биржа принимает меры к раскрытию информации о своих решениях, принятых в соответствии настоящими Правилами, через свой официальный интернет сайт.</w:t>
      </w:r>
    </w:p>
    <w:p w:rsidR="00000000" w:rsidDel="00000000" w:rsidP="00000000" w:rsidRDefault="00000000" w:rsidRPr="00000000" w14:paraId="000000B8">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pos="1022"/>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Информация по раскрытию на Интернет-сайте биржи включает в себя:</w:t>
      </w:r>
    </w:p>
    <w:p w:rsidR="00000000" w:rsidDel="00000000" w:rsidP="00000000" w:rsidRDefault="00000000" w:rsidRPr="00000000" w14:paraId="000000B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pos="945"/>
        </w:tabs>
        <w:spacing w:after="0" w:before="0" w:line="271"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ежеквартальную финансовую отчетность Эмитента;</w:t>
      </w:r>
    </w:p>
    <w:p w:rsidR="00000000" w:rsidDel="00000000" w:rsidP="00000000" w:rsidRDefault="00000000" w:rsidRPr="00000000" w14:paraId="000000B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pos="945"/>
        </w:tabs>
        <w:spacing w:after="0" w:before="0" w:line="271"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листинговый проспект;</w:t>
      </w:r>
    </w:p>
    <w:p w:rsidR="00000000" w:rsidDel="00000000" w:rsidP="00000000" w:rsidRDefault="00000000" w:rsidRPr="00000000" w14:paraId="000000B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pos="945"/>
        </w:tabs>
        <w:spacing w:after="0" w:before="0" w:line="271"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кодекс корпоративного управления;</w:t>
      </w:r>
    </w:p>
    <w:p w:rsidR="00000000" w:rsidDel="00000000" w:rsidP="00000000" w:rsidRDefault="00000000" w:rsidRPr="00000000" w14:paraId="000000B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pos="945"/>
        </w:tabs>
        <w:spacing w:after="0" w:before="0" w:line="271"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заключение аудиторской компании;</w:t>
      </w:r>
    </w:p>
    <w:p w:rsidR="00000000" w:rsidDel="00000000" w:rsidP="00000000" w:rsidRDefault="00000000" w:rsidRPr="00000000" w14:paraId="000000B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pos="945"/>
        </w:tabs>
        <w:spacing w:after="0" w:before="0" w:line="271"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краткую информацию об Эмитенте.</w:t>
      </w:r>
    </w:p>
    <w:bookmarkStart w:colFirst="0" w:colLast="0" w:name="bookmark=id.2bn6wsx" w:id="24"/>
    <w:bookmarkEnd w:id="24"/>
    <w:bookmarkStart w:colFirst="0" w:colLast="0" w:name="bookmark=id.3whwml4" w:id="25"/>
    <w:bookmarkEnd w:id="25"/>
    <w:p w:rsidR="00000000" w:rsidDel="00000000" w:rsidP="00000000" w:rsidRDefault="00000000" w:rsidRPr="00000000" w14:paraId="000000BE">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0" w:right="0" w:firstLine="720"/>
        <w:jc w:val="both"/>
        <w:rPr>
          <w:rFonts w:ascii="Trebuchet MS" w:cs="Trebuchet MS" w:eastAsia="Trebuchet MS" w:hAnsi="Trebuchet MS"/>
          <w:b w:val="1"/>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18"/>
          <w:szCs w:val="18"/>
          <w:u w:val="none"/>
          <w:shd w:fill="auto" w:val="clear"/>
          <w:vertAlign w:val="baseline"/>
          <w:rtl w:val="0"/>
        </w:rPr>
        <w:t xml:space="preserve">Статья 16. Шариатский Совет.</w:t>
      </w:r>
    </w:p>
    <w:p w:rsidR="00000000" w:rsidDel="00000000" w:rsidP="00000000" w:rsidRDefault="00000000" w:rsidRPr="00000000" w14:paraId="000000BF">
      <w:pPr>
        <w:keepNext w:val="0"/>
        <w:keepLines w:val="0"/>
        <w:pageBreakBefore w:val="0"/>
        <w:widowControl w:val="0"/>
        <w:numPr>
          <w:ilvl w:val="0"/>
          <w:numId w:val="28"/>
        </w:numPr>
        <w:pBdr>
          <w:top w:space="0" w:sz="0" w:val="nil"/>
          <w:left w:space="0" w:sz="0" w:val="nil"/>
          <w:bottom w:space="0" w:sz="0" w:val="nil"/>
          <w:right w:space="0" w:sz="0" w:val="nil"/>
          <w:between w:space="0" w:sz="0" w:val="nil"/>
        </w:pBdr>
        <w:shd w:fill="auto" w:val="clear"/>
        <w:tabs>
          <w:tab w:val="left" w:pos="979"/>
        </w:tabs>
        <w:spacing w:after="0" w:before="0" w:line="271"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Шариатский совет дает заключение о соответствии бизнес-плана, проспекта эмиссии и условий публичного предложения, выпускаемых исламских ценных бумаг исламским принципам финансирования.</w:t>
      </w:r>
    </w:p>
    <w:p w:rsidR="00000000" w:rsidDel="00000000" w:rsidP="00000000" w:rsidRDefault="00000000" w:rsidRPr="00000000" w14:paraId="000000C0">
      <w:pPr>
        <w:keepNext w:val="0"/>
        <w:keepLines w:val="0"/>
        <w:pageBreakBefore w:val="0"/>
        <w:widowControl w:val="0"/>
        <w:numPr>
          <w:ilvl w:val="0"/>
          <w:numId w:val="28"/>
        </w:numPr>
        <w:pBdr>
          <w:top w:space="0" w:sz="0" w:val="nil"/>
          <w:left w:space="0" w:sz="0" w:val="nil"/>
          <w:bottom w:space="0" w:sz="0" w:val="nil"/>
          <w:right w:space="0" w:sz="0" w:val="nil"/>
          <w:between w:space="0" w:sz="0" w:val="nil"/>
        </w:pBdr>
        <w:shd w:fill="auto" w:val="clear"/>
        <w:tabs>
          <w:tab w:val="left" w:pos="998"/>
        </w:tabs>
        <w:spacing w:after="0" w:before="0" w:line="271"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Шариатский совет состоит из 3-х человек, назначаемых советом директоров Биржи и соответствующие следующим требованиям:</w:t>
      </w:r>
    </w:p>
    <w:p w:rsidR="00000000" w:rsidDel="00000000" w:rsidP="00000000" w:rsidRDefault="00000000" w:rsidRPr="00000000" w14:paraId="000000C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pos="945"/>
        </w:tabs>
        <w:spacing w:after="0" w:before="0" w:line="271"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иметь диплом о высшем образовании в сфере экономики и финансов;</w:t>
      </w:r>
    </w:p>
    <w:p w:rsidR="00000000" w:rsidDel="00000000" w:rsidP="00000000" w:rsidRDefault="00000000" w:rsidRPr="00000000" w14:paraId="000000C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pos="921"/>
        </w:tabs>
        <w:spacing w:after="0" w:before="0" w:line="271"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обладать знаниями в области исламских финансов, включая нормативные документы в сфере рынка ценных бумаг Кыргызской Республики;</w:t>
      </w:r>
    </w:p>
    <w:p w:rsidR="00000000" w:rsidDel="00000000" w:rsidP="00000000" w:rsidRDefault="00000000" w:rsidRPr="00000000" w14:paraId="000000C3">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pos="931"/>
        </w:tabs>
        <w:spacing w:after="0" w:before="0" w:line="271"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обладать знаниями в области исламских принципов финансирования, подтвержденными документами, свидетельствующими об успешном прохождении обучения по данному направлению;</w:t>
      </w:r>
    </w:p>
    <w:p w:rsidR="00000000" w:rsidDel="00000000" w:rsidP="00000000" w:rsidRDefault="00000000" w:rsidRPr="00000000" w14:paraId="000000C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pos="931"/>
        </w:tabs>
        <w:spacing w:after="0" w:before="0" w:line="271"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председатель Шариатского совета должен иметь диплом о высшем образовании в области Шариата по направлению права и/или финансовой деятельности и иметь стаж работы в Шариатском совете не менее трех лет;</w:t>
      </w:r>
    </w:p>
    <w:p w:rsidR="00000000" w:rsidDel="00000000" w:rsidP="00000000" w:rsidRDefault="00000000" w:rsidRPr="00000000" w14:paraId="000000C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pos="926"/>
        </w:tabs>
        <w:spacing w:after="0" w:before="0" w:line="271"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не подпадать под условия, в которых в отношении кандидатов, вынесен обвинительный приговор, запрещающий им работать в финансовой сфере, в течение срока, установленного этим решением;</w:t>
      </w:r>
    </w:p>
    <w:p w:rsidR="00000000" w:rsidDel="00000000" w:rsidP="00000000" w:rsidRDefault="00000000" w:rsidRPr="00000000" w14:paraId="000000C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pos="979"/>
        </w:tabs>
        <w:spacing w:after="0" w:before="0" w:line="271"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не подпадать под условия, в которых в отношении кандидатов вынесен обвинительный приговор за совершение преступлений в сфере экономики, финансов и банковский деятельности, а также за должностные преступления;</w:t>
      </w:r>
    </w:p>
    <w:p w:rsidR="00000000" w:rsidDel="00000000" w:rsidP="00000000" w:rsidRDefault="00000000" w:rsidRPr="00000000" w14:paraId="000000C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pos="931"/>
        </w:tabs>
        <w:spacing w:after="0" w:before="0" w:line="271"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не подпадать под условия, когда кандидаты ранее занимали должности председателя Совета директоров, члена Совета директоров, председателя комитета по аудиту, председателя правления, члена правления, главного бухгалтера, руководителя службы внутреннего аудита оригинатора или эмитента, признанного в принудительном порядке банкротом;</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Член Шариатского совета должен соответствовать следующим требования:</w:t>
      </w:r>
    </w:p>
    <w:p w:rsidR="00000000" w:rsidDel="00000000" w:rsidP="00000000" w:rsidRDefault="00000000" w:rsidRPr="00000000" w14:paraId="000000C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pos="935"/>
        </w:tabs>
        <w:spacing w:after="0" w:before="0" w:line="271"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не являлся и не является в течение последних трех лет сотрудником, членом правления или наблюдательного органа оригинатора и эмитента, и/или не является близким родственником указанных лиц;</w:t>
      </w:r>
    </w:p>
    <w:p w:rsidR="00000000" w:rsidDel="00000000" w:rsidP="00000000" w:rsidRDefault="00000000" w:rsidRPr="00000000" w14:paraId="000000C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pos="945"/>
        </w:tabs>
        <w:spacing w:after="0" w:before="0" w:line="271"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не является аффилированным лицом оригинатора и/или эмитента.</w:t>
      </w:r>
    </w:p>
    <w:p w:rsidR="00000000" w:rsidDel="00000000" w:rsidP="00000000" w:rsidRDefault="00000000" w:rsidRPr="00000000" w14:paraId="000000C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pos="945"/>
        </w:tabs>
        <w:spacing w:after="0" w:before="0" w:line="271"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не является близким родственником аффилированного лица оригинатора и/или эмитента.</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В случае несоблюдения эмитентом и (или) оригинатором исламских принципов финансирования при эмиссии, обращения и погашения исламских ценных бумаг, а также при использовании привлеченных денежных средств, Шариатский совет вправе обращаться в уполномоченный орган для принятия мер.</w:t>
      </w:r>
    </w:p>
    <w:p w:rsidR="00000000" w:rsidDel="00000000" w:rsidP="00000000" w:rsidRDefault="00000000" w:rsidRPr="00000000" w14:paraId="000000CD">
      <w:pPr>
        <w:keepNext w:val="0"/>
        <w:keepLines w:val="0"/>
        <w:pageBreakBefore w:val="0"/>
        <w:widowControl w:val="0"/>
        <w:numPr>
          <w:ilvl w:val="0"/>
          <w:numId w:val="28"/>
        </w:numPr>
        <w:pBdr>
          <w:top w:space="0" w:sz="0" w:val="nil"/>
          <w:left w:space="0" w:sz="0" w:val="nil"/>
          <w:bottom w:space="0" w:sz="0" w:val="nil"/>
          <w:right w:space="0" w:sz="0" w:val="nil"/>
          <w:between w:space="0" w:sz="0" w:val="nil"/>
        </w:pBdr>
        <w:shd w:fill="auto" w:val="clear"/>
        <w:tabs>
          <w:tab w:val="left" w:pos="1007"/>
        </w:tabs>
        <w:spacing w:after="0" w:before="0" w:line="271"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sectPr>
          <w:headerReference r:id="rId13" w:type="default"/>
          <w:type w:val="continuous"/>
          <w:pgSz w:h="16840" w:w="11900" w:orient="portrait"/>
          <w:pgMar w:bottom="1280" w:top="912" w:left="1656" w:right="806" w:header="484" w:footer="3"/>
        </w:sect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Заключение договора с Шариатским советом осуществляется Советом директоров эмитента.</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440" w:before="0" w:line="271" w:lineRule="auto"/>
        <w:ind w:left="0" w:right="0" w:firstLine="0"/>
        <w:jc w:val="center"/>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18"/>
          <w:szCs w:val="18"/>
          <w:u w:val="none"/>
          <w:shd w:fill="auto" w:val="clear"/>
          <w:vertAlign w:val="baseline"/>
          <w:rtl w:val="0"/>
        </w:rPr>
        <w:t xml:space="preserve">Листинговые требования.</w:t>
      </w:r>
      <w:r w:rsidDel="00000000" w:rsidR="00000000" w:rsidRPr="00000000">
        <w:rPr>
          <w:rtl w:val="0"/>
        </w:rPr>
      </w:r>
    </w:p>
    <w:bookmarkStart w:colFirst="0" w:colLast="0" w:name="bookmark=id.qsh70q" w:id="26"/>
    <w:bookmarkEnd w:id="26"/>
    <w:bookmarkStart w:colFirst="0" w:colLast="0" w:name="bookmark=id.3as4poj" w:id="27"/>
    <w:bookmarkEnd w:id="27"/>
    <w:p w:rsidR="00000000" w:rsidDel="00000000" w:rsidP="00000000" w:rsidRDefault="00000000" w:rsidRPr="00000000" w14:paraId="000000CF">
      <w:pPr>
        <w:keepNext w:val="1"/>
        <w:keepLines w:val="1"/>
        <w:pageBreakBefore w:val="0"/>
        <w:widowControl w:val="0"/>
        <w:numPr>
          <w:ilvl w:val="0"/>
          <w:numId w:val="29"/>
        </w:numPr>
        <w:pBdr>
          <w:top w:space="0" w:sz="0" w:val="nil"/>
          <w:left w:space="0" w:sz="0" w:val="nil"/>
          <w:bottom w:space="0" w:sz="0" w:val="nil"/>
          <w:right w:space="0" w:sz="0" w:val="nil"/>
          <w:between w:space="0" w:sz="0" w:val="nil"/>
        </w:pBdr>
        <w:shd w:fill="auto" w:val="clear"/>
        <w:tabs>
          <w:tab w:val="left" w:pos="995"/>
        </w:tabs>
        <w:spacing w:after="280" w:before="0" w:line="271" w:lineRule="auto"/>
        <w:ind w:left="0" w:right="0" w:firstLine="0"/>
        <w:jc w:val="both"/>
        <w:rPr>
          <w:rFonts w:ascii="Trebuchet MS" w:cs="Trebuchet MS" w:eastAsia="Trebuchet MS" w:hAnsi="Trebuchet MS"/>
          <w:b w:val="1"/>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18"/>
          <w:szCs w:val="18"/>
          <w:u w:val="none"/>
          <w:shd w:fill="auto" w:val="clear"/>
          <w:vertAlign w:val="baseline"/>
          <w:rtl w:val="0"/>
        </w:rPr>
        <w:t xml:space="preserve">Общие требования.</w:t>
      </w:r>
    </w:p>
    <w:p w:rsidR="00000000" w:rsidDel="00000000" w:rsidP="00000000" w:rsidRDefault="00000000" w:rsidRPr="00000000" w14:paraId="000000D0">
      <w:pPr>
        <w:keepNext w:val="0"/>
        <w:keepLines w:val="0"/>
        <w:pageBreakBefore w:val="0"/>
        <w:widowControl w:val="0"/>
        <w:numPr>
          <w:ilvl w:val="1"/>
          <w:numId w:val="29"/>
        </w:numPr>
        <w:pBdr>
          <w:top w:space="0" w:sz="0" w:val="nil"/>
          <w:left w:space="0" w:sz="0" w:val="nil"/>
          <w:bottom w:space="0" w:sz="0" w:val="nil"/>
          <w:right w:space="0" w:sz="0" w:val="nil"/>
          <w:between w:space="0" w:sz="0" w:val="nil"/>
        </w:pBdr>
        <w:shd w:fill="auto" w:val="clear"/>
        <w:tabs>
          <w:tab w:val="left" w:pos="1104"/>
        </w:tabs>
        <w:spacing w:after="0" w:before="0" w:line="271"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Эмитент должен являться юридическим лицом Кыргызской Республики либо иметь документы, должным образом легализованные в Кыргызской Республике, подтверждающие его регистрацию в качестве юридического лица иного государства.</w:t>
      </w:r>
    </w:p>
    <w:p w:rsidR="00000000" w:rsidDel="00000000" w:rsidP="00000000" w:rsidRDefault="00000000" w:rsidRPr="00000000" w14:paraId="000000D1">
      <w:pPr>
        <w:keepNext w:val="0"/>
        <w:keepLines w:val="0"/>
        <w:pageBreakBefore w:val="0"/>
        <w:widowControl w:val="0"/>
        <w:numPr>
          <w:ilvl w:val="1"/>
          <w:numId w:val="29"/>
        </w:numPr>
        <w:pBdr>
          <w:top w:space="0" w:sz="0" w:val="nil"/>
          <w:left w:space="0" w:sz="0" w:val="nil"/>
          <w:bottom w:space="0" w:sz="0" w:val="nil"/>
          <w:right w:space="0" w:sz="0" w:val="nil"/>
          <w:between w:space="0" w:sz="0" w:val="nil"/>
        </w:pBdr>
        <w:shd w:fill="auto" w:val="clear"/>
        <w:tabs>
          <w:tab w:val="left" w:pos="1110"/>
        </w:tabs>
        <w:spacing w:after="0" w:before="0" w:line="271"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Эмитент должен составлять свою финансовую отчетность в соответствии с Международными стандартами финансовой отчетности, в том числе на ежеквартальной основе.</w:t>
      </w:r>
    </w:p>
    <w:p w:rsidR="00000000" w:rsidDel="00000000" w:rsidP="00000000" w:rsidRDefault="00000000" w:rsidRPr="00000000" w14:paraId="000000D2">
      <w:pPr>
        <w:keepNext w:val="0"/>
        <w:keepLines w:val="0"/>
        <w:pageBreakBefore w:val="0"/>
        <w:widowControl w:val="0"/>
        <w:numPr>
          <w:ilvl w:val="1"/>
          <w:numId w:val="29"/>
        </w:numPr>
        <w:pBdr>
          <w:top w:space="0" w:sz="0" w:val="nil"/>
          <w:left w:space="0" w:sz="0" w:val="nil"/>
          <w:bottom w:space="0" w:sz="0" w:val="nil"/>
          <w:right w:space="0" w:sz="0" w:val="nil"/>
          <w:between w:space="0" w:sz="0" w:val="nil"/>
        </w:pBdr>
        <w:shd w:fill="auto" w:val="clear"/>
        <w:tabs>
          <w:tab w:val="left" w:pos="1120"/>
        </w:tabs>
        <w:spacing w:after="0" w:before="0" w:line="271"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Реестр владельцев ценных бумаг Эмитента должен вести независимый Реестродержатель.</w:t>
      </w:r>
    </w:p>
    <w:p w:rsidR="00000000" w:rsidDel="00000000" w:rsidP="00000000" w:rsidRDefault="00000000" w:rsidRPr="00000000" w14:paraId="000000D3">
      <w:pPr>
        <w:keepNext w:val="0"/>
        <w:keepLines w:val="0"/>
        <w:pageBreakBefore w:val="0"/>
        <w:widowControl w:val="0"/>
        <w:numPr>
          <w:ilvl w:val="1"/>
          <w:numId w:val="29"/>
        </w:numPr>
        <w:pBdr>
          <w:top w:space="0" w:sz="0" w:val="nil"/>
          <w:left w:space="0" w:sz="0" w:val="nil"/>
          <w:bottom w:space="0" w:sz="0" w:val="nil"/>
          <w:right w:space="0" w:sz="0" w:val="nil"/>
          <w:between w:space="0" w:sz="0" w:val="nil"/>
        </w:pBdr>
        <w:shd w:fill="auto" w:val="clear"/>
        <w:tabs>
          <w:tab w:val="left" w:pos="1120"/>
        </w:tabs>
        <w:spacing w:after="0" w:before="0" w:line="271"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Эмитент не должен иметь задолженности по исполнению обязательств по выпущенным им ценным бумагам, кроме текущей и невостребованной задолженности по выплате доходов по этим ценным бумагам.</w:t>
      </w:r>
    </w:p>
    <w:p w:rsidR="00000000" w:rsidDel="00000000" w:rsidP="00000000" w:rsidRDefault="00000000" w:rsidRPr="00000000" w14:paraId="000000D4">
      <w:pPr>
        <w:keepNext w:val="0"/>
        <w:keepLines w:val="0"/>
        <w:pageBreakBefore w:val="0"/>
        <w:widowControl w:val="0"/>
        <w:numPr>
          <w:ilvl w:val="1"/>
          <w:numId w:val="29"/>
        </w:numPr>
        <w:pBdr>
          <w:top w:space="0" w:sz="0" w:val="nil"/>
          <w:left w:space="0" w:sz="0" w:val="nil"/>
          <w:bottom w:space="0" w:sz="0" w:val="nil"/>
          <w:right w:space="0" w:sz="0" w:val="nil"/>
          <w:between w:space="0" w:sz="0" w:val="nil"/>
        </w:pBdr>
        <w:shd w:fill="auto" w:val="clear"/>
        <w:tabs>
          <w:tab w:val="left" w:pos="1110"/>
        </w:tabs>
        <w:spacing w:after="0" w:before="0" w:line="271"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Уставом и иными документами Эмитента не должны накладываться ограничения на свободное отчуждение выпущенных им ценных бумаг для их владельцев и иные ограничения на иные права по ценным бумагам.</w:t>
      </w:r>
    </w:p>
    <w:p w:rsidR="00000000" w:rsidDel="00000000" w:rsidP="00000000" w:rsidRDefault="00000000" w:rsidRPr="00000000" w14:paraId="000000D5">
      <w:pPr>
        <w:keepNext w:val="0"/>
        <w:keepLines w:val="0"/>
        <w:pageBreakBefore w:val="0"/>
        <w:widowControl w:val="0"/>
        <w:numPr>
          <w:ilvl w:val="1"/>
          <w:numId w:val="29"/>
        </w:numPr>
        <w:pBdr>
          <w:top w:space="0" w:sz="0" w:val="nil"/>
          <w:left w:space="0" w:sz="0" w:val="nil"/>
          <w:bottom w:space="0" w:sz="0" w:val="nil"/>
          <w:right w:space="0" w:sz="0" w:val="nil"/>
          <w:between w:space="0" w:sz="0" w:val="nil"/>
        </w:pBdr>
        <w:shd w:fill="auto" w:val="clear"/>
        <w:tabs>
          <w:tab w:val="left" w:pos="1125"/>
        </w:tabs>
        <w:spacing w:after="0" w:before="0" w:line="271"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Годовая финансовая отчетность Эмитента должна быть подтверждена заключением независимого аудитора, признаваемого Биржей.</w:t>
      </w:r>
    </w:p>
    <w:p w:rsidR="00000000" w:rsidDel="00000000" w:rsidP="00000000" w:rsidRDefault="00000000" w:rsidRPr="00000000" w14:paraId="000000D6">
      <w:pPr>
        <w:keepNext w:val="0"/>
        <w:keepLines w:val="0"/>
        <w:pageBreakBefore w:val="0"/>
        <w:widowControl w:val="0"/>
        <w:numPr>
          <w:ilvl w:val="1"/>
          <w:numId w:val="29"/>
        </w:numPr>
        <w:pBdr>
          <w:top w:space="0" w:sz="0" w:val="nil"/>
          <w:left w:space="0" w:sz="0" w:val="nil"/>
          <w:bottom w:space="0" w:sz="0" w:val="nil"/>
          <w:right w:space="0" w:sz="0" w:val="nil"/>
          <w:between w:space="0" w:sz="0" w:val="nil"/>
        </w:pBdr>
        <w:shd w:fill="auto" w:val="clear"/>
        <w:tabs>
          <w:tab w:val="left" w:pos="1110"/>
        </w:tabs>
        <w:spacing w:after="0" w:before="0" w:line="271"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Эмитент, ценные бумаги которого включены в Официальный список, должен своевременно и в требуемом объеме раскрывать Бирже информацию, предусмотренную настоящими Правилами для целей поддержания листинга (Приложение 6, Приложением 6-1).</w:t>
      </w:r>
    </w:p>
    <w:p w:rsidR="00000000" w:rsidDel="00000000" w:rsidP="00000000" w:rsidRDefault="00000000" w:rsidRPr="00000000" w14:paraId="000000D7">
      <w:pPr>
        <w:keepNext w:val="0"/>
        <w:keepLines w:val="0"/>
        <w:pageBreakBefore w:val="0"/>
        <w:widowControl w:val="0"/>
        <w:numPr>
          <w:ilvl w:val="1"/>
          <w:numId w:val="29"/>
        </w:numPr>
        <w:pBdr>
          <w:top w:space="0" w:sz="0" w:val="nil"/>
          <w:left w:space="0" w:sz="0" w:val="nil"/>
          <w:bottom w:space="0" w:sz="0" w:val="nil"/>
          <w:right w:space="0" w:sz="0" w:val="nil"/>
          <w:between w:space="0" w:sz="0" w:val="nil"/>
        </w:pBdr>
        <w:shd w:fill="auto" w:val="clear"/>
        <w:tabs>
          <w:tab w:val="left" w:pos="1139"/>
        </w:tabs>
        <w:spacing w:after="0" w:before="0" w:line="271"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Иностранные Эмитенты могут пройти листинг при соблюдении следующих условий:</w:t>
      </w:r>
    </w:p>
    <w:p w:rsidR="00000000" w:rsidDel="00000000" w:rsidP="00000000" w:rsidRDefault="00000000" w:rsidRPr="00000000" w14:paraId="000000D8">
      <w:pPr>
        <w:keepNext w:val="0"/>
        <w:keepLines w:val="0"/>
        <w:pageBreakBefore w:val="0"/>
        <w:widowControl w:val="0"/>
        <w:numPr>
          <w:ilvl w:val="2"/>
          <w:numId w:val="29"/>
        </w:numPr>
        <w:pBdr>
          <w:top w:space="0" w:sz="0" w:val="nil"/>
          <w:left w:space="0" w:sz="0" w:val="nil"/>
          <w:bottom w:space="0" w:sz="0" w:val="nil"/>
          <w:right w:space="0" w:sz="0" w:val="nil"/>
          <w:between w:space="0" w:sz="0" w:val="nil"/>
        </w:pBdr>
        <w:shd w:fill="auto" w:val="clear"/>
        <w:tabs>
          <w:tab w:val="left" w:pos="1235"/>
        </w:tabs>
        <w:spacing w:after="0" w:before="0" w:line="271"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Ценной бумаге присвоены международный код (номер) идентификации ценных бумаг и международный код классификации финансовых инструментов.</w:t>
      </w:r>
    </w:p>
    <w:p w:rsidR="00000000" w:rsidDel="00000000" w:rsidP="00000000" w:rsidRDefault="00000000" w:rsidRPr="00000000" w14:paraId="000000D9">
      <w:pPr>
        <w:keepNext w:val="0"/>
        <w:keepLines w:val="0"/>
        <w:pageBreakBefore w:val="0"/>
        <w:widowControl w:val="0"/>
        <w:numPr>
          <w:ilvl w:val="2"/>
          <w:numId w:val="29"/>
        </w:numPr>
        <w:pBdr>
          <w:top w:space="0" w:sz="0" w:val="nil"/>
          <w:left w:space="0" w:sz="0" w:val="nil"/>
          <w:bottom w:space="0" w:sz="0" w:val="nil"/>
          <w:right w:space="0" w:sz="0" w:val="nil"/>
          <w:between w:space="0" w:sz="0" w:val="nil"/>
        </w:pBdr>
        <w:shd w:fill="auto" w:val="clear"/>
        <w:tabs>
          <w:tab w:val="left" w:pos="1507"/>
        </w:tabs>
        <w:spacing w:after="0" w:before="0" w:line="271"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Ценная бумага является иностранным финансовым инструментом, квалифицированным в качестве ценной бумаги в установленном порядке.</w:t>
      </w:r>
    </w:p>
    <w:p w:rsidR="00000000" w:rsidDel="00000000" w:rsidP="00000000" w:rsidRDefault="00000000" w:rsidRPr="00000000" w14:paraId="000000DA">
      <w:pPr>
        <w:keepNext w:val="0"/>
        <w:keepLines w:val="0"/>
        <w:pageBreakBefore w:val="0"/>
        <w:widowControl w:val="0"/>
        <w:numPr>
          <w:ilvl w:val="2"/>
          <w:numId w:val="29"/>
        </w:numPr>
        <w:pBdr>
          <w:top w:space="0" w:sz="0" w:val="nil"/>
          <w:left w:space="0" w:sz="0" w:val="nil"/>
          <w:bottom w:space="0" w:sz="0" w:val="nil"/>
          <w:right w:space="0" w:sz="0" w:val="nil"/>
          <w:between w:space="0" w:sz="0" w:val="nil"/>
        </w:pBdr>
        <w:shd w:fill="auto" w:val="clear"/>
        <w:tabs>
          <w:tab w:val="left" w:pos="1264"/>
        </w:tabs>
        <w:spacing w:after="0" w:before="0" w:line="271"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Ценные бумаги, выпущенные иностранным Эмитентом, должны быть приняты на обслуживание в расчетном депозитарии Биржи.</w:t>
      </w:r>
    </w:p>
    <w:p w:rsidR="00000000" w:rsidDel="00000000" w:rsidP="00000000" w:rsidRDefault="00000000" w:rsidRPr="00000000" w14:paraId="000000DB">
      <w:pPr>
        <w:keepNext w:val="0"/>
        <w:keepLines w:val="0"/>
        <w:pageBreakBefore w:val="0"/>
        <w:widowControl w:val="0"/>
        <w:numPr>
          <w:ilvl w:val="2"/>
          <w:numId w:val="29"/>
        </w:numPr>
        <w:pBdr>
          <w:top w:space="0" w:sz="0" w:val="nil"/>
          <w:left w:space="0" w:sz="0" w:val="nil"/>
          <w:bottom w:space="0" w:sz="0" w:val="nil"/>
          <w:right w:space="0" w:sz="0" w:val="nil"/>
          <w:between w:space="0" w:sz="0" w:val="nil"/>
        </w:pBdr>
        <w:shd w:fill="auto" w:val="clear"/>
        <w:tabs>
          <w:tab w:val="left" w:pos="1278"/>
        </w:tabs>
        <w:spacing w:after="0" w:before="0" w:line="271"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Иностранный Эмитент должен заключить договор с профессиональным участником рынка ценных бумаг, осуществляющим брокерскую и/или дилерскую деятельность, для представления его интересов на рынке ценных бумаг Кыргызской Республики.</w:t>
      </w:r>
    </w:p>
    <w:p w:rsidR="00000000" w:rsidDel="00000000" w:rsidP="00000000" w:rsidRDefault="00000000" w:rsidRPr="00000000" w14:paraId="000000DC">
      <w:pPr>
        <w:keepNext w:val="0"/>
        <w:keepLines w:val="0"/>
        <w:pageBreakBefore w:val="0"/>
        <w:widowControl w:val="0"/>
        <w:numPr>
          <w:ilvl w:val="2"/>
          <w:numId w:val="29"/>
        </w:numPr>
        <w:pBdr>
          <w:top w:space="0" w:sz="0" w:val="nil"/>
          <w:left w:space="0" w:sz="0" w:val="nil"/>
          <w:bottom w:space="0" w:sz="0" w:val="nil"/>
          <w:right w:space="0" w:sz="0" w:val="nil"/>
          <w:between w:space="0" w:sz="0" w:val="nil"/>
        </w:pBdr>
        <w:shd w:fill="auto" w:val="clear"/>
        <w:tabs>
          <w:tab w:val="left" w:pos="1278"/>
        </w:tabs>
        <w:spacing w:after="0" w:before="0" w:line="271"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sdt>
        <w:sdtPr>
          <w:tag w:val="goog_rdk_0"/>
        </w:sdtPr>
        <w:sdtContent>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Торги с ценными бумагами иностранного эмитента могут быть организованы другим профессиональным участником рынка ценных бумаг, при зачислении и обслуживании в расчетном депозитарии Биржи (неспонсируемый листинг) и при нахождении данной ценной бумаги в котировальном листе в одной из Бирж (Приложение №8)</w:t>
          </w:r>
        </w:sdtContent>
      </w:sdt>
    </w:p>
    <w:p w:rsidR="00000000" w:rsidDel="00000000" w:rsidP="00000000" w:rsidRDefault="00000000" w:rsidRPr="00000000" w14:paraId="000000DD">
      <w:pPr>
        <w:keepNext w:val="0"/>
        <w:keepLines w:val="0"/>
        <w:pageBreakBefore w:val="0"/>
        <w:widowControl w:val="0"/>
        <w:numPr>
          <w:ilvl w:val="1"/>
          <w:numId w:val="29"/>
        </w:numPr>
        <w:pBdr>
          <w:top w:space="0" w:sz="0" w:val="nil"/>
          <w:left w:space="0" w:sz="0" w:val="nil"/>
          <w:bottom w:space="0" w:sz="0" w:val="nil"/>
          <w:right w:space="0" w:sz="0" w:val="nil"/>
          <w:between w:space="0" w:sz="0" w:val="nil"/>
        </w:pBdr>
        <w:shd w:fill="auto" w:val="clear"/>
        <w:tabs>
          <w:tab w:val="left" w:pos="1125"/>
        </w:tabs>
        <w:spacing w:after="0" w:before="0" w:line="271"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Эмитент по заявленным или находящимся в листинге ценным бумагам должен показать приверженность лучшей практике корпоративного управления и принять в качестве внутреннего документа Кодекс корпоративного управления, создающий возможности для внедрения современных стандартов корпоративного управления в свою деятельность. Требование не применяется к эмитентам, осуществляющим деятельность инвестиционных фондов.</w:t>
      </w:r>
    </w:p>
    <w:p w:rsidR="00000000" w:rsidDel="00000000" w:rsidP="00000000" w:rsidRDefault="00000000" w:rsidRPr="00000000" w14:paraId="000000DE">
      <w:pPr>
        <w:keepNext w:val="0"/>
        <w:keepLines w:val="0"/>
        <w:pageBreakBefore w:val="0"/>
        <w:widowControl w:val="0"/>
        <w:numPr>
          <w:ilvl w:val="1"/>
          <w:numId w:val="29"/>
        </w:numPr>
        <w:pBdr>
          <w:top w:space="0" w:sz="0" w:val="nil"/>
          <w:left w:space="0" w:sz="0" w:val="nil"/>
          <w:bottom w:space="0" w:sz="0" w:val="nil"/>
          <w:right w:space="0" w:sz="0" w:val="nil"/>
          <w:between w:space="0" w:sz="0" w:val="nil"/>
        </w:pBdr>
        <w:shd w:fill="auto" w:val="clear"/>
        <w:tabs>
          <w:tab w:val="left" w:pos="1134"/>
        </w:tabs>
        <w:spacing w:after="0" w:before="0" w:line="240" w:lineRule="auto"/>
        <w:ind w:left="0" w:right="0" w:firstLine="66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Требования, предъявляемые к эмитенту и его ценным бумагам при их листинге, не распространяются:</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 на ценные бумаги, выпускаемые Правительством Кыргызской Республики;</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 на ценные бумаги, выпускаемые Национальным банком Кыргызской Республики.</w:t>
      </w:r>
    </w:p>
    <w:p w:rsidR="00000000" w:rsidDel="00000000" w:rsidP="00000000" w:rsidRDefault="00000000" w:rsidRPr="00000000" w14:paraId="000000E1">
      <w:pPr>
        <w:keepNext w:val="0"/>
        <w:keepLines w:val="0"/>
        <w:pageBreakBefore w:val="0"/>
        <w:widowControl w:val="0"/>
        <w:numPr>
          <w:ilvl w:val="1"/>
          <w:numId w:val="29"/>
        </w:numPr>
        <w:pBdr>
          <w:top w:space="0" w:sz="0" w:val="nil"/>
          <w:left w:space="0" w:sz="0" w:val="nil"/>
          <w:bottom w:space="0" w:sz="0" w:val="nil"/>
          <w:right w:space="0" w:sz="0" w:val="nil"/>
          <w:between w:space="0" w:sz="0" w:val="nil"/>
        </w:pBdr>
        <w:shd w:fill="auto" w:val="clear"/>
        <w:tabs>
          <w:tab w:val="left" w:pos="1154"/>
        </w:tabs>
        <w:spacing w:after="0" w:before="28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Эмитентом муниципальных ценных бумаг является орган местного самоуправления</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162"/>
        </w:tabs>
        <w:spacing w:after="0" w:before="0" w:line="240" w:lineRule="auto"/>
        <w:ind w:left="720" w:right="0" w:firstLine="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tabs>
          <w:tab w:val="left" w:pos="1162"/>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18"/>
          <w:szCs w:val="18"/>
          <w:u w:val="none"/>
          <w:shd w:fill="auto" w:val="clear"/>
          <w:vertAlign w:val="baseline"/>
          <w:rtl w:val="0"/>
        </w:rPr>
        <w:t xml:space="preserve">Специальные требования для Эмитентов акций.</w:t>
      </w:r>
      <w:r w:rsidDel="00000000" w:rsidR="00000000" w:rsidRPr="00000000">
        <w:rPr>
          <w:rtl w:val="0"/>
        </w:rPr>
      </w:r>
    </w:p>
    <w:bookmarkStart w:colFirst="0" w:colLast="0" w:name="bookmark=id.1pxezwc" w:id="28"/>
    <w:bookmarkEnd w:id="28"/>
    <w:bookmarkStart w:colFirst="0" w:colLast="0" w:name="bookmark=id.49x2ik5" w:id="29"/>
    <w:bookmarkEnd w:id="29"/>
    <w:p w:rsidR="00000000" w:rsidDel="00000000" w:rsidP="00000000" w:rsidRDefault="00000000" w:rsidRPr="00000000" w14:paraId="000000E4">
      <w:pPr>
        <w:keepNext w:val="1"/>
        <w:keepLines w:val="1"/>
        <w:pageBreakBefore w:val="0"/>
        <w:widowControl w:val="0"/>
        <w:numPr>
          <w:ilvl w:val="1"/>
          <w:numId w:val="29"/>
        </w:numPr>
        <w:pBdr>
          <w:top w:space="0" w:sz="0" w:val="nil"/>
          <w:left w:space="0" w:sz="0" w:val="nil"/>
          <w:bottom w:space="0" w:sz="0" w:val="nil"/>
          <w:right w:space="0" w:sz="0" w:val="nil"/>
          <w:between w:space="0" w:sz="0" w:val="nil"/>
        </w:pBdr>
        <w:shd w:fill="auto" w:val="clear"/>
        <w:tabs>
          <w:tab w:val="left" w:pos="1166"/>
        </w:tabs>
        <w:spacing w:after="0" w:before="0" w:line="240" w:lineRule="auto"/>
        <w:ind w:left="0" w:right="0" w:firstLine="0"/>
        <w:jc w:val="both"/>
        <w:rPr>
          <w:rFonts w:ascii="Trebuchet MS" w:cs="Trebuchet MS" w:eastAsia="Trebuchet MS" w:hAnsi="Trebuchet MS"/>
          <w:b w:val="1"/>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18"/>
          <w:szCs w:val="18"/>
          <w:u w:val="none"/>
          <w:shd w:fill="auto" w:val="clear"/>
          <w:vertAlign w:val="baseline"/>
          <w:rtl w:val="0"/>
        </w:rPr>
        <w:t xml:space="preserve">Специальные требования Первой категории </w:t>
      </w:r>
    </w:p>
    <w:p w:rsidR="00000000" w:rsidDel="00000000" w:rsidP="00000000" w:rsidRDefault="00000000" w:rsidRPr="00000000" w14:paraId="000000E5">
      <w:pPr>
        <w:keepNext w:val="0"/>
        <w:keepLines w:val="0"/>
        <w:pageBreakBefore w:val="0"/>
        <w:widowControl w:val="0"/>
        <w:numPr>
          <w:ilvl w:val="2"/>
          <w:numId w:val="29"/>
        </w:numPr>
        <w:pBdr>
          <w:top w:space="0" w:sz="0" w:val="nil"/>
          <w:left w:space="0" w:sz="0" w:val="nil"/>
          <w:bottom w:space="0" w:sz="0" w:val="nil"/>
          <w:right w:space="0" w:sz="0" w:val="nil"/>
          <w:between w:space="0" w:sz="0" w:val="nil"/>
        </w:pBdr>
        <w:shd w:fill="auto" w:val="clear"/>
        <w:tabs>
          <w:tab w:val="left" w:pos="1257"/>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Ценные бумаги Первой категории подразделяются на следующие Секторы:</w:t>
      </w:r>
    </w:p>
    <w:p w:rsidR="00000000" w:rsidDel="00000000" w:rsidP="00000000" w:rsidRDefault="00000000" w:rsidRPr="00000000" w14:paraId="000000E6">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pos="1257"/>
        </w:tabs>
        <w:spacing w:after="0" w:before="0" w:line="240" w:lineRule="auto"/>
        <w:ind w:left="1976" w:right="0" w:hanging="36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Ликвидные – индекс «L»</w:t>
      </w:r>
    </w:p>
    <w:p w:rsidR="00000000" w:rsidDel="00000000" w:rsidP="00000000" w:rsidRDefault="00000000" w:rsidRPr="00000000" w14:paraId="000000E7">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pos="1257"/>
        </w:tabs>
        <w:spacing w:after="0" w:before="0" w:line="271" w:lineRule="auto"/>
        <w:ind w:left="1976" w:right="0" w:hanging="36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Имиджевые – индекс «I»</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257"/>
        </w:tabs>
        <w:spacing w:after="0" w:before="0" w:line="271" w:lineRule="auto"/>
        <w:ind w:left="720" w:right="0" w:firstLine="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ab/>
      </w:r>
    </w:p>
    <w:p w:rsidR="00000000" w:rsidDel="00000000" w:rsidP="00000000" w:rsidRDefault="00000000" w:rsidRPr="00000000" w14:paraId="000000E9">
      <w:pPr>
        <w:keepNext w:val="0"/>
        <w:keepLines w:val="0"/>
        <w:pageBreakBefore w:val="0"/>
        <w:widowControl w:val="0"/>
        <w:numPr>
          <w:ilvl w:val="2"/>
          <w:numId w:val="29"/>
        </w:numPr>
        <w:pBdr>
          <w:top w:space="0" w:sz="0" w:val="nil"/>
          <w:left w:space="0" w:sz="0" w:val="nil"/>
          <w:bottom w:space="0" w:sz="0" w:val="nil"/>
          <w:right w:space="0" w:sz="0" w:val="nil"/>
          <w:between w:space="0" w:sz="0" w:val="nil"/>
        </w:pBdr>
        <w:shd w:fill="auto" w:val="clear"/>
        <w:tabs>
          <w:tab w:val="left" w:pos="1257"/>
        </w:tabs>
        <w:spacing w:after="0" w:before="0" w:line="271"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Собственный капитал Эмитента должен быть не менее 400 млн. сомов.</w:t>
      </w:r>
    </w:p>
    <w:p w:rsidR="00000000" w:rsidDel="00000000" w:rsidP="00000000" w:rsidRDefault="00000000" w:rsidRPr="00000000" w14:paraId="000000EA">
      <w:pPr>
        <w:keepNext w:val="0"/>
        <w:keepLines w:val="0"/>
        <w:pageBreakBefore w:val="0"/>
        <w:widowControl w:val="0"/>
        <w:numPr>
          <w:ilvl w:val="2"/>
          <w:numId w:val="29"/>
        </w:numPr>
        <w:pBdr>
          <w:top w:space="0" w:sz="0" w:val="nil"/>
          <w:left w:space="0" w:sz="0" w:val="nil"/>
          <w:bottom w:space="0" w:sz="0" w:val="nil"/>
          <w:right w:space="0" w:sz="0" w:val="nil"/>
          <w:between w:space="0" w:sz="0" w:val="nil"/>
        </w:pBdr>
        <w:shd w:fill="auto" w:val="clear"/>
        <w:tabs>
          <w:tab w:val="left" w:pos="1277"/>
        </w:tabs>
        <w:spacing w:after="0" w:before="0" w:line="271"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Эмитент должен быть созданным (пройти первичную государственную регистрацию в качестве юридического лица) не менее 3 лет назад (данное требование должно выполняться Эмитентом, образованным в результате реорганизации).</w:t>
      </w:r>
    </w:p>
    <w:p w:rsidR="00000000" w:rsidDel="00000000" w:rsidP="00000000" w:rsidRDefault="00000000" w:rsidRPr="00000000" w14:paraId="000000EB">
      <w:pPr>
        <w:keepNext w:val="0"/>
        <w:keepLines w:val="0"/>
        <w:pageBreakBefore w:val="0"/>
        <w:widowControl w:val="0"/>
        <w:numPr>
          <w:ilvl w:val="2"/>
          <w:numId w:val="29"/>
        </w:numPr>
        <w:pBdr>
          <w:top w:space="0" w:sz="0" w:val="nil"/>
          <w:left w:space="0" w:sz="0" w:val="nil"/>
          <w:bottom w:space="0" w:sz="0" w:val="nil"/>
          <w:right w:space="0" w:sz="0" w:val="nil"/>
          <w:between w:space="0" w:sz="0" w:val="nil"/>
        </w:pBdr>
        <w:shd w:fill="auto" w:val="clear"/>
        <w:tabs>
          <w:tab w:val="left" w:pos="1272"/>
        </w:tabs>
        <w:spacing w:after="0" w:before="0" w:line="271"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Эмитент должен быть безубыточным за последний отчетный год или по сумме трех последних лет. Иностранный Эмитент должен быть безубыточным за каждый из трех последних лет.</w:t>
      </w:r>
    </w:p>
    <w:p w:rsidR="00000000" w:rsidDel="00000000" w:rsidP="00000000" w:rsidRDefault="00000000" w:rsidRPr="00000000" w14:paraId="000000EC">
      <w:pPr>
        <w:keepNext w:val="0"/>
        <w:keepLines w:val="0"/>
        <w:pageBreakBefore w:val="0"/>
        <w:widowControl w:val="0"/>
        <w:numPr>
          <w:ilvl w:val="2"/>
          <w:numId w:val="29"/>
        </w:numPr>
        <w:pBdr>
          <w:top w:space="0" w:sz="0" w:val="nil"/>
          <w:left w:space="0" w:sz="0" w:val="nil"/>
          <w:bottom w:space="0" w:sz="0" w:val="nil"/>
          <w:right w:space="0" w:sz="0" w:val="nil"/>
          <w:between w:space="0" w:sz="0" w:val="nil"/>
        </w:pBdr>
        <w:shd w:fill="auto" w:val="clear"/>
        <w:tabs>
          <w:tab w:val="left" w:pos="1286"/>
        </w:tabs>
        <w:spacing w:after="0" w:before="0" w:line="271"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Эмитент должен функционировать в форме открытого акционерного общества и соответствовать требованиям законодательства Кыргызской Республики для публичных компаний. Еженедельный спрос и предложение по простым именным акциям Эмитента обязательно должны обеспечиваться не менее чем одним участником торгов Биржи в статусе маркет-мейкера по данным простым именным акциям Эмитента.</w:t>
      </w:r>
    </w:p>
    <w:p w:rsidR="00000000" w:rsidDel="00000000" w:rsidP="00000000" w:rsidRDefault="00000000" w:rsidRPr="00000000" w14:paraId="000000ED">
      <w:pPr>
        <w:keepNext w:val="0"/>
        <w:keepLines w:val="0"/>
        <w:pageBreakBefore w:val="0"/>
        <w:widowControl w:val="0"/>
        <w:numPr>
          <w:ilvl w:val="2"/>
          <w:numId w:val="29"/>
        </w:numPr>
        <w:pBdr>
          <w:top w:space="0" w:sz="0" w:val="nil"/>
          <w:left w:space="0" w:sz="0" w:val="nil"/>
          <w:bottom w:space="0" w:sz="0" w:val="nil"/>
          <w:right w:space="0" w:sz="0" w:val="nil"/>
          <w:between w:space="0" w:sz="0" w:val="nil"/>
        </w:pBdr>
        <w:shd w:fill="auto" w:val="clear"/>
        <w:tabs>
          <w:tab w:val="left" w:pos="1277"/>
        </w:tabs>
        <w:spacing w:after="0" w:before="0" w:line="271"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Эмитент должен принять обязательство по предоставлению Бирже списка его аффилированных лиц и регулярному обновлению указанного списка.</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2.1.5-1. Эмитент обязан отражать в составе публично раскрываемого годового отчёта о финансово-хозяйственной деятельности, утверждённого общим собранием акционеров, данные об отрасли, в которой Эмитент осуществляет свою деятельность, с указанием занимаемой доли рынка и прогноза на ближайший календарный год.</w:t>
      </w:r>
    </w:p>
    <w:p w:rsidR="00000000" w:rsidDel="00000000" w:rsidP="00000000" w:rsidRDefault="00000000" w:rsidRPr="00000000" w14:paraId="000000EF">
      <w:pPr>
        <w:keepNext w:val="0"/>
        <w:keepLines w:val="0"/>
        <w:pageBreakBefore w:val="0"/>
        <w:widowControl w:val="0"/>
        <w:numPr>
          <w:ilvl w:val="2"/>
          <w:numId w:val="29"/>
        </w:numPr>
        <w:pBdr>
          <w:top w:space="0" w:sz="0" w:val="nil"/>
          <w:left w:space="0" w:sz="0" w:val="nil"/>
          <w:bottom w:space="0" w:sz="0" w:val="nil"/>
          <w:right w:space="0" w:sz="0" w:val="nil"/>
          <w:between w:space="0" w:sz="0" w:val="nil"/>
        </w:pBdr>
        <w:shd w:fill="auto" w:val="clear"/>
        <w:tabs>
          <w:tab w:val="left" w:pos="1291"/>
        </w:tabs>
        <w:spacing w:after="0" w:before="0" w:line="271"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Эмитент должен осуществлять первичное размещение ценных бумаг и/или иных финансовых инструментов, находящихся в Официальном списке Биржи, на её торговой площадке, за исключением случаев, когда условиями выпуска таких ценных бумаг и/или иных финансовых инструментов установлено их первичное размещение на торговых площадках иностранных государств. При этом объем эмиссии акций не должен быть менее 20 млн. сом, а цена размещения, утверждаемая Советом директоров Эмитента, должна быть утверждена на основе рыночных котировок простых именных акций и заключения независимого оценщика о рыночной оценке недвижимого имущества и основных средств, находящихся на балансе Эмитента.</w:t>
      </w:r>
    </w:p>
    <w:p w:rsidR="00000000" w:rsidDel="00000000" w:rsidP="00000000" w:rsidRDefault="00000000" w:rsidRPr="00000000" w14:paraId="000000F0">
      <w:pPr>
        <w:keepNext w:val="0"/>
        <w:keepLines w:val="0"/>
        <w:pageBreakBefore w:val="0"/>
        <w:widowControl w:val="0"/>
        <w:numPr>
          <w:ilvl w:val="2"/>
          <w:numId w:val="29"/>
        </w:numPr>
        <w:pBdr>
          <w:top w:space="0" w:sz="0" w:val="nil"/>
          <w:left w:space="0" w:sz="0" w:val="nil"/>
          <w:bottom w:space="0" w:sz="0" w:val="nil"/>
          <w:right w:space="0" w:sz="0" w:val="nil"/>
          <w:between w:space="0" w:sz="0" w:val="nil"/>
        </w:pBdr>
        <w:shd w:fill="auto" w:val="clear"/>
        <w:tabs>
          <w:tab w:val="left" w:pos="1291"/>
        </w:tabs>
        <w:spacing w:after="0" w:before="0" w:line="271"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Коэффициент текущей ликвидности эмитента должен быть не менее 1,0.</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КТЛ = Текущие активы / Текущие обязательства,</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где Текущие активы:</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 кассовая наличность;</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 денежные средства на расчетных счетах в коммерческих банках;</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 запасы;</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-краткосрочные инвестиции;</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-депозиты;</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 дебиторская задолженность;</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Текущие обязательства:</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 счета к оплате;</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 авансы полученные;</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 краткосрочные долговые обязательства;</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 налоги к оплате;</w:t>
      </w:r>
    </w:p>
    <w:p w:rsidR="00000000" w:rsidDel="00000000" w:rsidP="00000000" w:rsidRDefault="00000000" w:rsidRPr="00000000" w14:paraId="000000FE">
      <w:pPr>
        <w:keepNext w:val="0"/>
        <w:keepLines w:val="0"/>
        <w:pageBreakBefore w:val="0"/>
        <w:widowControl w:val="0"/>
        <w:numPr>
          <w:ilvl w:val="2"/>
          <w:numId w:val="29"/>
        </w:numPr>
        <w:pBdr>
          <w:top w:space="0" w:sz="0" w:val="nil"/>
          <w:left w:space="0" w:sz="0" w:val="nil"/>
          <w:bottom w:space="0" w:sz="0" w:val="nil"/>
          <w:right w:space="0" w:sz="0" w:val="nil"/>
          <w:between w:space="0" w:sz="0" w:val="nil"/>
        </w:pBdr>
        <w:shd w:fill="auto" w:val="clear"/>
        <w:tabs>
          <w:tab w:val="left" w:pos="1294"/>
        </w:tabs>
        <w:spacing w:after="200" w:before="0" w:line="271" w:lineRule="auto"/>
        <w:ind w:left="560" w:right="0" w:firstLine="16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Коэффициент соотношения заемных и собственных средств должен быть не менее 1,0. КСЗСС = заемные средства / собственный капитал</w:t>
      </w:r>
    </w:p>
    <w:p w:rsidR="00000000" w:rsidDel="00000000" w:rsidP="00000000" w:rsidRDefault="00000000" w:rsidRPr="00000000" w14:paraId="000000FF">
      <w:pPr>
        <w:keepNext w:val="0"/>
        <w:keepLines w:val="0"/>
        <w:pageBreakBefore w:val="0"/>
        <w:widowControl w:val="0"/>
        <w:numPr>
          <w:ilvl w:val="2"/>
          <w:numId w:val="29"/>
        </w:numPr>
        <w:pBdr>
          <w:top w:space="0" w:sz="0" w:val="nil"/>
          <w:left w:space="0" w:sz="0" w:val="nil"/>
          <w:bottom w:space="0" w:sz="0" w:val="nil"/>
          <w:right w:space="0" w:sz="0" w:val="nil"/>
          <w:between w:space="0" w:sz="0" w:val="nil"/>
        </w:pBdr>
        <w:shd w:fill="auto" w:val="clear"/>
        <w:tabs>
          <w:tab w:val="left" w:pos="1209"/>
        </w:tabs>
        <w:spacing w:after="40" w:before="0" w:line="240" w:lineRule="auto"/>
        <w:ind w:left="0" w:right="0" w:firstLine="66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Иностранный Эмитент, прошедший соответствующую регистрацию эмиссии на территории Кыргызской Республики, простые акции которого в размере не более 75 процентов имеются во владении одного лица и его аффилированных лиц, должен принять обязательство по предоставлению Бирже информации о том, что указанные лица стали владельцами более 75 процентов простых акций. Информация предоставляется Бирже в течение 5 дней с момента, когда Иностранный Эмитент узнал или должен был узнать об этом (указанное условие применяется только для включения в Официальный список простых акций). При этом капитализация выпущенных простых акций должна составлять не менее 100 млн. сомов.</w:t>
      </w:r>
    </w:p>
    <w:p w:rsidR="00000000" w:rsidDel="00000000" w:rsidP="00000000" w:rsidRDefault="00000000" w:rsidRPr="00000000" w14:paraId="00000100">
      <w:pPr>
        <w:keepNext w:val="0"/>
        <w:keepLines w:val="0"/>
        <w:pageBreakBefore w:val="0"/>
        <w:widowControl w:val="0"/>
        <w:numPr>
          <w:ilvl w:val="2"/>
          <w:numId w:val="29"/>
        </w:numPr>
        <w:pBdr>
          <w:top w:space="0" w:sz="0" w:val="nil"/>
          <w:left w:space="0" w:sz="0" w:val="nil"/>
          <w:bottom w:space="0" w:sz="0" w:val="nil"/>
          <w:right w:space="0" w:sz="0" w:val="nil"/>
          <w:between w:space="0" w:sz="0" w:val="nil"/>
        </w:pBdr>
        <w:shd w:fill="auto" w:val="clear"/>
        <w:tabs>
          <w:tab w:val="left" w:pos="1306"/>
        </w:tabs>
        <w:spacing w:after="0" w:before="0" w:line="271"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Иностранный Эмитент, прошедший соответствующую регистрацию эмиссии на территории Кыргызской Республики, должен принять обязательство по предоставлению Бирже списка его аффилированных лиц и регулярному обновлению указанного списка.</w:t>
      </w:r>
    </w:p>
    <w:p w:rsidR="00000000" w:rsidDel="00000000" w:rsidP="00000000" w:rsidRDefault="00000000" w:rsidRPr="00000000" w14:paraId="00000101">
      <w:pPr>
        <w:keepNext w:val="0"/>
        <w:keepLines w:val="0"/>
        <w:pageBreakBefore w:val="0"/>
        <w:widowControl w:val="0"/>
        <w:numPr>
          <w:ilvl w:val="2"/>
          <w:numId w:val="29"/>
        </w:numPr>
        <w:pBdr>
          <w:top w:space="0" w:sz="0" w:val="nil"/>
          <w:left w:space="0" w:sz="0" w:val="nil"/>
          <w:bottom w:space="0" w:sz="0" w:val="nil"/>
          <w:right w:space="0" w:sz="0" w:val="nil"/>
          <w:between w:space="0" w:sz="0" w:val="nil"/>
        </w:pBdr>
        <w:shd w:fill="auto" w:val="clear"/>
        <w:tabs>
          <w:tab w:val="left" w:pos="1316"/>
        </w:tabs>
        <w:spacing w:after="0" w:before="0" w:line="271"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Настоящие Специальные требования не распространяются на иностранного Эмитента, ценные бумаги которого, заявленные для включения в Первую категорию, включены в один из котировальных листов перечня иностранных фондовых бирж (Приложение 8).</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440" w:before="0" w:line="271"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tl w:val="0"/>
        </w:rPr>
      </w:r>
    </w:p>
    <w:bookmarkStart w:colFirst="0" w:colLast="0" w:name="bookmark=id.147n2zr" w:id="30"/>
    <w:bookmarkEnd w:id="30"/>
    <w:bookmarkStart w:colFirst="0" w:colLast="0" w:name="bookmark=id.2p2csry" w:id="31"/>
    <w:bookmarkEnd w:id="31"/>
    <w:p w:rsidR="00000000" w:rsidDel="00000000" w:rsidP="00000000" w:rsidRDefault="00000000" w:rsidRPr="00000000" w14:paraId="00000103">
      <w:pPr>
        <w:keepNext w:val="1"/>
        <w:keepLines w:val="1"/>
        <w:pageBreakBefore w:val="0"/>
        <w:widowControl w:val="0"/>
        <w:numPr>
          <w:ilvl w:val="1"/>
          <w:numId w:val="29"/>
        </w:numPr>
        <w:pBdr>
          <w:top w:space="0" w:sz="0" w:val="nil"/>
          <w:left w:space="0" w:sz="0" w:val="nil"/>
          <w:bottom w:space="0" w:sz="0" w:val="nil"/>
          <w:right w:space="0" w:sz="0" w:val="nil"/>
          <w:between w:space="0" w:sz="0" w:val="nil"/>
        </w:pBdr>
        <w:shd w:fill="auto" w:val="clear"/>
        <w:tabs>
          <w:tab w:val="left" w:pos="1167"/>
        </w:tabs>
        <w:spacing w:after="280" w:before="0" w:line="271" w:lineRule="auto"/>
        <w:ind w:left="0" w:right="0" w:firstLine="0"/>
        <w:jc w:val="both"/>
        <w:rPr>
          <w:rFonts w:ascii="Trebuchet MS" w:cs="Trebuchet MS" w:eastAsia="Trebuchet MS" w:hAnsi="Trebuchet MS"/>
          <w:b w:val="1"/>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18"/>
          <w:szCs w:val="18"/>
          <w:u w:val="none"/>
          <w:shd w:fill="auto" w:val="clear"/>
          <w:vertAlign w:val="baseline"/>
          <w:rtl w:val="0"/>
        </w:rPr>
        <w:t xml:space="preserve">Специальные требования по Второй категории.</w:t>
      </w:r>
    </w:p>
    <w:p w:rsidR="00000000" w:rsidDel="00000000" w:rsidP="00000000" w:rsidRDefault="00000000" w:rsidRPr="00000000" w14:paraId="00000104">
      <w:pPr>
        <w:keepNext w:val="0"/>
        <w:keepLines w:val="0"/>
        <w:pageBreakBefore w:val="0"/>
        <w:widowControl w:val="0"/>
        <w:numPr>
          <w:ilvl w:val="2"/>
          <w:numId w:val="29"/>
        </w:numPr>
        <w:pBdr>
          <w:top w:space="0" w:sz="0" w:val="nil"/>
          <w:left w:space="0" w:sz="0" w:val="nil"/>
          <w:bottom w:space="0" w:sz="0" w:val="nil"/>
          <w:right w:space="0" w:sz="0" w:val="nil"/>
          <w:between w:space="0" w:sz="0" w:val="nil"/>
        </w:pBdr>
        <w:shd w:fill="auto" w:val="clear"/>
        <w:tabs>
          <w:tab w:val="left" w:pos="1257"/>
        </w:tabs>
        <w:spacing w:after="0" w:before="0" w:line="271"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Ценные бумаги Второй категории подразделяются на следующие Секторы:</w:t>
      </w:r>
    </w:p>
    <w:p w:rsidR="00000000" w:rsidDel="00000000" w:rsidP="00000000" w:rsidRDefault="00000000" w:rsidRPr="00000000" w14:paraId="00000105">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pos="1257"/>
        </w:tabs>
        <w:spacing w:after="0" w:before="0" w:line="271" w:lineRule="auto"/>
        <w:ind w:left="1976" w:right="0" w:hanging="36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Ликвидные – индекс «L»</w:t>
      </w:r>
    </w:p>
    <w:p w:rsidR="00000000" w:rsidDel="00000000" w:rsidP="00000000" w:rsidRDefault="00000000" w:rsidRPr="00000000" w14:paraId="00000106">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pos="1257"/>
        </w:tabs>
        <w:spacing w:after="0" w:before="0" w:line="271" w:lineRule="auto"/>
        <w:ind w:left="1976" w:right="0" w:hanging="36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Имиджевые – индекс «I»</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258"/>
        </w:tabs>
        <w:spacing w:after="0" w:before="0" w:line="276" w:lineRule="auto"/>
        <w:ind w:left="720" w:right="0" w:firstLine="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numPr>
          <w:ilvl w:val="2"/>
          <w:numId w:val="29"/>
        </w:numPr>
        <w:pBdr>
          <w:top w:space="0" w:sz="0" w:val="nil"/>
          <w:left w:space="0" w:sz="0" w:val="nil"/>
          <w:bottom w:space="0" w:sz="0" w:val="nil"/>
          <w:right w:space="0" w:sz="0" w:val="nil"/>
          <w:between w:space="0" w:sz="0" w:val="nil"/>
        </w:pBdr>
        <w:shd w:fill="auto" w:val="clear"/>
        <w:tabs>
          <w:tab w:val="left" w:pos="1258"/>
        </w:tabs>
        <w:spacing w:after="0" w:before="0" w:line="276"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Собственный капитал Эмитента должен быть не менее 50 млн. сомов.</w:t>
      </w:r>
    </w:p>
    <w:p w:rsidR="00000000" w:rsidDel="00000000" w:rsidP="00000000" w:rsidRDefault="00000000" w:rsidRPr="00000000" w14:paraId="00000109">
      <w:pPr>
        <w:keepNext w:val="0"/>
        <w:keepLines w:val="0"/>
        <w:pageBreakBefore w:val="0"/>
        <w:widowControl w:val="0"/>
        <w:numPr>
          <w:ilvl w:val="2"/>
          <w:numId w:val="29"/>
        </w:numPr>
        <w:pBdr>
          <w:top w:space="0" w:sz="0" w:val="nil"/>
          <w:left w:space="0" w:sz="0" w:val="nil"/>
          <w:bottom w:space="0" w:sz="0" w:val="nil"/>
          <w:right w:space="0" w:sz="0" w:val="nil"/>
          <w:between w:space="0" w:sz="0" w:val="nil"/>
        </w:pBdr>
        <w:shd w:fill="auto" w:val="clear"/>
        <w:tabs>
          <w:tab w:val="left" w:pos="1278"/>
        </w:tabs>
        <w:spacing w:after="0" w:before="0" w:line="276"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Эмитент должен быть созданным (пройти первичную государственную регистрацию в качестве юридического лица) не менее 3-х лет назад.</w:t>
      </w:r>
    </w:p>
    <w:p w:rsidR="00000000" w:rsidDel="00000000" w:rsidP="00000000" w:rsidRDefault="00000000" w:rsidRPr="00000000" w14:paraId="0000010A">
      <w:pPr>
        <w:keepNext w:val="0"/>
        <w:keepLines w:val="0"/>
        <w:pageBreakBefore w:val="0"/>
        <w:widowControl w:val="0"/>
        <w:numPr>
          <w:ilvl w:val="2"/>
          <w:numId w:val="29"/>
        </w:numPr>
        <w:pBdr>
          <w:top w:space="0" w:sz="0" w:val="nil"/>
          <w:left w:space="0" w:sz="0" w:val="nil"/>
          <w:bottom w:space="0" w:sz="0" w:val="nil"/>
          <w:right w:space="0" w:sz="0" w:val="nil"/>
          <w:between w:space="0" w:sz="0" w:val="nil"/>
        </w:pBdr>
        <w:shd w:fill="auto" w:val="clear"/>
        <w:tabs>
          <w:tab w:val="left" w:pos="1273"/>
        </w:tabs>
        <w:spacing w:after="0" w:before="0" w:line="276"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Эмитент должен быть безубыточным за последний отчетный год или по сумме трех последних лет;</w:t>
      </w:r>
    </w:p>
    <w:p w:rsidR="00000000" w:rsidDel="00000000" w:rsidP="00000000" w:rsidRDefault="00000000" w:rsidRPr="00000000" w14:paraId="0000010B">
      <w:pPr>
        <w:keepNext w:val="0"/>
        <w:keepLines w:val="0"/>
        <w:pageBreakBefore w:val="0"/>
        <w:widowControl w:val="0"/>
        <w:numPr>
          <w:ilvl w:val="2"/>
          <w:numId w:val="29"/>
        </w:numPr>
        <w:pBdr>
          <w:top w:space="0" w:sz="0" w:val="nil"/>
          <w:left w:space="0" w:sz="0" w:val="nil"/>
          <w:bottom w:space="0" w:sz="0" w:val="nil"/>
          <w:right w:space="0" w:sz="0" w:val="nil"/>
          <w:between w:space="0" w:sz="0" w:val="nil"/>
        </w:pBdr>
        <w:shd w:fill="auto" w:val="clear"/>
        <w:tabs>
          <w:tab w:val="left" w:pos="1278"/>
        </w:tabs>
        <w:spacing w:after="200" w:before="0" w:line="276"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Эмитент должен функционировать в форме открытого акционерного общества и соответствовать требованиям законодательства Кыргызской Республики для публичных компаний.</w:t>
      </w:r>
    </w:p>
    <w:p w:rsidR="00000000" w:rsidDel="00000000" w:rsidP="00000000" w:rsidRDefault="00000000" w:rsidRPr="00000000" w14:paraId="0000010C">
      <w:pPr>
        <w:keepNext w:val="0"/>
        <w:keepLines w:val="0"/>
        <w:pageBreakBefore w:val="0"/>
        <w:widowControl w:val="0"/>
        <w:numPr>
          <w:ilvl w:val="2"/>
          <w:numId w:val="29"/>
        </w:numPr>
        <w:pBdr>
          <w:top w:space="0" w:sz="0" w:val="nil"/>
          <w:left w:space="0" w:sz="0" w:val="nil"/>
          <w:bottom w:space="0" w:sz="0" w:val="nil"/>
          <w:right w:space="0" w:sz="0" w:val="nil"/>
          <w:between w:space="0" w:sz="0" w:val="nil"/>
        </w:pBdr>
        <w:shd w:fill="auto" w:val="clear"/>
        <w:tabs>
          <w:tab w:val="left" w:pos="1282"/>
        </w:tabs>
        <w:spacing w:after="4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Эмитент должен принять обязательство по предоставлению Бирже списка его аффилированных лиц и регулярному обновлению указанного списка.</w:t>
      </w:r>
    </w:p>
    <w:p w:rsidR="00000000" w:rsidDel="00000000" w:rsidP="00000000" w:rsidRDefault="00000000" w:rsidRPr="00000000" w14:paraId="0000010D">
      <w:pPr>
        <w:keepNext w:val="0"/>
        <w:keepLines w:val="0"/>
        <w:pageBreakBefore w:val="0"/>
        <w:widowControl w:val="0"/>
        <w:numPr>
          <w:ilvl w:val="2"/>
          <w:numId w:val="29"/>
        </w:numPr>
        <w:pBdr>
          <w:top w:space="0" w:sz="0" w:val="nil"/>
          <w:left w:space="0" w:sz="0" w:val="nil"/>
          <w:bottom w:space="0" w:sz="0" w:val="nil"/>
          <w:right w:space="0" w:sz="0" w:val="nil"/>
          <w:between w:space="0" w:sz="0" w:val="nil"/>
        </w:pBdr>
        <w:shd w:fill="auto" w:val="clear"/>
        <w:tabs>
          <w:tab w:val="left" w:pos="1273"/>
        </w:tabs>
        <w:spacing w:after="0" w:before="0" w:line="271"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Эмитент должен осуществлять первичное размещение ценных бумаг и/или иных финансовых инструментов, находящихся в Официальном списке Биржи, на её торговой площадке, за исключением случаев, когда условиями выпуска таких ценных бумаг и/или иных финансовых инструментов установлено их первичное размещение на торговых площадках иностранных государств. При этом объем эмиссии акций не должен быть менее 10 млн. сом, а цена размещения, утверждаемая Советом директоров Эмитента, должна быть утверждена на основе рыночных котировок простых именных акций и заключения независимого оценщика о рыночной оценке недвижимого имущества и основных средств, находящихся на балансе Эмитента.</w:t>
      </w:r>
    </w:p>
    <w:p w:rsidR="00000000" w:rsidDel="00000000" w:rsidP="00000000" w:rsidRDefault="00000000" w:rsidRPr="00000000" w14:paraId="0000010E">
      <w:pPr>
        <w:keepNext w:val="0"/>
        <w:keepLines w:val="0"/>
        <w:pageBreakBefore w:val="0"/>
        <w:widowControl w:val="0"/>
        <w:numPr>
          <w:ilvl w:val="2"/>
          <w:numId w:val="29"/>
        </w:numPr>
        <w:pBdr>
          <w:top w:space="0" w:sz="0" w:val="nil"/>
          <w:left w:space="0" w:sz="0" w:val="nil"/>
          <w:bottom w:space="0" w:sz="0" w:val="nil"/>
          <w:right w:space="0" w:sz="0" w:val="nil"/>
          <w:between w:space="0" w:sz="0" w:val="nil"/>
        </w:pBdr>
        <w:shd w:fill="auto" w:val="clear"/>
        <w:tabs>
          <w:tab w:val="left" w:pos="1282"/>
        </w:tabs>
        <w:spacing w:after="0" w:before="0" w:line="271"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Эмитент обязан отражать в составе публично раскрываемого годового отчёта о финансово-хозяйственной деятельности, утверждённого общим собранием акционеров, данные об отрасли, в которой Эмитент осуществляет свою деятельность, с указанием занимаемой доли рынка и прогноза на ближайший календарный год.</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282"/>
        </w:tabs>
        <w:spacing w:after="0" w:before="0" w:line="271" w:lineRule="auto"/>
        <w:ind w:left="720" w:right="0" w:firstLine="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tl w:val="0"/>
        </w:rPr>
      </w:r>
    </w:p>
    <w:bookmarkStart w:colFirst="0" w:colLast="0" w:name="bookmark=id.23ckvvd" w:id="32"/>
    <w:bookmarkEnd w:id="32"/>
    <w:bookmarkStart w:colFirst="0" w:colLast="0" w:name="bookmark=id.3o7alnk" w:id="33"/>
    <w:bookmarkEnd w:id="33"/>
    <w:p w:rsidR="00000000" w:rsidDel="00000000" w:rsidP="00000000" w:rsidRDefault="00000000" w:rsidRPr="00000000" w14:paraId="00000110">
      <w:pPr>
        <w:keepNext w:val="1"/>
        <w:keepLines w:val="1"/>
        <w:pageBreakBefore w:val="0"/>
        <w:widowControl w:val="0"/>
        <w:numPr>
          <w:ilvl w:val="0"/>
          <w:numId w:val="29"/>
        </w:numPr>
        <w:pBdr>
          <w:top w:space="0" w:sz="0" w:val="nil"/>
          <w:left w:space="0" w:sz="0" w:val="nil"/>
          <w:bottom w:space="0" w:sz="0" w:val="nil"/>
          <w:right w:space="0" w:sz="0" w:val="nil"/>
          <w:between w:space="0" w:sz="0" w:val="nil"/>
        </w:pBdr>
        <w:shd w:fill="auto" w:val="clear"/>
        <w:tabs>
          <w:tab w:val="left" w:pos="1009"/>
        </w:tabs>
        <w:spacing w:after="200" w:before="0" w:line="271" w:lineRule="auto"/>
        <w:ind w:left="0" w:right="0" w:firstLine="0"/>
        <w:jc w:val="both"/>
        <w:rPr>
          <w:rFonts w:ascii="Trebuchet MS" w:cs="Trebuchet MS" w:eastAsia="Trebuchet MS" w:hAnsi="Trebuchet MS"/>
          <w:b w:val="1"/>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18"/>
          <w:szCs w:val="18"/>
          <w:u w:val="none"/>
          <w:shd w:fill="auto" w:val="clear"/>
          <w:vertAlign w:val="baseline"/>
          <w:rtl w:val="0"/>
        </w:rPr>
        <w:t xml:space="preserve">Специальные требования по Третьей категории.</w:t>
      </w:r>
    </w:p>
    <w:p w:rsidR="00000000" w:rsidDel="00000000" w:rsidP="00000000" w:rsidRDefault="00000000" w:rsidRPr="00000000" w14:paraId="00000111">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pos="1249"/>
        </w:tabs>
        <w:spacing w:after="0" w:before="0" w:line="240" w:lineRule="auto"/>
        <w:ind w:left="709" w:right="0" w:firstLine="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Ценные бумаги Третьей категории подразделяются на следующие Секторы:,</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249"/>
        </w:tabs>
        <w:spacing w:after="0" w:before="0" w:line="240" w:lineRule="auto"/>
        <w:ind w:left="709" w:right="0" w:firstLine="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pos="1249"/>
        </w:tabs>
        <w:spacing w:after="0" w:before="0" w:line="240" w:lineRule="auto"/>
        <w:ind w:left="360" w:right="0" w:hanging="360"/>
        <w:jc w:val="both"/>
        <w:rPr>
          <w:rFonts w:ascii="Trebuchet MS" w:cs="Trebuchet MS" w:eastAsia="Trebuchet MS" w:hAnsi="Trebuchet MS"/>
          <w:b w:val="1"/>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18"/>
          <w:szCs w:val="18"/>
          <w:u w:val="none"/>
          <w:shd w:fill="auto" w:val="clear"/>
          <w:vertAlign w:val="baseline"/>
          <w:rtl w:val="0"/>
        </w:rPr>
        <w:t xml:space="preserve">Горнорудный</w:t>
      </w:r>
    </w:p>
    <w:p w:rsidR="00000000" w:rsidDel="00000000" w:rsidP="00000000" w:rsidRDefault="00000000" w:rsidRPr="00000000" w14:paraId="00000114">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pos="1249"/>
        </w:tabs>
        <w:spacing w:after="0" w:before="0" w:line="240" w:lineRule="auto"/>
        <w:ind w:left="1080" w:right="0" w:hanging="360"/>
        <w:jc w:val="both"/>
        <w:rPr>
          <w:rFonts w:ascii="Trebuchet MS" w:cs="Trebuchet MS" w:eastAsia="Trebuchet MS" w:hAnsi="Trebuchet MS"/>
          <w:b w:val="1"/>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18"/>
          <w:szCs w:val="18"/>
          <w:u w:val="none"/>
          <w:shd w:fill="auto" w:val="clear"/>
          <w:vertAlign w:val="baseline"/>
          <w:rtl w:val="0"/>
        </w:rPr>
        <w:t xml:space="preserve">Зрелые</w:t>
      </w:r>
    </w:p>
    <w:p w:rsidR="00000000" w:rsidDel="00000000" w:rsidP="00000000" w:rsidRDefault="00000000" w:rsidRPr="00000000" w14:paraId="00000115">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pos="1249"/>
        </w:tabs>
        <w:spacing w:after="0" w:before="0" w:line="240" w:lineRule="auto"/>
        <w:ind w:left="1080" w:right="0" w:hanging="360"/>
        <w:jc w:val="both"/>
        <w:rPr>
          <w:rFonts w:ascii="Trebuchet MS" w:cs="Trebuchet MS" w:eastAsia="Trebuchet MS" w:hAnsi="Trebuchet MS"/>
          <w:b w:val="1"/>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18"/>
          <w:szCs w:val="18"/>
          <w:u w:val="none"/>
          <w:shd w:fill="auto" w:val="clear"/>
          <w:vertAlign w:val="baseline"/>
          <w:rtl w:val="0"/>
        </w:rPr>
        <w:t xml:space="preserve">Юниорские</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249"/>
        </w:tabs>
        <w:spacing w:after="0" w:before="0" w:line="240" w:lineRule="auto"/>
        <w:ind w:left="1080" w:right="0" w:firstLine="0"/>
        <w:jc w:val="both"/>
        <w:rPr>
          <w:rFonts w:ascii="Trebuchet MS" w:cs="Trebuchet MS" w:eastAsia="Trebuchet MS" w:hAnsi="Trebuchet MS"/>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pos="1249"/>
        </w:tabs>
        <w:spacing w:after="0" w:before="0" w:line="240" w:lineRule="auto"/>
        <w:ind w:left="360" w:right="0" w:hanging="360"/>
        <w:jc w:val="both"/>
        <w:rPr>
          <w:rFonts w:ascii="Trebuchet MS" w:cs="Trebuchet MS" w:eastAsia="Trebuchet MS" w:hAnsi="Trebuchet MS"/>
          <w:b w:val="1"/>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18"/>
          <w:szCs w:val="18"/>
          <w:u w:val="none"/>
          <w:shd w:fill="auto" w:val="clear"/>
          <w:vertAlign w:val="baseline"/>
          <w:rtl w:val="0"/>
        </w:rPr>
        <w:t xml:space="preserve">Инноваций и Инвестиций</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249"/>
        </w:tabs>
        <w:spacing w:after="0" w:before="0" w:line="240" w:lineRule="auto"/>
        <w:ind w:left="360" w:right="0" w:firstLine="0"/>
        <w:jc w:val="both"/>
        <w:rPr>
          <w:rFonts w:ascii="Trebuchet MS" w:cs="Trebuchet MS" w:eastAsia="Trebuchet MS" w:hAnsi="Trebuchet MS"/>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pos="1249"/>
        </w:tabs>
        <w:spacing w:after="0" w:before="0" w:line="240" w:lineRule="auto"/>
        <w:ind w:left="360" w:right="0" w:hanging="360"/>
        <w:jc w:val="both"/>
        <w:rPr>
          <w:rFonts w:ascii="Trebuchet MS" w:cs="Trebuchet MS" w:eastAsia="Trebuchet MS" w:hAnsi="Trebuchet MS"/>
          <w:b w:val="1"/>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18"/>
          <w:szCs w:val="18"/>
          <w:u w:val="none"/>
          <w:shd w:fill="auto" w:val="clear"/>
          <w:vertAlign w:val="baseline"/>
          <w:rtl w:val="0"/>
        </w:rPr>
        <w:t xml:space="preserve">Компаний повышенного инвестиционного риска</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249"/>
        </w:tabs>
        <w:spacing w:after="0" w:before="0" w:line="240" w:lineRule="auto"/>
        <w:ind w:left="360" w:right="0" w:firstLine="0"/>
        <w:jc w:val="both"/>
        <w:rPr>
          <w:rFonts w:ascii="Trebuchet MS" w:cs="Trebuchet MS" w:eastAsia="Trebuchet MS" w:hAnsi="Trebuchet MS"/>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pos="1249"/>
        </w:tabs>
        <w:spacing w:after="0" w:before="0" w:line="240" w:lineRule="auto"/>
        <w:ind w:left="0" w:right="0" w:firstLine="709"/>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Собственный капитал или оценочная стоимость Эмитента должна быть не менее 1 млн. сомов.</w:t>
      </w:r>
    </w:p>
    <w:p w:rsidR="00000000" w:rsidDel="00000000" w:rsidP="00000000" w:rsidRDefault="00000000" w:rsidRPr="00000000" w14:paraId="0000011C">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pos="1249"/>
        </w:tabs>
        <w:spacing w:after="0" w:before="0" w:line="240" w:lineRule="auto"/>
        <w:ind w:left="0" w:right="0" w:firstLine="709"/>
        <w:jc w:val="both"/>
        <w:rPr>
          <w:rFonts w:ascii="Trebuchet MS" w:cs="Trebuchet MS" w:eastAsia="Trebuchet MS" w:hAnsi="Trebuchet MS"/>
          <w:b w:val="1"/>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18"/>
          <w:szCs w:val="18"/>
          <w:u w:val="none"/>
          <w:shd w:fill="auto" w:val="clear"/>
          <w:vertAlign w:val="baseline"/>
          <w:rtl w:val="0"/>
        </w:rPr>
        <w:t xml:space="preserve">Требования к Зрелым компаниям:</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77"/>
        </w:tabs>
        <w:spacing w:after="0" w:before="0" w:line="310" w:lineRule="auto"/>
        <w:ind w:left="0" w:right="0" w:firstLine="0"/>
        <w:jc w:val="left"/>
        <w:rPr>
          <w:rFonts w:ascii="Trebuchet MS" w:cs="Trebuchet MS" w:eastAsia="Trebuchet MS" w:hAnsi="Trebuchet MS"/>
          <w:b w:val="0"/>
          <w:i w:val="0"/>
          <w:smallCaps w:val="0"/>
          <w:strike w:val="0"/>
          <w:color w:val="3d4953"/>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pos="577"/>
        </w:tabs>
        <w:spacing w:after="0" w:before="0" w:line="310" w:lineRule="auto"/>
        <w:ind w:left="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Финансовая отчетность: Аудированная отчетность за 3 г.;</w:t>
      </w:r>
    </w:p>
    <w:p w:rsidR="00000000" w:rsidDel="00000000" w:rsidP="00000000" w:rsidRDefault="00000000" w:rsidRPr="00000000" w14:paraId="0000011F">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pos="577"/>
        </w:tabs>
        <w:spacing w:after="0" w:before="0" w:line="310" w:lineRule="auto"/>
        <w:ind w:left="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Финансовое состояние: Доступ к средствам для выполнения раб. программы на 18 мес.;</w:t>
      </w:r>
    </w:p>
    <w:p w:rsidR="00000000" w:rsidDel="00000000" w:rsidP="00000000" w:rsidRDefault="00000000" w:rsidRPr="00000000" w14:paraId="00000120">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pos="577"/>
        </w:tabs>
        <w:spacing w:after="0" w:before="0" w:line="310" w:lineRule="auto"/>
        <w:ind w:left="0" w:right="0" w:firstLine="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Минимальная рыночная капитализация: Собственный капитал или оценочная стоимость: 5 000 000 сом;</w:t>
      </w:r>
    </w:p>
    <w:p w:rsidR="00000000" w:rsidDel="00000000" w:rsidP="00000000" w:rsidRDefault="00000000" w:rsidRPr="00000000" w14:paraId="00000121">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pos="577"/>
        </w:tabs>
        <w:spacing w:after="0" w:before="0" w:line="310" w:lineRule="auto"/>
        <w:ind w:left="0" w:right="0" w:firstLine="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Геологическая отчетность: Отчет компетентного лица JORC/NI 43-101;</w:t>
      </w:r>
    </w:p>
    <w:p w:rsidR="00000000" w:rsidDel="00000000" w:rsidP="00000000" w:rsidRDefault="00000000" w:rsidRPr="00000000" w14:paraId="00000122">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pos="577"/>
        </w:tabs>
        <w:spacing w:after="0" w:before="0" w:line="310" w:lineRule="auto"/>
        <w:ind w:left="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Наличие доказанных запасов или измеренных ресурсов;</w:t>
      </w:r>
    </w:p>
    <w:p w:rsidR="00000000" w:rsidDel="00000000" w:rsidP="00000000" w:rsidRDefault="00000000" w:rsidRPr="00000000" w14:paraId="00000123">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pos="577"/>
        </w:tabs>
        <w:spacing w:after="0" w:before="0" w:line="310" w:lineRule="auto"/>
        <w:ind w:left="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Полугодовая отчетность о статусе добычи/ разведки;</w:t>
      </w:r>
    </w:p>
    <w:p w:rsidR="00000000" w:rsidDel="00000000" w:rsidP="00000000" w:rsidRDefault="00000000" w:rsidRPr="00000000" w14:paraId="00000124">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pos="577"/>
        </w:tabs>
        <w:spacing w:after="0" w:before="0" w:line="310" w:lineRule="auto"/>
        <w:ind w:left="0" w:right="0" w:firstLine="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Ежегодное обновление Отчета Компетентного лица;</w:t>
      </w:r>
    </w:p>
    <w:p w:rsidR="00000000" w:rsidDel="00000000" w:rsidP="00000000" w:rsidRDefault="00000000" w:rsidRPr="00000000" w14:paraId="00000125">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Персонал и инфраструктура: Надлежащий опыт и техническая экспертиза менеджмента и директоров, соответствующая деятельности компании и отрасли, а также надлежащий опыт: в публичных компаниях. Наличие технического персонала и экспертов надлежащей квалификации, а также необходимой инфраструктуры;</w:t>
      </w:r>
    </w:p>
    <w:p w:rsidR="00000000" w:rsidDel="00000000" w:rsidP="00000000" w:rsidRDefault="00000000" w:rsidRPr="00000000" w14:paraId="00000126">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Соблюдение требований: Соблюдение условий горнорудных лицензий, существенных контрактов и применимого законодательства;</w:t>
      </w:r>
    </w:p>
    <w:p w:rsidR="00000000" w:rsidDel="00000000" w:rsidP="00000000" w:rsidRDefault="00000000" w:rsidRPr="00000000" w14:paraId="00000127">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Необходимость в стратегическом инвесторе и его экспертизе;</w:t>
      </w:r>
    </w:p>
    <w:p w:rsidR="00000000" w:rsidDel="00000000" w:rsidP="00000000" w:rsidRDefault="00000000" w:rsidRPr="00000000" w14:paraId="0000012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Наличие дорожной карты по финансированию и соответствующий бизнес-план;</w:t>
      </w:r>
    </w:p>
    <w:p w:rsidR="00000000" w:rsidDel="00000000" w:rsidP="00000000" w:rsidRDefault="00000000" w:rsidRPr="00000000" w14:paraId="00000129">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Строгая отчетность о проделанной работе.</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77"/>
        </w:tabs>
        <w:spacing w:after="0" w:before="0" w:line="310" w:lineRule="auto"/>
        <w:ind w:left="0" w:right="0" w:firstLine="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249"/>
        </w:tabs>
        <w:spacing w:after="0" w:before="0" w:line="240" w:lineRule="auto"/>
        <w:ind w:left="0" w:right="0" w:firstLine="40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pos="1249"/>
        </w:tabs>
        <w:spacing w:after="0" w:before="0" w:line="240" w:lineRule="auto"/>
        <w:ind w:left="0" w:right="0" w:firstLine="709"/>
        <w:jc w:val="both"/>
        <w:rPr>
          <w:rFonts w:ascii="Trebuchet MS" w:cs="Trebuchet MS" w:eastAsia="Trebuchet MS" w:hAnsi="Trebuchet MS"/>
          <w:b w:val="1"/>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18"/>
          <w:szCs w:val="18"/>
          <w:u w:val="none"/>
          <w:shd w:fill="auto" w:val="clear"/>
          <w:vertAlign w:val="baseline"/>
          <w:rtl w:val="0"/>
        </w:rPr>
        <w:t xml:space="preserve">Требования к юниорским компаниям:</w:t>
      </w:r>
    </w:p>
    <w:p w:rsidR="00000000" w:rsidDel="00000000" w:rsidP="00000000" w:rsidRDefault="00000000" w:rsidRPr="00000000" w14:paraId="0000012D">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Финансовая отчетность: не требуется для вновь созданных компаний;</w:t>
      </w:r>
    </w:p>
    <w:p w:rsidR="00000000" w:rsidDel="00000000" w:rsidP="00000000" w:rsidRDefault="00000000" w:rsidRPr="00000000" w14:paraId="0000012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Финансовое состояние: достаточное для выполнения заявленной рабочей программы в течение 12 месяцев после листинга;</w:t>
      </w:r>
    </w:p>
    <w:p w:rsidR="00000000" w:rsidDel="00000000" w:rsidP="00000000" w:rsidRDefault="00000000" w:rsidRPr="00000000" w14:paraId="0000012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Минимальная рыночная капитализация: не применяется;</w:t>
      </w:r>
    </w:p>
    <w:p w:rsidR="00000000" w:rsidDel="00000000" w:rsidP="00000000" w:rsidRDefault="00000000" w:rsidRPr="00000000" w14:paraId="0000013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Геологическая отчетность: JORC, N143-101;</w:t>
      </w:r>
    </w:p>
    <w:p w:rsidR="00000000" w:rsidDel="00000000" w:rsidP="00000000" w:rsidRDefault="00000000" w:rsidRPr="00000000" w14:paraId="0000013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Персонал и инфраструктура: Надлежащий опыт и техническая экспертиза менеджмента и директоров, соответствующая деятельности компании и отрасли, а также надлежащий опыт: в публичных компаниях. Наличие технического персонала и экспертов надлежащей квалификации, а также необходимой инфраструктуры;</w:t>
      </w:r>
    </w:p>
    <w:p w:rsidR="00000000" w:rsidDel="00000000" w:rsidP="00000000" w:rsidRDefault="00000000" w:rsidRPr="00000000" w14:paraId="0000013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Соблюдение требований: Соблюдение условий горнорудных лицензий, существенных контрактов и применимого законодательства;</w:t>
      </w:r>
    </w:p>
    <w:p w:rsidR="00000000" w:rsidDel="00000000" w:rsidP="00000000" w:rsidRDefault="00000000" w:rsidRPr="00000000" w14:paraId="0000013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Необходимость в стратегическом инвесторе и его экспертизе;</w:t>
      </w:r>
    </w:p>
    <w:p w:rsidR="00000000" w:rsidDel="00000000" w:rsidP="00000000" w:rsidRDefault="00000000" w:rsidRPr="00000000" w14:paraId="0000013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Наличие дорожной карты по финансированию и соответствующий бизнес-план;</w:t>
      </w:r>
    </w:p>
    <w:p w:rsidR="00000000" w:rsidDel="00000000" w:rsidP="00000000" w:rsidRDefault="00000000" w:rsidRPr="00000000" w14:paraId="0000013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Строгая отчетность о проделанной работе.</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249"/>
        </w:tabs>
        <w:spacing w:after="0" w:before="0" w:line="240" w:lineRule="auto"/>
        <w:ind w:left="0" w:right="0" w:firstLine="40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268"/>
        </w:tabs>
        <w:spacing w:after="0" w:before="0" w:line="240" w:lineRule="auto"/>
        <w:ind w:left="0" w:right="0" w:firstLine="40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Дополнительные требования к компаниям по Третьей категории и порядок инвестиций устанавливается внутренним документом Биржи.</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268"/>
        </w:tabs>
        <w:spacing w:after="0" w:before="0" w:line="240" w:lineRule="auto"/>
        <w:ind w:left="720" w:right="0" w:firstLine="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249"/>
        </w:tabs>
        <w:spacing w:after="0" w:before="0" w:line="240" w:lineRule="auto"/>
        <w:ind w:left="0" w:right="0" w:firstLine="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ab/>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249"/>
        </w:tabs>
        <w:spacing w:after="0" w:before="0" w:line="240" w:lineRule="auto"/>
        <w:ind w:left="0" w:right="0" w:firstLine="0"/>
        <w:jc w:val="both"/>
        <w:rPr>
          <w:rFonts w:ascii="Trebuchet MS" w:cs="Trebuchet MS" w:eastAsia="Trebuchet MS" w:hAnsi="Trebuchet MS"/>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268"/>
        </w:tabs>
        <w:spacing w:after="0" w:before="0" w:line="240" w:lineRule="auto"/>
        <w:ind w:left="720" w:right="0" w:firstLine="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pos="1009"/>
        </w:tabs>
        <w:spacing w:after="4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18"/>
          <w:szCs w:val="18"/>
          <w:u w:val="none"/>
          <w:shd w:fill="auto" w:val="clear"/>
          <w:vertAlign w:val="baseline"/>
          <w:rtl w:val="0"/>
        </w:rPr>
        <w:t xml:space="preserve">Специальные требования для Эмитентов долговых ценных бумаг.</w:t>
      </w:r>
      <w:r w:rsidDel="00000000" w:rsidR="00000000" w:rsidRPr="00000000">
        <w:rPr>
          <w:rtl w:val="0"/>
        </w:rPr>
      </w:r>
    </w:p>
    <w:bookmarkStart w:colFirst="0" w:colLast="0" w:name="bookmark=id.ihv636" w:id="34"/>
    <w:bookmarkEnd w:id="34"/>
    <w:bookmarkStart w:colFirst="0" w:colLast="0" w:name="bookmark=id.32hioqz" w:id="35"/>
    <w:bookmarkEnd w:id="35"/>
    <w:p w:rsidR="00000000" w:rsidDel="00000000" w:rsidP="00000000" w:rsidRDefault="00000000" w:rsidRPr="00000000" w14:paraId="0000013D">
      <w:pPr>
        <w:keepNext w:val="1"/>
        <w:keepLines w:val="1"/>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pos="1201"/>
        </w:tabs>
        <w:spacing w:after="240" w:before="0" w:line="240" w:lineRule="auto"/>
        <w:ind w:left="0" w:right="0" w:firstLine="0"/>
        <w:jc w:val="both"/>
        <w:rPr>
          <w:rFonts w:ascii="Trebuchet MS" w:cs="Trebuchet MS" w:eastAsia="Trebuchet MS" w:hAnsi="Trebuchet MS"/>
          <w:b w:val="1"/>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18"/>
          <w:szCs w:val="18"/>
          <w:u w:val="none"/>
          <w:shd w:fill="auto" w:val="clear"/>
          <w:vertAlign w:val="baseline"/>
          <w:rtl w:val="0"/>
        </w:rPr>
        <w:t xml:space="preserve">Специальные требования по Первой категории</w:t>
      </w:r>
    </w:p>
    <w:p w:rsidR="00000000" w:rsidDel="00000000" w:rsidP="00000000" w:rsidRDefault="00000000" w:rsidRPr="00000000" w14:paraId="0000013E">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pos="1215"/>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Акции Эмитента, выпустившего облигации, должны находиться в Официальном списке Бирже Первой категории.</w:t>
      </w:r>
    </w:p>
    <w:p w:rsidR="00000000" w:rsidDel="00000000" w:rsidP="00000000" w:rsidRDefault="00000000" w:rsidRPr="00000000" w14:paraId="0000013F">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pos="1249"/>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Собственный капитал Эмитента должен быть не менее 300 млн.сом. Объём эмиссии должен быть не менее 100 млн.сом.</w:t>
      </w:r>
    </w:p>
    <w:p w:rsidR="00000000" w:rsidDel="00000000" w:rsidP="00000000" w:rsidRDefault="00000000" w:rsidRPr="00000000" w14:paraId="00000140">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pos="1244"/>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Объем эмиссии облигаций, указанный в пункте 3.1.2. настоящих Листинговых требований, должен быть размещен на сумму не менее 90%.</w:t>
      </w:r>
    </w:p>
    <w:p w:rsidR="00000000" w:rsidDel="00000000" w:rsidP="00000000" w:rsidRDefault="00000000" w:rsidRPr="00000000" w14:paraId="00000141">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pos="1273"/>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Не менее 50% облигаций должны быть размещены публично.</w:t>
      </w:r>
    </w:p>
    <w:p w:rsidR="00000000" w:rsidDel="00000000" w:rsidP="00000000" w:rsidRDefault="00000000" w:rsidRPr="00000000" w14:paraId="00000142">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pos="1249"/>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Настоящие Специальные требования не распространяются на иностранного Эмитента, ценные бумаги которого, заявленные для включения в Первую категорию, включены в один из котировальных листов перечня иностранных фондовых бирж (Приложение 8).</w:t>
      </w:r>
    </w:p>
    <w:p w:rsidR="00000000" w:rsidDel="00000000" w:rsidP="00000000" w:rsidRDefault="00000000" w:rsidRPr="00000000" w14:paraId="00000143">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pos="1353"/>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Эмитент должен принять обязательство по предоставлению Бирже списка его аффилированных лиц и регулярному обновлению указанного списка.</w:t>
      </w:r>
    </w:p>
    <w:p w:rsidR="00000000" w:rsidDel="00000000" w:rsidP="00000000" w:rsidRDefault="00000000" w:rsidRPr="00000000" w14:paraId="00000144">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pos="1249"/>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Эмитент обязан предоставить Бирже отчёт о финансово-хозяйственной деятельности, утверждённый общим собранием акционеров (учредителей) Эмитента, включающий данные об отрасли, в которой Эмитент осуществляет свою деятельность, с указанием занимаемой доли рынка и прогноза на ближайший календарный год.</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tl w:val="0"/>
        </w:rPr>
      </w:r>
    </w:p>
    <w:bookmarkStart w:colFirst="0" w:colLast="0" w:name="bookmark=id.1hmsyys" w:id="36"/>
    <w:bookmarkEnd w:id="36"/>
    <w:bookmarkStart w:colFirst="0" w:colLast="0" w:name="bookmark=id.41mghml" w:id="37"/>
    <w:bookmarkEnd w:id="37"/>
    <w:p w:rsidR="00000000" w:rsidDel="00000000" w:rsidP="00000000" w:rsidRDefault="00000000" w:rsidRPr="00000000" w14:paraId="00000146">
      <w:pPr>
        <w:keepNext w:val="1"/>
        <w:keepLines w:val="1"/>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pos="1201"/>
        </w:tabs>
        <w:spacing w:after="240" w:before="0" w:line="240" w:lineRule="auto"/>
        <w:ind w:left="0" w:right="0" w:firstLine="0"/>
        <w:jc w:val="both"/>
        <w:rPr>
          <w:rFonts w:ascii="Trebuchet MS" w:cs="Trebuchet MS" w:eastAsia="Trebuchet MS" w:hAnsi="Trebuchet MS"/>
          <w:b w:val="1"/>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18"/>
          <w:szCs w:val="18"/>
          <w:u w:val="none"/>
          <w:shd w:fill="auto" w:val="clear"/>
          <w:vertAlign w:val="baseline"/>
          <w:rtl w:val="0"/>
        </w:rPr>
        <w:t xml:space="preserve">Специальные требования по Второй категории.</w:t>
      </w:r>
    </w:p>
    <w:p w:rsidR="00000000" w:rsidDel="00000000" w:rsidP="00000000" w:rsidRDefault="00000000" w:rsidRPr="00000000" w14:paraId="00000147">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pos="1263"/>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Собственный капитал Эмитента должен быть не менее 50 млн. сомов.</w:t>
      </w:r>
    </w:p>
    <w:p w:rsidR="00000000" w:rsidDel="00000000" w:rsidP="00000000" w:rsidRDefault="00000000" w:rsidRPr="00000000" w14:paraId="00000148">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pos="1282"/>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Эмитент должен быть созданным (пройти первичную государственную регистрацию в качестве юридического лица) не менее 3 лет назад.</w:t>
      </w:r>
    </w:p>
    <w:p w:rsidR="00000000" w:rsidDel="00000000" w:rsidP="00000000" w:rsidRDefault="00000000" w:rsidRPr="00000000" w14:paraId="00000149">
      <w:pPr>
        <w:keepNext w:val="0"/>
        <w:keepLines w:val="0"/>
        <w:pageBreakBefore w:val="0"/>
        <w:widowControl w:val="0"/>
        <w:numPr>
          <w:ilvl w:val="3"/>
          <w:numId w:val="8"/>
        </w:numPr>
        <w:pBdr>
          <w:top w:space="0" w:sz="0" w:val="nil"/>
          <w:left w:space="0" w:sz="0" w:val="nil"/>
          <w:bottom w:space="0" w:sz="0" w:val="nil"/>
          <w:right w:space="0" w:sz="0" w:val="nil"/>
          <w:between w:space="0" w:sz="0" w:val="nil"/>
        </w:pBdr>
        <w:shd w:fill="auto" w:val="clear"/>
        <w:tabs>
          <w:tab w:val="left" w:pos="1398"/>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Эмитент должен принять обязательство по предоставлению Бирже списка его аффилированных лиц и регулярному обновлению указанного списка.</w:t>
      </w:r>
    </w:p>
    <w:p w:rsidR="00000000" w:rsidDel="00000000" w:rsidP="00000000" w:rsidRDefault="00000000" w:rsidRPr="00000000" w14:paraId="0000014A">
      <w:pPr>
        <w:keepNext w:val="0"/>
        <w:keepLines w:val="0"/>
        <w:pageBreakBefore w:val="0"/>
        <w:widowControl w:val="0"/>
        <w:numPr>
          <w:ilvl w:val="3"/>
          <w:numId w:val="8"/>
        </w:numPr>
        <w:pBdr>
          <w:top w:space="0" w:sz="0" w:val="nil"/>
          <w:left w:space="0" w:sz="0" w:val="nil"/>
          <w:bottom w:space="0" w:sz="0" w:val="nil"/>
          <w:right w:space="0" w:sz="0" w:val="nil"/>
          <w:between w:space="0" w:sz="0" w:val="nil"/>
        </w:pBdr>
        <w:shd w:fill="auto" w:val="clear"/>
        <w:tabs>
          <w:tab w:val="left" w:pos="1431"/>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Эмитент обязан предоставить Бирже отчёт о финансово-хозяйственной деятельности, утверждённый общим собранием акционеров (учредителей) Эмитента, включающий данные об отрасли, в которой Эмитент осуществляет свою деятельность, с указанием занимаемой доли рынка и прогноза на ближайший календарный год.</w:t>
      </w:r>
    </w:p>
    <w:p w:rsidR="00000000" w:rsidDel="00000000" w:rsidP="00000000" w:rsidRDefault="00000000" w:rsidRPr="00000000" w14:paraId="0000014B">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pos="1278"/>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Эмитент должен быть безубыточным за последний отчетный год или по сумме двух последних лет.</w:t>
      </w:r>
    </w:p>
    <w:p w:rsidR="00000000" w:rsidDel="00000000" w:rsidP="00000000" w:rsidRDefault="00000000" w:rsidRPr="00000000" w14:paraId="0000014C">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pos="1353"/>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Эмитент должен функционировать в форме акционерного общества или общества с ограниченной ответственностью и соответствовать требованиям законодательства Кыргызской Республики для публичных компаний</w:t>
      </w:r>
    </w:p>
    <w:p w:rsidR="00000000" w:rsidDel="00000000" w:rsidP="00000000" w:rsidRDefault="00000000" w:rsidRPr="00000000" w14:paraId="0000014D">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pos="1282"/>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Объем эмиссии облигаций, предложенный к первичному размещению, должен быть не менее 10 млн. сомов.</w:t>
      </w:r>
    </w:p>
    <w:p w:rsidR="00000000" w:rsidDel="00000000" w:rsidP="00000000" w:rsidRDefault="00000000" w:rsidRPr="00000000" w14:paraId="0000014E">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pos="1292"/>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Для эмитента, функционирующего в форме акционерного общества и выпустившего облигации с обеспечением на величину обеспечения, предоставленного самим обществом либо предоставленного обществу в этих целях третьими лицами, требования по ограничению превышения размера собственного капитала п.3.2.1. и сроков его существования п.3.2.2. не применяются.</w:t>
      </w:r>
    </w:p>
    <w:p w:rsidR="00000000" w:rsidDel="00000000" w:rsidP="00000000" w:rsidRDefault="00000000" w:rsidRPr="00000000" w14:paraId="0000014F">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pos="1353"/>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Эмитент, чьи ценные бумаги включены в Официальный список Биржи, вправе размещать долговые ценные бумаги только на торговой площадке Биржи.</w:t>
      </w:r>
    </w:p>
    <w:p w:rsidR="00000000" w:rsidDel="00000000" w:rsidP="00000000" w:rsidRDefault="00000000" w:rsidRPr="00000000" w14:paraId="00000150">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pos="1292"/>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Собственный капитал эмитента ипотечных ценных бумаг должен составлять не менее 10 процентов от размера активов эмитента.</w:t>
      </w:r>
    </w:p>
    <w:p w:rsidR="00000000" w:rsidDel="00000000" w:rsidP="00000000" w:rsidRDefault="00000000" w:rsidRPr="00000000" w14:paraId="00000151">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pos="1353"/>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Требования 3.2.1. - 3.2.7. предназначены для эмитентов облигаций, жилищных сертификатов, ипотечных ценных бумаг.</w:t>
      </w:r>
    </w:p>
    <w:p w:rsidR="00000000" w:rsidDel="00000000" w:rsidP="00000000" w:rsidRDefault="00000000" w:rsidRPr="00000000" w14:paraId="00000152">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pos="1354"/>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Для эмитента, выпустивших жилищные сертификаты, объем выпуска жилищных сертификатов не должен превышать объема гарантии, предоставленной гарантом. В случае отсутствия гаранта выпуска жилищных сертификатов, объем выпуска жилищных сертификатов не должен превышать собственный капитал эмитента.</w:t>
      </w:r>
    </w:p>
    <w:p w:rsidR="00000000" w:rsidDel="00000000" w:rsidP="00000000" w:rsidRDefault="00000000" w:rsidRPr="00000000" w14:paraId="00000153">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pos="1517"/>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Для эмитента, выпустившего жилищные сертификаты, имеющего Гаранта - поручителя, требования по ограничению превышения размера собственного капитала п.3.2.1. и сроков его существования п.3.2.2. не применяются.</w:t>
      </w:r>
    </w:p>
    <w:p w:rsidR="00000000" w:rsidDel="00000000" w:rsidP="00000000" w:rsidRDefault="00000000" w:rsidRPr="00000000" w14:paraId="00000154">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pos="1353"/>
        </w:tabs>
        <w:spacing w:after="24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Эмитент муниципальных ценных бумаг должен соответствовать следующим требованиям:</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021"/>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а)</w:t>
        <w:tab/>
        <w:t xml:space="preserve">объем выпуска облигаций, выпущенных органами местного самоуправления, должен, составлять не менее 1 млн. сомов;</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035"/>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б)</w:t>
        <w:tab/>
        <w:t xml:space="preserve">обязательства по погашению облигаций, включая предстоящие обязательства органа местного самоуправления, не должны превышать 20 процентов от объема годового дохода местного самоуправления без учета средств, привлеченных в результате займа;</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026"/>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в)</w:t>
        <w:tab/>
        <w:t xml:space="preserve">номинальная стоимость облигаций, выпущенных органами местного самоуправления, должна составлять:</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 при проведении аукциона не менее 10 расчетных показателей;</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 при частной эмиссии (персональное предложение) не менее 100 расчетных показателей.</w:t>
      </w:r>
    </w:p>
    <w:p w:rsidR="00000000" w:rsidDel="00000000" w:rsidP="00000000" w:rsidRDefault="00000000" w:rsidRPr="00000000" w14:paraId="0000015A">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pos="1257"/>
        </w:tabs>
        <w:spacing w:after="0" w:before="0" w:line="240" w:lineRule="auto"/>
        <w:ind w:left="0" w:right="0" w:firstLine="6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Вышеуказанные требования не распространяются:</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 на ценные бумаги, выпускаемые Правительством Кыргызской Республики;</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 на ценные бумаги, выпускаемые Национальным банком Кыргызской Республики.</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48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tl w:val="0"/>
        </w:rPr>
      </w:r>
    </w:p>
    <w:bookmarkStart w:colFirst="0" w:colLast="0" w:name="bookmark=id.vx1227" w:id="38"/>
    <w:bookmarkEnd w:id="38"/>
    <w:bookmarkStart w:colFirst="0" w:colLast="0" w:name="bookmark=id.2grqrue" w:id="39"/>
    <w:bookmarkEnd w:id="39"/>
    <w:p w:rsidR="00000000" w:rsidDel="00000000" w:rsidP="00000000" w:rsidRDefault="00000000" w:rsidRPr="00000000" w14:paraId="0000015E">
      <w:pPr>
        <w:keepNext w:val="1"/>
        <w:keepLines w:val="1"/>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pos="1165"/>
        </w:tabs>
        <w:spacing w:after="220" w:before="0" w:line="240" w:lineRule="auto"/>
        <w:ind w:left="0" w:right="0" w:firstLine="0"/>
        <w:jc w:val="both"/>
        <w:rPr>
          <w:rFonts w:ascii="Trebuchet MS" w:cs="Trebuchet MS" w:eastAsia="Trebuchet MS" w:hAnsi="Trebuchet MS"/>
          <w:b w:val="1"/>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18"/>
          <w:szCs w:val="18"/>
          <w:u w:val="none"/>
          <w:shd w:fill="auto" w:val="clear"/>
          <w:vertAlign w:val="baseline"/>
          <w:rtl w:val="0"/>
        </w:rPr>
        <w:t xml:space="preserve">Специальные требования по Третьей категории.</w:t>
      </w:r>
    </w:p>
    <w:p w:rsidR="00000000" w:rsidDel="00000000" w:rsidP="00000000" w:rsidRDefault="00000000" w:rsidRPr="00000000" w14:paraId="0000015F">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pos="1266"/>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Собственный капитал или оценочная стоимость Эмитента должен быть не менее 1 млн. сомов.</w:t>
      </w:r>
    </w:p>
    <w:p w:rsidR="00000000" w:rsidDel="00000000" w:rsidP="00000000" w:rsidRDefault="00000000" w:rsidRPr="00000000" w14:paraId="00000160">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pos="1280"/>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Объем эмиссии облигаций, предложенный к первичному размещению, должен быть не более 9 млн. сомов.</w:t>
      </w:r>
    </w:p>
    <w:p w:rsidR="00000000" w:rsidDel="00000000" w:rsidP="00000000" w:rsidRDefault="00000000" w:rsidRPr="00000000" w14:paraId="00000161">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pos="1295"/>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Эмитент должен осуществить первичное размещение облигаций, заявленных на включение в Официальный список Биржи, на её торговой площадке.</w:t>
      </w:r>
    </w:p>
    <w:p w:rsidR="00000000" w:rsidDel="00000000" w:rsidP="00000000" w:rsidRDefault="00000000" w:rsidRPr="00000000" w14:paraId="00000162">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pos="1247"/>
        </w:tabs>
        <w:spacing w:after="0" w:before="0" w:line="240" w:lineRule="auto"/>
        <w:ind w:left="0" w:right="0" w:firstLine="6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Требования 3.3.1. - 3.3.4. предназначены для эмитентов облигаций, жилищных сертификатов, ипотечных ценных бумаг.</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247"/>
        </w:tabs>
        <w:spacing w:after="0" w:before="0" w:line="240" w:lineRule="auto"/>
        <w:ind w:left="620" w:right="0" w:firstLine="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pos="1026"/>
        </w:tabs>
        <w:spacing w:after="22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18"/>
          <w:szCs w:val="18"/>
          <w:u w:val="none"/>
          <w:shd w:fill="auto" w:val="clear"/>
          <w:vertAlign w:val="baseline"/>
          <w:rtl w:val="0"/>
        </w:rPr>
        <w:t xml:space="preserve">Специальные требования для ценных бумаг инвестиционных фондов.</w:t>
      </w:r>
      <w:r w:rsidDel="00000000" w:rsidR="00000000" w:rsidRPr="00000000">
        <w:rPr>
          <w:rtl w:val="0"/>
        </w:rPr>
      </w:r>
    </w:p>
    <w:bookmarkStart w:colFirst="0" w:colLast="0" w:name="bookmark=id.3fwokq0" w:id="40"/>
    <w:bookmarkEnd w:id="40"/>
    <w:bookmarkStart w:colFirst="0" w:colLast="0" w:name="bookmark=id.1v1yuxt" w:id="41"/>
    <w:bookmarkEnd w:id="41"/>
    <w:p w:rsidR="00000000" w:rsidDel="00000000" w:rsidP="00000000" w:rsidRDefault="00000000" w:rsidRPr="00000000" w14:paraId="00000165">
      <w:pPr>
        <w:keepNext w:val="1"/>
        <w:keepLines w:val="1"/>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pos="1155"/>
        </w:tabs>
        <w:spacing w:after="220" w:before="0" w:line="240" w:lineRule="auto"/>
        <w:ind w:left="0" w:right="0" w:firstLine="0"/>
        <w:jc w:val="both"/>
        <w:rPr>
          <w:rFonts w:ascii="Trebuchet MS" w:cs="Trebuchet MS" w:eastAsia="Trebuchet MS" w:hAnsi="Trebuchet MS"/>
          <w:b w:val="1"/>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18"/>
          <w:szCs w:val="18"/>
          <w:u w:val="none"/>
          <w:shd w:fill="auto" w:val="clear"/>
          <w:vertAlign w:val="baseline"/>
          <w:rtl w:val="0"/>
        </w:rPr>
        <w:t xml:space="preserve">Специальные требования по Первой категории</w:t>
      </w:r>
    </w:p>
    <w:p w:rsidR="00000000" w:rsidDel="00000000" w:rsidP="00000000" w:rsidRDefault="00000000" w:rsidRPr="00000000" w14:paraId="00000166">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pos="1247"/>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Стоимость чистых активов акционерного и паевого инвестиционного фонда должна быть не менее 50 млн. сомов;</w:t>
      </w:r>
    </w:p>
    <w:p w:rsidR="00000000" w:rsidDel="00000000" w:rsidP="00000000" w:rsidRDefault="00000000" w:rsidRPr="00000000" w14:paraId="00000167">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pos="1271"/>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Собственный капитал управляющей компании паевого инвестиционного фонда должен быть не менее 30 млн. сомов;</w:t>
      </w:r>
    </w:p>
    <w:p w:rsidR="00000000" w:rsidDel="00000000" w:rsidP="00000000" w:rsidRDefault="00000000" w:rsidRPr="00000000" w14:paraId="00000168">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pos="1266"/>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Управляющая компания паевого инвестиционного фонда или акционерный инвестиционный фонд должен быть зарегистрирован в соответствии с законодательством Кыргызской Республики не менее чем за три года до подачи заявления о включении его ценных бумаг в листинг ценных бумаг фондовой биржи;</w:t>
      </w:r>
    </w:p>
    <w:p w:rsidR="00000000" w:rsidDel="00000000" w:rsidP="00000000" w:rsidRDefault="00000000" w:rsidRPr="00000000" w14:paraId="00000169">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pos="1280"/>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Управляющая компания паевого инвестиционного фонда или акционерный инвестиционный фонд должен быть безубыточным по итогам последнего отчетного года или за период по сумме трёх последних лет;</w:t>
      </w:r>
    </w:p>
    <w:p w:rsidR="00000000" w:rsidDel="00000000" w:rsidP="00000000" w:rsidRDefault="00000000" w:rsidRPr="00000000" w14:paraId="0000016A">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pos="1271"/>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Акционерный инвестиционный фонд должен составлять свою финансовую отчётность в соответствии с Международными стандартами финансовой отчетности. Финансовая отчётность должна подтверждаться заключением независимой аудиторской организации (компании).</w:t>
      </w:r>
    </w:p>
    <w:p w:rsidR="00000000" w:rsidDel="00000000" w:rsidP="00000000" w:rsidRDefault="00000000" w:rsidRPr="00000000" w14:paraId="0000016B">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pos="1280"/>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Управляющая компания паевого инвестиционного фонда или акционерный инвестиционный фонд должны хранить ценные бумаги, входящие в портфель, в депозитарии, обслуживающем Биржу;</w:t>
      </w:r>
    </w:p>
    <w:p w:rsidR="00000000" w:rsidDel="00000000" w:rsidP="00000000" w:rsidRDefault="00000000" w:rsidRPr="00000000" w14:paraId="0000016C">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pos="1271"/>
        </w:tabs>
        <w:spacing w:after="22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Управляющая компания паевого инвестиционного фонда или акционерный инвестиционный фонд обязана предоставлять на Биржу и в депозитарий, обслуживающий Биржу список аффилированных лиц, и обновлять список по мере возникновения изменений, но не реже одного раза в квартал.</w:t>
      </w:r>
    </w:p>
    <w:p w:rsidR="00000000" w:rsidDel="00000000" w:rsidP="00000000" w:rsidRDefault="00000000" w:rsidRPr="00000000" w14:paraId="0000016D">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pos="1319"/>
        </w:tabs>
        <w:spacing w:after="52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Управляющая компания паевого инвестиционного фонда или акционерный инвестиционный фонд обязаны предоставить Бирже отчёт о финансово-хозяйственной деятельности, утверждённый общим собранием учредителей (акционеров) управляющей компании паевого инвестиционного фонда или акционерного инвестиционного фонда, включающий данные об отрасли, в которой Управляющая компания паевого инвестиционного фонда или акционерный инвестиционный фонд осуществляет свою деятельность, занимаемой доли рынка и прогноза на ближайший календарный год.</w:t>
      </w:r>
    </w:p>
    <w:bookmarkStart w:colFirst="0" w:colLast="0" w:name="bookmark=id.2u6wntf" w:id="42"/>
    <w:bookmarkEnd w:id="42"/>
    <w:bookmarkStart w:colFirst="0" w:colLast="0" w:name="bookmark=id.4f1mdlm" w:id="43"/>
    <w:bookmarkEnd w:id="43"/>
    <w:p w:rsidR="00000000" w:rsidDel="00000000" w:rsidP="00000000" w:rsidRDefault="00000000" w:rsidRPr="00000000" w14:paraId="0000016E">
      <w:pPr>
        <w:keepNext w:val="1"/>
        <w:keepLines w:val="1"/>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pos="1172"/>
        </w:tabs>
        <w:spacing w:after="240" w:before="0" w:line="240" w:lineRule="auto"/>
        <w:ind w:left="0" w:right="0" w:firstLine="0"/>
        <w:jc w:val="both"/>
        <w:rPr>
          <w:rFonts w:ascii="Trebuchet MS" w:cs="Trebuchet MS" w:eastAsia="Trebuchet MS" w:hAnsi="Trebuchet MS"/>
          <w:b w:val="1"/>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18"/>
          <w:szCs w:val="18"/>
          <w:u w:val="none"/>
          <w:shd w:fill="auto" w:val="clear"/>
          <w:vertAlign w:val="baseline"/>
          <w:rtl w:val="0"/>
        </w:rPr>
        <w:t xml:space="preserve">Специальные требования по Второй категории.</w:t>
      </w:r>
    </w:p>
    <w:p w:rsidR="00000000" w:rsidDel="00000000" w:rsidP="00000000" w:rsidRDefault="00000000" w:rsidRPr="00000000" w14:paraId="0000016F">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pos="1319"/>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Стоимость чистых активов акционерного и паевого инвестиционного фонда должна быть не менее 10 млн. сомов;</w:t>
      </w:r>
    </w:p>
    <w:p w:rsidR="00000000" w:rsidDel="00000000" w:rsidP="00000000" w:rsidRDefault="00000000" w:rsidRPr="00000000" w14:paraId="00000170">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pos="1319"/>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Собственный капитал управляющей компании паевого инвестиционного фонда должен быть не менее 10 млн. сомов;</w:t>
      </w:r>
    </w:p>
    <w:p w:rsidR="00000000" w:rsidDel="00000000" w:rsidP="00000000" w:rsidRDefault="00000000" w:rsidRPr="00000000" w14:paraId="00000171">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pos="1319"/>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Управляющая компания паевого инвестиционного фонда или акционерный инвестиционный фонд должен быть зарегистрирован в соответствии с законодательством Кыргызской Республики не ранее 3-х месяцев до даты подачи заявки на листинг. Требование настоящего пункта не распространяется на паевые инвестиционные фонды.</w:t>
      </w:r>
    </w:p>
    <w:p w:rsidR="00000000" w:rsidDel="00000000" w:rsidP="00000000" w:rsidRDefault="00000000" w:rsidRPr="00000000" w14:paraId="00000172">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pos="1319"/>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Управляющая компания паевого инвестиционного фонда или Акционерный инвестиционный фонд должны составлять свою финансовую отчётность в соответствии с Международными стандартами финансовой отчетности. Финансовая отчетность должна подтверждаться заключением независимой аудиторской организации (компании).</w:t>
      </w:r>
    </w:p>
    <w:p w:rsidR="00000000" w:rsidDel="00000000" w:rsidP="00000000" w:rsidRDefault="00000000" w:rsidRPr="00000000" w14:paraId="00000173">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pos="1319"/>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Для паевых инвестиционных фондов требования пункта 1.6. настоящего Приложения применяется в части специальной финансовой отчётности по соответствующему паевому инвестиционному фонду.</w:t>
      </w:r>
    </w:p>
    <w:p w:rsidR="00000000" w:rsidDel="00000000" w:rsidP="00000000" w:rsidRDefault="00000000" w:rsidRPr="00000000" w14:paraId="00000174">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pos="1319"/>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Для инвестиционных фондов требования пункта 1.7. настоящего Приложения применяются в части предоставления специализированной отчётности, составляемой и предоставляемой в соответствии и в сроки, установленные Правительством Кыргызской Республики.</w:t>
      </w:r>
    </w:p>
    <w:p w:rsidR="00000000" w:rsidDel="00000000" w:rsidP="00000000" w:rsidRDefault="00000000" w:rsidRPr="00000000" w14:paraId="00000175">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pos="1319"/>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Управляющая компания паевого инвестиционного фонда или акционерный инвестиционный фонд должны быть безубыточными по итогам последнего отчётного периода (года и/или квартала);</w:t>
      </w:r>
    </w:p>
    <w:p w:rsidR="00000000" w:rsidDel="00000000" w:rsidP="00000000" w:rsidRDefault="00000000" w:rsidRPr="00000000" w14:paraId="00000176">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pos="1319"/>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Управляющая компания паевого инвестиционного фонда или акционерный инвестиционный фонд должны хранить ценные бумаги, входящие в портфель, в депозитарии, обслуживающем Биржу;</w:t>
      </w:r>
    </w:p>
    <w:p w:rsidR="00000000" w:rsidDel="00000000" w:rsidP="00000000" w:rsidRDefault="00000000" w:rsidRPr="00000000" w14:paraId="00000177">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pos="1319"/>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Управляющая компания паевого инвестиционного фонда или акционерный инвестиционный фонд обязана предоставлять на Биржу и в депозитарий, обслуживающий Биржу список аффилированных лиц, и обновлять список по мере возникновения изменений, но не реже одного раза в квартал.</w:t>
      </w:r>
    </w:p>
    <w:p w:rsidR="00000000" w:rsidDel="00000000" w:rsidP="00000000" w:rsidRDefault="00000000" w:rsidRPr="00000000" w14:paraId="00000178">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pos="1374"/>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Управляющая компания паевого инвестиционного фонда или акционерный инвестиционный фонд обязаны предоставить Бирже отчёт о финансово-хозяйственной деятельности, утверждённый общим собранием учредителей (акционеров) управляющей компании паевого инвестиционного фонда или акционерного инвестиционного фонда, включающий данные об отрасли, в которой Управляющая компания паевого инвестиционного фонда или акционерный инвестиционный фонд осуществляет свою деятельность, занимаемой доли рынка и прогноза на ближайший календарный год.</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48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tl w:val="0"/>
        </w:rPr>
      </w:r>
    </w:p>
    <w:bookmarkStart w:colFirst="0" w:colLast="0" w:name="bookmark=id.19c6y18" w:id="44"/>
    <w:bookmarkEnd w:id="44"/>
    <w:bookmarkStart w:colFirst="0" w:colLast="0" w:name="bookmark=id.3tbugp1" w:id="45"/>
    <w:bookmarkEnd w:id="45"/>
    <w:p w:rsidR="00000000" w:rsidDel="00000000" w:rsidP="00000000" w:rsidRDefault="00000000" w:rsidRPr="00000000" w14:paraId="0000017A">
      <w:pPr>
        <w:keepNext w:val="1"/>
        <w:keepLines w:val="1"/>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pos="1167"/>
        </w:tabs>
        <w:spacing w:after="240" w:before="0" w:line="240" w:lineRule="auto"/>
        <w:ind w:left="0" w:right="0" w:firstLine="0"/>
        <w:jc w:val="both"/>
        <w:rPr>
          <w:rFonts w:ascii="Trebuchet MS" w:cs="Trebuchet MS" w:eastAsia="Trebuchet MS" w:hAnsi="Trebuchet MS"/>
          <w:b w:val="1"/>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18"/>
          <w:szCs w:val="18"/>
          <w:u w:val="none"/>
          <w:shd w:fill="auto" w:val="clear"/>
          <w:vertAlign w:val="baseline"/>
          <w:rtl w:val="0"/>
        </w:rPr>
        <w:t xml:space="preserve">Специальные требования по Третьей категории.</w:t>
      </w:r>
    </w:p>
    <w:p w:rsidR="00000000" w:rsidDel="00000000" w:rsidP="00000000" w:rsidRDefault="00000000" w:rsidRPr="00000000" w14:paraId="0000017B">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pos="1319"/>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Стоимость чистых активов паевого инвестиционного фонда или акционерного инвестиционного фонда не должна быть ниже 5,0 млн. сомов.</w:t>
      </w:r>
    </w:p>
    <w:p w:rsidR="00000000" w:rsidDel="00000000" w:rsidP="00000000" w:rsidRDefault="00000000" w:rsidRPr="00000000" w14:paraId="0000017C">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pos="1319"/>
        </w:tabs>
        <w:spacing w:after="36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Для паевых инвестиционных фондов требования пункта 1.6. настоящего Приложения применяется в части специальной финансовой отчетности по соответствующему паевому инвестиционному фонду.</w:t>
      </w:r>
    </w:p>
    <w:p w:rsidR="00000000" w:rsidDel="00000000" w:rsidP="00000000" w:rsidRDefault="00000000" w:rsidRPr="00000000" w14:paraId="0000017D">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pos="1317"/>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Управляющая компания паевого инвестиционного фонда или акционерный инвестиционный фонд должен быть зарегистрирован в соответствии с законодательством Кыргызской Республики не ранее 3-х месяцев до даты подачи заявки на листинг.</w:t>
      </w:r>
    </w:p>
    <w:p w:rsidR="00000000" w:rsidDel="00000000" w:rsidP="00000000" w:rsidRDefault="00000000" w:rsidRPr="00000000" w14:paraId="0000017E">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pos="1317"/>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Для инвестиционных фондов требования пункта 1.7. настоящего Приложения применяются в части предоставления специализированной отчетности, составляемой и предоставляемой в соответствии и в сроки, установленные Правительством Кыргызской Республики.</w:t>
      </w:r>
    </w:p>
    <w:p w:rsidR="00000000" w:rsidDel="00000000" w:rsidP="00000000" w:rsidRDefault="00000000" w:rsidRPr="00000000" w14:paraId="0000017F">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pos="1317"/>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Управляющая компания паевого инвестиционного фонда или акционерный инвестиционный фонд должны хранить ценные бумаги, входящие в портфель, в депозитарии, обслуживающем Биржу;</w:t>
      </w:r>
    </w:p>
    <w:p w:rsidR="00000000" w:rsidDel="00000000" w:rsidP="00000000" w:rsidRDefault="00000000" w:rsidRPr="00000000" w14:paraId="00000180">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pos="1317"/>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Управляющая компания паевого инвестиционного фонда или акционерный инвестиционный фонд обязана предоставлять на Биржу и в депозитарии, обслуживающем Биржу список аффилированных лиц, и обновлять список по мере возникновения изменений, но не реже одного раза в квартал.</w:t>
      </w:r>
    </w:p>
    <w:p w:rsidR="00000000" w:rsidDel="00000000" w:rsidP="00000000" w:rsidRDefault="00000000" w:rsidRPr="00000000" w14:paraId="00000181">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pos="1317"/>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Управляющая компания паевого инвестиционного фонда или акционерный инвестиционный фонд обязаны предоставить Бирже отчёт о финансово-хозяйственной деятельности, утверждённый общим собранием учредителей (акционеров) управляющей компании паевого инвестиционного фонда или акционерного инвестиционного фонда, включающий данные об отрасли, в которой Управляющая компания паевого инвестиционного фонда или акционерный инвестиционный фонд осуществляет свою деятельность, занимаемой доли рынка и прогноза на ближайший календарный год.</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480" w:before="0" w:line="240" w:lineRule="auto"/>
        <w:ind w:left="0" w:right="0" w:firstLine="72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pos="1009"/>
        </w:tabs>
        <w:spacing w:after="22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18"/>
          <w:szCs w:val="18"/>
          <w:u w:val="none"/>
          <w:shd w:fill="auto" w:val="clear"/>
          <w:vertAlign w:val="baseline"/>
          <w:rtl w:val="0"/>
        </w:rPr>
        <w:t xml:space="preserve">Специальные требования для исламских ценных бумаг по Второй категории.</w:t>
      </w:r>
      <w:r w:rsidDel="00000000" w:rsidR="00000000" w:rsidRPr="00000000">
        <w:rPr>
          <w:rtl w:val="0"/>
        </w:rPr>
      </w:r>
    </w:p>
    <w:bookmarkStart w:colFirst="0" w:colLast="0" w:name="bookmark=id.28h4qwu" w:id="46"/>
    <w:bookmarkEnd w:id="46"/>
    <w:bookmarkStart w:colFirst="0" w:colLast="0" w:name="bookmark=id.nmf14n" w:id="47"/>
    <w:bookmarkEnd w:id="47"/>
    <w:p w:rsidR="00000000" w:rsidDel="00000000" w:rsidP="00000000" w:rsidRDefault="00000000" w:rsidRPr="00000000" w14:paraId="00000184">
      <w:pPr>
        <w:keepNext w:val="1"/>
        <w:keepLines w:val="1"/>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pos="1148"/>
        </w:tabs>
        <w:spacing w:after="220" w:before="0" w:line="240" w:lineRule="auto"/>
        <w:ind w:left="0" w:right="0" w:firstLine="0"/>
        <w:jc w:val="both"/>
        <w:rPr>
          <w:rFonts w:ascii="Trebuchet MS" w:cs="Trebuchet MS" w:eastAsia="Trebuchet MS" w:hAnsi="Trebuchet MS"/>
          <w:b w:val="1"/>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18"/>
          <w:szCs w:val="18"/>
          <w:u w:val="none"/>
          <w:shd w:fill="auto" w:val="clear"/>
          <w:vertAlign w:val="baseline"/>
          <w:rtl w:val="0"/>
        </w:rPr>
        <w:t xml:space="preserve">Специальные требования для Оригинатора.</w:t>
      </w:r>
    </w:p>
    <w:p w:rsidR="00000000" w:rsidDel="00000000" w:rsidP="00000000" w:rsidRDefault="00000000" w:rsidRPr="00000000" w14:paraId="00000185">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pos="1220"/>
        </w:tabs>
        <w:spacing w:after="0" w:before="0" w:line="271"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Оригинатор должен являться юридическим лицом Кыргызской Республики либо иметь документы, должным образом легализованные в Кыргызской Республике, подтверждающие его регистрацию в качестве юридического лица иного государства.</w:t>
      </w:r>
    </w:p>
    <w:p w:rsidR="00000000" w:rsidDel="00000000" w:rsidP="00000000" w:rsidRDefault="00000000" w:rsidRPr="00000000" w14:paraId="00000186">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pos="1317"/>
        </w:tabs>
        <w:spacing w:after="0" w:before="0" w:line="271"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Оригинатор должен составлять свою финансовую отчетность в соответствии с Международными стандартами финансовой отчетности, в том числе на ежеквартальной основе.</w:t>
      </w:r>
    </w:p>
    <w:p w:rsidR="00000000" w:rsidDel="00000000" w:rsidP="00000000" w:rsidRDefault="00000000" w:rsidRPr="00000000" w14:paraId="00000187">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pos="1249"/>
        </w:tabs>
        <w:spacing w:after="0" w:before="0" w:line="271"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Годовая финансовая отчетность Оригинатора должна быть подтверждена заключением независимого аудитора, признаваемого Биржей.</w:t>
      </w:r>
    </w:p>
    <w:p w:rsidR="00000000" w:rsidDel="00000000" w:rsidP="00000000" w:rsidRDefault="00000000" w:rsidRPr="00000000" w14:paraId="00000188">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pos="1278"/>
        </w:tabs>
        <w:spacing w:after="0" w:before="0" w:line="271"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Собственный капитал Оригинатора должен быть не менее 50 млн. сомов.</w:t>
      </w:r>
    </w:p>
    <w:p w:rsidR="00000000" w:rsidDel="00000000" w:rsidP="00000000" w:rsidRDefault="00000000" w:rsidRPr="00000000" w14:paraId="00000189">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pos="1317"/>
        </w:tabs>
        <w:spacing w:after="0" w:before="0" w:line="271"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Оригинатор должен быть созданным (пройти первичную государственную регистрацию в качестве юридического лица) не менее 3 лет назад.</w:t>
      </w:r>
    </w:p>
    <w:p w:rsidR="00000000" w:rsidDel="00000000" w:rsidP="00000000" w:rsidRDefault="00000000" w:rsidRPr="00000000" w14:paraId="0000018A">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pos="1263"/>
        </w:tabs>
        <w:spacing w:after="0" w:before="0" w:line="271"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Оригинатор должен быть безубыточным за последний отчетный год или по сумме трех последних лет.</w:t>
      </w:r>
    </w:p>
    <w:p w:rsidR="00000000" w:rsidDel="00000000" w:rsidP="00000000" w:rsidRDefault="00000000" w:rsidRPr="00000000" w14:paraId="0000018B">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pos="1317"/>
        </w:tabs>
        <w:spacing w:after="0" w:before="0" w:line="271"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Оригинатор должен своевременно и в требуемом объеме раскрывать Бирже информацию, предусмотренную настоящими Правилами для целей поддержания листинга (Приложение 6-1).</w:t>
      </w:r>
    </w:p>
    <w:p w:rsidR="00000000" w:rsidDel="00000000" w:rsidP="00000000" w:rsidRDefault="00000000" w:rsidRPr="00000000" w14:paraId="0000018C">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pos="1317"/>
        </w:tabs>
        <w:spacing w:after="0" w:before="0" w:line="271"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Оригинатор должен показать приверженность лучшей практике корпоративного управления и принять в качестве внутреннего документа Кодекс корпоративного управления, создающий возможности для внедрения современных стандартов корпоративного управления в свою деятельность.</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26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tl w:val="0"/>
        </w:rPr>
      </w:r>
    </w:p>
    <w:bookmarkStart w:colFirst="0" w:colLast="0" w:name="bookmark=id.37m2jsg" w:id="48"/>
    <w:bookmarkEnd w:id="48"/>
    <w:bookmarkStart w:colFirst="0" w:colLast="0" w:name="bookmark=id.1mrcu09" w:id="49"/>
    <w:bookmarkEnd w:id="49"/>
    <w:p w:rsidR="00000000" w:rsidDel="00000000" w:rsidP="00000000" w:rsidRDefault="00000000" w:rsidRPr="00000000" w14:paraId="0000018E">
      <w:pPr>
        <w:keepNext w:val="1"/>
        <w:keepLines w:val="1"/>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pos="1162"/>
        </w:tabs>
        <w:spacing w:after="220" w:before="0" w:line="240" w:lineRule="auto"/>
        <w:ind w:left="0" w:right="0" w:firstLine="0"/>
        <w:jc w:val="both"/>
        <w:rPr>
          <w:rFonts w:ascii="Trebuchet MS" w:cs="Trebuchet MS" w:eastAsia="Trebuchet MS" w:hAnsi="Trebuchet MS"/>
          <w:b w:val="1"/>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18"/>
          <w:szCs w:val="18"/>
          <w:u w:val="none"/>
          <w:shd w:fill="auto" w:val="clear"/>
          <w:vertAlign w:val="baseline"/>
          <w:rtl w:val="0"/>
        </w:rPr>
        <w:t xml:space="preserve">Специальные требования для Эмитента (ИСФК).</w:t>
      </w:r>
    </w:p>
    <w:p w:rsidR="00000000" w:rsidDel="00000000" w:rsidP="00000000" w:rsidRDefault="00000000" w:rsidRPr="00000000" w14:paraId="0000018F">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pos="1317"/>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Эмитент должен быть создан в организационно-правовой форме акционерного общества или общества с ограниченной ответственностью.</w:t>
      </w:r>
    </w:p>
    <w:p w:rsidR="00000000" w:rsidDel="00000000" w:rsidP="00000000" w:rsidRDefault="00000000" w:rsidRPr="00000000" w14:paraId="00000190">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pos="1317"/>
        </w:tabs>
        <w:spacing w:after="10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Уставный капитал Эмитента должен быть сформирован только за счет денежных средств и полностью оплачен учредителем.</w:t>
      </w:r>
    </w:p>
    <w:p w:rsidR="00000000" w:rsidDel="00000000" w:rsidP="00000000" w:rsidRDefault="00000000" w:rsidRPr="00000000" w14:paraId="00000191">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pos="1325"/>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Эмитентом исламских ценных бумаг не может быть юридическое лицо:</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1) зарегистрированные в оффшорных зонах;</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2) имеющие в качестве участников, акционеров, руководителя и/или аффилированных лиц:</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 юридических лиц, зарегистрированных в оффшорных зонах;</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 физических лиц, проживающих на территории оффшорных зон или являющихся акционерами (участниками) юридических лиц, зарегистрированных в оффшорных зонах.</w:t>
      </w:r>
    </w:p>
    <w:p w:rsidR="00000000" w:rsidDel="00000000" w:rsidP="00000000" w:rsidRDefault="00000000" w:rsidRPr="00000000" w14:paraId="00000196">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pos="1325"/>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Руководитель Эмитента должен не иметь судимость за совершение преступлений в сфере экономики, которая не погашена или не снята в установленном законом порядке.</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48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tl w:val="0"/>
        </w:rPr>
      </w:r>
    </w:p>
    <w:bookmarkStart w:colFirst="0" w:colLast="0" w:name="bookmark=id.2lwamvv" w:id="50"/>
    <w:bookmarkEnd w:id="50"/>
    <w:bookmarkStart w:colFirst="0" w:colLast="0" w:name="bookmark=id.46r0co2" w:id="51"/>
    <w:bookmarkEnd w:id="51"/>
    <w:p w:rsidR="00000000" w:rsidDel="00000000" w:rsidP="00000000" w:rsidRDefault="00000000" w:rsidRPr="00000000" w14:paraId="00000198">
      <w:pPr>
        <w:keepNext w:val="1"/>
        <w:keepLines w:val="1"/>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pos="1056"/>
        </w:tabs>
        <w:spacing w:after="240" w:before="0" w:line="240" w:lineRule="auto"/>
        <w:ind w:left="0" w:right="0" w:firstLine="0"/>
        <w:jc w:val="both"/>
        <w:rPr>
          <w:rFonts w:ascii="Trebuchet MS" w:cs="Trebuchet MS" w:eastAsia="Trebuchet MS" w:hAnsi="Trebuchet MS"/>
          <w:b w:val="1"/>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18"/>
          <w:szCs w:val="18"/>
          <w:u w:val="none"/>
          <w:shd w:fill="auto" w:val="clear"/>
          <w:vertAlign w:val="baseline"/>
          <w:rtl w:val="0"/>
        </w:rPr>
        <w:t xml:space="preserve">Требования к аудиторам Эмитента.</w:t>
      </w:r>
    </w:p>
    <w:p w:rsidR="00000000" w:rsidDel="00000000" w:rsidP="00000000" w:rsidRDefault="00000000" w:rsidRPr="00000000" w14:paraId="00000199">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pos="1207"/>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Биржа признает аудиторские заключения по финансовой отчетности Эмитента, сделанные аудиторскими компаниями, соответствующими следующим требованиям.</w:t>
      </w:r>
    </w:p>
    <w:p w:rsidR="00000000" w:rsidDel="00000000" w:rsidP="00000000" w:rsidRDefault="00000000" w:rsidRPr="00000000" w14:paraId="0000019A">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pos="1257"/>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Аудитор Эмитента должен являться юридическим лицом и иметь соответствующую лицензию в Кыргызской Республике.</w:t>
      </w:r>
    </w:p>
    <w:p w:rsidR="00000000" w:rsidDel="00000000" w:rsidP="00000000" w:rsidRDefault="00000000" w:rsidRPr="00000000" w14:paraId="0000019B">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pos="1296"/>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Непосредственный аудит Эмитента должны проводить штатные сотрудники аудиторской компании, имеющие международные сертификаты САР (сертифицированный бухгалтер-практик), CIPA (сертифицированный международный профессиональный бухгалтер) или CPA (Certified Public Accountant) и опыт практической деятельности с такими сертификатами не менее 3-х лет.</w:t>
      </w:r>
    </w:p>
    <w:p w:rsidR="00000000" w:rsidDel="00000000" w:rsidP="00000000" w:rsidRDefault="00000000" w:rsidRPr="00000000" w14:paraId="0000019C">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pos="1286"/>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Аудиторская компания должна иметь задокументированные процедуры по проведению аудита в соответствии с требованиями Международных стандартов аудита.</w:t>
      </w:r>
    </w:p>
    <w:p w:rsidR="00000000" w:rsidDel="00000000" w:rsidP="00000000" w:rsidRDefault="00000000" w:rsidRPr="00000000" w14:paraId="0000019D">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pos="1301"/>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Эмитент не вправе пользоваться услугами одного и того же аудитора более 3-х лет подряд, и в целом не более 6 лет.</w:t>
      </w:r>
    </w:p>
    <w:p w:rsidR="00000000" w:rsidDel="00000000" w:rsidP="00000000" w:rsidRDefault="00000000" w:rsidRPr="00000000" w14:paraId="0000019E">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pos="1207"/>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sectPr>
          <w:headerReference r:id="rId14" w:type="default"/>
          <w:headerReference r:id="rId15" w:type="even"/>
          <w:footerReference r:id="rId16" w:type="default"/>
          <w:footerReference r:id="rId17" w:type="even"/>
          <w:type w:val="nextPage"/>
          <w:pgSz w:h="16840" w:w="11900" w:orient="portrait"/>
          <w:pgMar w:bottom="1268" w:top="894" w:left="1659" w:right="808" w:header="466" w:footer="3"/>
        </w:sect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Биржа вправе не признавать аудитора Эмитента и требовать его замены, если есть достаточные доказательства, свидетельствующие о его предвзятости в отношении Эмитента и непрофессионализме.</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0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2060"/>
          <w:sz w:val="18"/>
          <w:szCs w:val="18"/>
          <w:u w:val="none"/>
          <w:shd w:fill="auto" w:val="clear"/>
          <w:vertAlign w:val="baseline"/>
          <w:rtl w:val="0"/>
        </w:rPr>
        <w:t xml:space="preserve">Приложение 1</w:t>
      </w: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720" w:before="0" w:line="240" w:lineRule="auto"/>
        <w:ind w:left="678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2060"/>
          <w:sz w:val="18"/>
          <w:szCs w:val="18"/>
          <w:u w:val="none"/>
          <w:shd w:fill="auto" w:val="clear"/>
          <w:vertAlign w:val="baseline"/>
          <w:rtl w:val="0"/>
        </w:rPr>
        <w:t xml:space="preserve">к Правилам листинга ценных бумаг и/или иных финансовых инструментов ОАО «Енвойс Вижион Диджитал Эксчейндж» </w:t>
      </w:r>
      <w:r w:rsidDel="00000000" w:rsidR="00000000" w:rsidRPr="00000000">
        <w:rPr>
          <w:rtl w:val="0"/>
        </w:rPr>
      </w:r>
    </w:p>
    <w:bookmarkStart w:colFirst="0" w:colLast="0" w:name="bookmark=id.111kx3o" w:id="52"/>
    <w:bookmarkEnd w:id="52"/>
    <w:bookmarkStart w:colFirst="0" w:colLast="0" w:name="bookmark=id.3l18frh" w:id="53"/>
    <w:bookmarkEnd w:id="53"/>
    <w:p w:rsidR="00000000" w:rsidDel="00000000" w:rsidP="00000000" w:rsidRDefault="00000000" w:rsidRPr="00000000" w14:paraId="000001A1">
      <w:pPr>
        <w:keepNext w:val="1"/>
        <w:keepLines w:val="1"/>
        <w:pageBreakBefore w:val="0"/>
        <w:widowControl w:val="0"/>
        <w:pBdr>
          <w:top w:space="0" w:sz="0" w:val="nil"/>
          <w:left w:space="0" w:sz="0" w:val="nil"/>
          <w:bottom w:space="0" w:sz="0" w:val="nil"/>
          <w:right w:space="0" w:sz="0" w:val="nil"/>
          <w:between w:space="0" w:sz="0" w:val="nil"/>
        </w:pBdr>
        <w:shd w:fill="auto" w:val="clear"/>
        <w:spacing w:after="480" w:before="0" w:line="240" w:lineRule="auto"/>
        <w:ind w:left="0" w:right="0" w:firstLine="0"/>
        <w:jc w:val="center"/>
        <w:rPr>
          <w:rFonts w:ascii="Trebuchet MS" w:cs="Trebuchet MS" w:eastAsia="Trebuchet MS" w:hAnsi="Trebuchet MS"/>
          <w:b w:val="1"/>
          <w:i w:val="0"/>
          <w:smallCaps w:val="0"/>
          <w:strike w:val="0"/>
          <w:color w:val="000000"/>
          <w:sz w:val="18"/>
          <w:szCs w:val="18"/>
          <w:u w:val="none"/>
          <w:shd w:fill="auto" w:val="clear"/>
          <w:vertAlign w:val="baseline"/>
        </w:rPr>
      </w:pPr>
      <w:sdt>
        <w:sdtPr>
          <w:tag w:val="goog_rdk_1"/>
        </w:sdtPr>
        <w:sdtContent>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ДОГОВОР ЛИСТИНГА №</w:t>
          </w:r>
        </w:sdtContent>
      </w:sdt>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480" w:before="0" w:line="240" w:lineRule="auto"/>
        <w:ind w:left="112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г. Бишкек</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6159500</wp:posOffset>
                </wp:positionH>
                <wp:positionV relativeFrom="paragraph">
                  <wp:posOffset>0</wp:posOffset>
                </wp:positionV>
                <wp:extent cx="454660" cy="189230"/>
                <wp:effectExtent b="0" l="0" r="0" t="0"/>
                <wp:wrapSquare wrapText="left" distB="0" distT="0" distL="114300" distR="114300"/>
                <wp:docPr id="96" name=""/>
                <a:graphic>
                  <a:graphicData uri="http://schemas.microsoft.com/office/word/2010/wordprocessingShape">
                    <wps:wsp>
                      <wps:cNvSpPr/>
                      <wps:cNvPr id="20" name="Shape 20"/>
                      <wps:spPr>
                        <a:xfrm>
                          <a:off x="5123433" y="3690148"/>
                          <a:ext cx="445135" cy="17970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nstantia" w:cs="Constantia" w:eastAsia="Constantia" w:hAnsi="Constantia"/>
                                <w:b w:val="0"/>
                                <w:i w:val="0"/>
                                <w:smallCaps w:val="0"/>
                                <w:strike w:val="0"/>
                                <w:color w:val="000000"/>
                                <w:sz w:val="20"/>
                                <w:vertAlign w:val="baseline"/>
                              </w:rPr>
                              <w:t xml:space="preserve">201__ г.</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6159500</wp:posOffset>
                </wp:positionH>
                <wp:positionV relativeFrom="paragraph">
                  <wp:posOffset>0</wp:posOffset>
                </wp:positionV>
                <wp:extent cx="454660" cy="189230"/>
                <wp:effectExtent b="0" l="0" r="0" t="0"/>
                <wp:wrapSquare wrapText="left" distB="0" distT="0" distL="114300" distR="114300"/>
                <wp:docPr id="96" name="image22.png"/>
                <a:graphic>
                  <a:graphicData uri="http://schemas.openxmlformats.org/drawingml/2006/picture">
                    <pic:pic>
                      <pic:nvPicPr>
                        <pic:cNvPr id="0" name="image22.png"/>
                        <pic:cNvPicPr preferRelativeResize="0"/>
                      </pic:nvPicPr>
                      <pic:blipFill>
                        <a:blip r:embed="rId18"/>
                        <a:srcRect/>
                        <a:stretch>
                          <a:fillRect/>
                        </a:stretch>
                      </pic:blipFill>
                      <pic:spPr>
                        <a:xfrm>
                          <a:off x="0" y="0"/>
                          <a:ext cx="454660" cy="189230"/>
                        </a:xfrm>
                        <a:prstGeom prst="rect"/>
                        <a:ln/>
                      </pic:spPr>
                    </pic:pic>
                  </a:graphicData>
                </a:graphic>
              </wp:anchor>
            </w:drawing>
          </mc:Fallback>
        </mc:AlternateConten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617"/>
          <w:tab w:val="left" w:pos="4216"/>
          <w:tab w:val="left" w:pos="4413"/>
          <w:tab w:val="left" w:pos="9424"/>
        </w:tabs>
        <w:spacing w:after="240" w:before="0" w:line="240" w:lineRule="auto"/>
        <w:ind w:left="1120" w:right="0" w:firstLine="70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ОАО «Енвойс Вижион Диджитал Эксчейндж», именуемая в дальнейшем “Биржа”, в лице </w:t>
        <w:tab/>
        <w:t xml:space="preserve">, действующего на основании Устава, с одной стороны, и </w:t>
        <w:tab/>
        <w:t xml:space="preserve">, именуемое в дальнейшем “Эмитент”, в лице </w:t>
        <w:tab/>
        <w:t xml:space="preserve">, действующего на основании </w:t>
        <w:tab/>
        <w:t xml:space="preserve">, с другой стороны, а вместе именуемые “Стороны”, заключили настоящий Договор, о нижеследующем:</w:t>
      </w:r>
    </w:p>
    <w:bookmarkStart w:colFirst="0" w:colLast="0" w:name="bookmark=id.206ipza" w:id="54"/>
    <w:bookmarkEnd w:id="54"/>
    <w:bookmarkStart w:colFirst="0" w:colLast="0" w:name="bookmark=id.4k668n3" w:id="55"/>
    <w:bookmarkEnd w:id="55"/>
    <w:p w:rsidR="00000000" w:rsidDel="00000000" w:rsidP="00000000" w:rsidRDefault="00000000" w:rsidRPr="00000000" w14:paraId="000001A4">
      <w:pPr>
        <w:keepNext w:val="1"/>
        <w:keepLines w:val="1"/>
        <w:pageBreakBefore w:val="0"/>
        <w:widowControl w:val="0"/>
        <w:numPr>
          <w:ilvl w:val="0"/>
          <w:numId w:val="30"/>
        </w:numPr>
        <w:pBdr>
          <w:top w:space="0" w:sz="0" w:val="nil"/>
          <w:left w:space="0" w:sz="0" w:val="nil"/>
          <w:bottom w:space="0" w:sz="0" w:val="nil"/>
          <w:right w:space="0" w:sz="0" w:val="nil"/>
          <w:between w:space="0" w:sz="0" w:val="nil"/>
        </w:pBdr>
        <w:shd w:fill="auto" w:val="clear"/>
        <w:tabs>
          <w:tab w:val="left" w:pos="2189"/>
        </w:tabs>
        <w:spacing w:after="240" w:before="0" w:line="240" w:lineRule="auto"/>
        <w:ind w:left="1820" w:right="0" w:firstLine="0"/>
        <w:jc w:val="both"/>
        <w:rPr>
          <w:rFonts w:ascii="Trebuchet MS" w:cs="Trebuchet MS" w:eastAsia="Trebuchet MS" w:hAnsi="Trebuchet MS"/>
          <w:b w:val="1"/>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18"/>
          <w:szCs w:val="18"/>
          <w:u w:val="none"/>
          <w:shd w:fill="auto" w:val="clear"/>
          <w:vertAlign w:val="baseline"/>
          <w:rtl w:val="0"/>
        </w:rPr>
        <w:t xml:space="preserve">Предмет договора</w:t>
      </w:r>
    </w:p>
    <w:p w:rsidR="00000000" w:rsidDel="00000000" w:rsidP="00000000" w:rsidRDefault="00000000" w:rsidRPr="00000000" w14:paraId="000001A5">
      <w:pPr>
        <w:keepNext w:val="0"/>
        <w:keepLines w:val="0"/>
        <w:pageBreakBefore w:val="0"/>
        <w:widowControl w:val="0"/>
        <w:numPr>
          <w:ilvl w:val="1"/>
          <w:numId w:val="30"/>
        </w:numPr>
        <w:pBdr>
          <w:top w:space="0" w:sz="0" w:val="nil"/>
          <w:left w:space="0" w:sz="0" w:val="nil"/>
          <w:bottom w:space="0" w:sz="0" w:val="nil"/>
          <w:right w:space="0" w:sz="0" w:val="nil"/>
          <w:between w:space="0" w:sz="0" w:val="nil"/>
        </w:pBdr>
        <w:shd w:fill="auto" w:val="clear"/>
        <w:tabs>
          <w:tab w:val="left" w:pos="2199"/>
          <w:tab w:val="left" w:pos="9658"/>
        </w:tabs>
        <w:spacing w:after="0" w:before="0" w:line="240" w:lineRule="auto"/>
        <w:ind w:left="1820" w:right="0" w:firstLine="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Биржа в соответствии с решением Листингового комитета от </w:t>
        <w:tab/>
        <w:t xml:space="preserve"> 201__ г.</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7706"/>
        </w:tabs>
        <w:spacing w:after="0" w:before="0" w:line="240" w:lineRule="auto"/>
        <w:ind w:left="1120" w:right="0" w:firstLine="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включает в официальный список Биржи по категории </w:t>
        <w:tab/>
        <w:t xml:space="preserve"> следующие ценные бумаги</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Эмитента:</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951"/>
        </w:tabs>
        <w:spacing w:after="0" w:before="0" w:line="240" w:lineRule="auto"/>
        <w:ind w:left="182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Вид ценной бумаги </w:t>
        <w:tab/>
        <w:t xml:space="preserve">.</w:t>
      </w:r>
    </w:p>
    <w:p w:rsidR="00000000" w:rsidDel="00000000" w:rsidP="00000000" w:rsidRDefault="00000000" w:rsidRPr="00000000" w14:paraId="000001A9">
      <w:pPr>
        <w:keepNext w:val="0"/>
        <w:keepLines w:val="0"/>
        <w:pageBreakBefore w:val="0"/>
        <w:widowControl w:val="0"/>
        <w:numPr>
          <w:ilvl w:val="1"/>
          <w:numId w:val="30"/>
        </w:numPr>
        <w:pBdr>
          <w:top w:space="0" w:sz="0" w:val="nil"/>
          <w:left w:space="0" w:sz="0" w:val="nil"/>
          <w:bottom w:space="0" w:sz="0" w:val="nil"/>
          <w:right w:space="0" w:sz="0" w:val="nil"/>
          <w:between w:space="0" w:sz="0" w:val="nil"/>
        </w:pBdr>
        <w:shd w:fill="auto" w:val="clear"/>
        <w:tabs>
          <w:tab w:val="left" w:pos="2238"/>
        </w:tabs>
        <w:spacing w:after="240" w:before="0" w:line="240" w:lineRule="auto"/>
        <w:ind w:left="1120" w:right="0" w:firstLine="70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Эмитент осуществляет раскрытие информации, предусмотренной Правилами листинга ценных бумаг и/или иных финансовых инструментов Биржи (далее «Правила Биржи») в порядке и сроки, установленные такими Правилами.</w:t>
      </w:r>
    </w:p>
    <w:bookmarkStart w:colFirst="0" w:colLast="0" w:name="bookmark=id.2zbgiuw" w:id="56"/>
    <w:bookmarkEnd w:id="56"/>
    <w:bookmarkStart w:colFirst="0" w:colLast="0" w:name="bookmark=id.1egqt2p" w:id="57"/>
    <w:bookmarkEnd w:id="57"/>
    <w:p w:rsidR="00000000" w:rsidDel="00000000" w:rsidP="00000000" w:rsidRDefault="00000000" w:rsidRPr="00000000" w14:paraId="000001AA">
      <w:pPr>
        <w:keepNext w:val="1"/>
        <w:keepLines w:val="1"/>
        <w:pageBreakBefore w:val="0"/>
        <w:widowControl w:val="0"/>
        <w:numPr>
          <w:ilvl w:val="0"/>
          <w:numId w:val="30"/>
        </w:numPr>
        <w:pBdr>
          <w:top w:space="0" w:sz="0" w:val="nil"/>
          <w:left w:space="0" w:sz="0" w:val="nil"/>
          <w:bottom w:space="0" w:sz="0" w:val="nil"/>
          <w:right w:space="0" w:sz="0" w:val="nil"/>
          <w:between w:space="0" w:sz="0" w:val="nil"/>
        </w:pBdr>
        <w:shd w:fill="auto" w:val="clear"/>
        <w:tabs>
          <w:tab w:val="left" w:pos="2189"/>
        </w:tabs>
        <w:spacing w:after="240" w:before="0" w:line="240" w:lineRule="auto"/>
        <w:ind w:left="1820" w:right="0" w:firstLine="0"/>
        <w:jc w:val="left"/>
        <w:rPr>
          <w:rFonts w:ascii="Trebuchet MS" w:cs="Trebuchet MS" w:eastAsia="Trebuchet MS" w:hAnsi="Trebuchet MS"/>
          <w:b w:val="1"/>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18"/>
          <w:szCs w:val="18"/>
          <w:u w:val="none"/>
          <w:shd w:fill="auto" w:val="clear"/>
          <w:vertAlign w:val="baseline"/>
          <w:rtl w:val="0"/>
        </w:rPr>
        <w:t xml:space="preserve">Права и обязанности Сторон</w:t>
      </w:r>
    </w:p>
    <w:p w:rsidR="00000000" w:rsidDel="00000000" w:rsidP="00000000" w:rsidRDefault="00000000" w:rsidRPr="00000000" w14:paraId="000001AB">
      <w:pPr>
        <w:keepNext w:val="0"/>
        <w:keepLines w:val="0"/>
        <w:pageBreakBefore w:val="0"/>
        <w:widowControl w:val="0"/>
        <w:numPr>
          <w:ilvl w:val="1"/>
          <w:numId w:val="30"/>
        </w:numPr>
        <w:pBdr>
          <w:top w:space="0" w:sz="0" w:val="nil"/>
          <w:left w:space="0" w:sz="0" w:val="nil"/>
          <w:bottom w:space="0" w:sz="0" w:val="nil"/>
          <w:right w:space="0" w:sz="0" w:val="nil"/>
          <w:between w:space="0" w:sz="0" w:val="nil"/>
        </w:pBdr>
        <w:shd w:fill="auto" w:val="clear"/>
        <w:tabs>
          <w:tab w:val="left" w:pos="2238"/>
        </w:tabs>
        <w:spacing w:after="0" w:before="0" w:line="240" w:lineRule="auto"/>
        <w:ind w:left="1120" w:right="0" w:firstLine="70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Биржа имеет право в случае нарушения Эмитентом условий настоящего Договора, либо требований Правил Биржи исключить ценные бумаги, указанные в пункте 1.1. настоящего Договора из официального списка Биржи и расторгнуть его.</w:t>
      </w:r>
    </w:p>
    <w:p w:rsidR="00000000" w:rsidDel="00000000" w:rsidP="00000000" w:rsidRDefault="00000000" w:rsidRPr="00000000" w14:paraId="000001AC">
      <w:pPr>
        <w:keepNext w:val="0"/>
        <w:keepLines w:val="0"/>
        <w:pageBreakBefore w:val="0"/>
        <w:widowControl w:val="0"/>
        <w:numPr>
          <w:ilvl w:val="1"/>
          <w:numId w:val="30"/>
        </w:numPr>
        <w:pBdr>
          <w:top w:space="0" w:sz="0" w:val="nil"/>
          <w:left w:space="0" w:sz="0" w:val="nil"/>
          <w:bottom w:space="0" w:sz="0" w:val="nil"/>
          <w:right w:space="0" w:sz="0" w:val="nil"/>
          <w:between w:space="0" w:sz="0" w:val="nil"/>
        </w:pBdr>
        <w:shd w:fill="auto" w:val="clear"/>
        <w:tabs>
          <w:tab w:val="left" w:pos="2271"/>
        </w:tabs>
        <w:spacing w:after="0" w:before="0" w:line="240" w:lineRule="auto"/>
        <w:ind w:left="1120" w:right="0" w:firstLine="70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Биржа имеет право требовать от уполномоченного лица Эмитента своевременного предоставления информации, предусмотренной условиями настоящего Договора и Правилами Биржи.</w:t>
      </w:r>
    </w:p>
    <w:p w:rsidR="00000000" w:rsidDel="00000000" w:rsidP="00000000" w:rsidRDefault="00000000" w:rsidRPr="00000000" w14:paraId="000001AD">
      <w:pPr>
        <w:keepNext w:val="0"/>
        <w:keepLines w:val="0"/>
        <w:pageBreakBefore w:val="0"/>
        <w:widowControl w:val="0"/>
        <w:numPr>
          <w:ilvl w:val="1"/>
          <w:numId w:val="30"/>
        </w:numPr>
        <w:pBdr>
          <w:top w:space="0" w:sz="0" w:val="nil"/>
          <w:left w:space="0" w:sz="0" w:val="nil"/>
          <w:bottom w:space="0" w:sz="0" w:val="nil"/>
          <w:right w:space="0" w:sz="0" w:val="nil"/>
          <w:between w:space="0" w:sz="0" w:val="nil"/>
        </w:pBdr>
        <w:shd w:fill="auto" w:val="clear"/>
        <w:tabs>
          <w:tab w:val="left" w:pos="2267"/>
        </w:tabs>
        <w:spacing w:after="0" w:before="0" w:line="240" w:lineRule="auto"/>
        <w:ind w:left="1120" w:right="0" w:firstLine="70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Биржа имеет право раскрывать информацию, полученную от Эмитента в рамках настоящего Договора и Правил Биржи любым лицам.</w:t>
      </w:r>
    </w:p>
    <w:p w:rsidR="00000000" w:rsidDel="00000000" w:rsidP="00000000" w:rsidRDefault="00000000" w:rsidRPr="00000000" w14:paraId="000001AE">
      <w:pPr>
        <w:keepNext w:val="0"/>
        <w:keepLines w:val="0"/>
        <w:pageBreakBefore w:val="0"/>
        <w:widowControl w:val="0"/>
        <w:numPr>
          <w:ilvl w:val="1"/>
          <w:numId w:val="30"/>
        </w:numPr>
        <w:pBdr>
          <w:top w:space="0" w:sz="0" w:val="nil"/>
          <w:left w:space="0" w:sz="0" w:val="nil"/>
          <w:bottom w:space="0" w:sz="0" w:val="nil"/>
          <w:right w:space="0" w:sz="0" w:val="nil"/>
          <w:between w:space="0" w:sz="0" w:val="nil"/>
        </w:pBdr>
        <w:shd w:fill="auto" w:val="clear"/>
        <w:tabs>
          <w:tab w:val="left" w:pos="2281"/>
        </w:tabs>
        <w:spacing w:after="0" w:before="0" w:line="240" w:lineRule="auto"/>
        <w:ind w:left="1120" w:right="0" w:firstLine="70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Биржа обязуется способствовать имиджу Эмитента как «открытой» компании, если иное не вытекает из информации, имеющейся в распоряжении Биржи.</w:t>
      </w:r>
    </w:p>
    <w:p w:rsidR="00000000" w:rsidDel="00000000" w:rsidP="00000000" w:rsidRDefault="00000000" w:rsidRPr="00000000" w14:paraId="000001AF">
      <w:pPr>
        <w:keepNext w:val="0"/>
        <w:keepLines w:val="0"/>
        <w:pageBreakBefore w:val="0"/>
        <w:widowControl w:val="0"/>
        <w:numPr>
          <w:ilvl w:val="1"/>
          <w:numId w:val="30"/>
        </w:numPr>
        <w:pBdr>
          <w:top w:space="0" w:sz="0" w:val="nil"/>
          <w:left w:space="0" w:sz="0" w:val="nil"/>
          <w:bottom w:space="0" w:sz="0" w:val="nil"/>
          <w:right w:space="0" w:sz="0" w:val="nil"/>
          <w:between w:space="0" w:sz="0" w:val="nil"/>
        </w:pBdr>
        <w:shd w:fill="auto" w:val="clear"/>
        <w:tabs>
          <w:tab w:val="left" w:pos="2271"/>
        </w:tabs>
        <w:spacing w:after="0" w:before="0" w:line="240" w:lineRule="auto"/>
        <w:ind w:left="1120" w:right="0" w:firstLine="70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Биржа обязуется регулярно осуществлять раскрытие информации о деятельности Эмитента посредством ее размещения в Интернете и аналитических отчетах Биржи.</w:t>
      </w:r>
    </w:p>
    <w:p w:rsidR="00000000" w:rsidDel="00000000" w:rsidP="00000000" w:rsidRDefault="00000000" w:rsidRPr="00000000" w14:paraId="000001B0">
      <w:pPr>
        <w:keepNext w:val="0"/>
        <w:keepLines w:val="0"/>
        <w:pageBreakBefore w:val="0"/>
        <w:widowControl w:val="0"/>
        <w:numPr>
          <w:ilvl w:val="1"/>
          <w:numId w:val="30"/>
        </w:numPr>
        <w:pBdr>
          <w:top w:space="0" w:sz="0" w:val="nil"/>
          <w:left w:space="0" w:sz="0" w:val="nil"/>
          <w:bottom w:space="0" w:sz="0" w:val="nil"/>
          <w:right w:space="0" w:sz="0" w:val="nil"/>
          <w:between w:space="0" w:sz="0" w:val="nil"/>
        </w:pBdr>
        <w:shd w:fill="auto" w:val="clear"/>
        <w:tabs>
          <w:tab w:val="left" w:pos="2286"/>
        </w:tabs>
        <w:spacing w:after="0" w:before="0" w:line="240" w:lineRule="auto"/>
        <w:ind w:left="1120" w:right="0" w:firstLine="70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Биржа обязуется по запросу Эмитента консультировать его по вопросам корпоративного управления и проводить обучающие семинары для его специалистов по вопросам рынка ценных бумаг в соответствии с Программами такого обучения, принятыми Биржей.</w:t>
      </w:r>
    </w:p>
    <w:p w:rsidR="00000000" w:rsidDel="00000000" w:rsidP="00000000" w:rsidRDefault="00000000" w:rsidRPr="00000000" w14:paraId="000001B1">
      <w:pPr>
        <w:keepNext w:val="0"/>
        <w:keepLines w:val="0"/>
        <w:pageBreakBefore w:val="0"/>
        <w:widowControl w:val="0"/>
        <w:numPr>
          <w:ilvl w:val="1"/>
          <w:numId w:val="30"/>
        </w:numPr>
        <w:pBdr>
          <w:top w:space="0" w:sz="0" w:val="nil"/>
          <w:left w:space="0" w:sz="0" w:val="nil"/>
          <w:bottom w:space="0" w:sz="0" w:val="nil"/>
          <w:right w:space="0" w:sz="0" w:val="nil"/>
          <w:between w:space="0" w:sz="0" w:val="nil"/>
        </w:pBdr>
        <w:shd w:fill="auto" w:val="clear"/>
        <w:tabs>
          <w:tab w:val="left" w:pos="2271"/>
        </w:tabs>
        <w:spacing w:after="0" w:before="0" w:line="240" w:lineRule="auto"/>
        <w:ind w:left="1120" w:right="0" w:firstLine="70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Эмитент имеет право досрочно расторгнуть настоящий Договор с соблюдением соответствующих условий и порядка такого расторжения.</w:t>
      </w:r>
    </w:p>
    <w:p w:rsidR="00000000" w:rsidDel="00000000" w:rsidP="00000000" w:rsidRDefault="00000000" w:rsidRPr="00000000" w14:paraId="000001B2">
      <w:pPr>
        <w:keepNext w:val="0"/>
        <w:keepLines w:val="0"/>
        <w:pageBreakBefore w:val="0"/>
        <w:widowControl w:val="0"/>
        <w:numPr>
          <w:ilvl w:val="1"/>
          <w:numId w:val="30"/>
        </w:numPr>
        <w:pBdr>
          <w:top w:space="0" w:sz="0" w:val="nil"/>
          <w:left w:space="0" w:sz="0" w:val="nil"/>
          <w:bottom w:space="0" w:sz="0" w:val="nil"/>
          <w:right w:space="0" w:sz="0" w:val="nil"/>
          <w:between w:space="0" w:sz="0" w:val="nil"/>
        </w:pBdr>
        <w:shd w:fill="auto" w:val="clear"/>
        <w:tabs>
          <w:tab w:val="left" w:pos="2286"/>
        </w:tabs>
        <w:spacing w:after="0" w:before="0" w:line="240" w:lineRule="auto"/>
        <w:ind w:left="1120" w:right="0" w:firstLine="70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Эмитент имеет право на получение в приоритетном порядке аналитических отчетов, подготавливаемых Биржей.</w:t>
      </w:r>
    </w:p>
    <w:p w:rsidR="00000000" w:rsidDel="00000000" w:rsidP="00000000" w:rsidRDefault="00000000" w:rsidRPr="00000000" w14:paraId="000001B3">
      <w:pPr>
        <w:keepNext w:val="0"/>
        <w:keepLines w:val="0"/>
        <w:pageBreakBefore w:val="0"/>
        <w:widowControl w:val="0"/>
        <w:numPr>
          <w:ilvl w:val="1"/>
          <w:numId w:val="30"/>
        </w:numPr>
        <w:pBdr>
          <w:top w:space="0" w:sz="0" w:val="nil"/>
          <w:left w:space="0" w:sz="0" w:val="nil"/>
          <w:bottom w:space="0" w:sz="0" w:val="nil"/>
          <w:right w:space="0" w:sz="0" w:val="nil"/>
          <w:between w:space="0" w:sz="0" w:val="nil"/>
        </w:pBdr>
        <w:shd w:fill="auto" w:val="clear"/>
        <w:tabs>
          <w:tab w:val="left" w:pos="2286"/>
        </w:tabs>
        <w:spacing w:after="0" w:before="0" w:line="240" w:lineRule="auto"/>
        <w:ind w:left="1120" w:right="0" w:firstLine="70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Эмитент обязуется своевременно, а также в установленном объеме, форме и сроках предоставлять Бирже сведения и документы, предусмотренные Правилами Биржи.</w:t>
      </w:r>
    </w:p>
    <w:p w:rsidR="00000000" w:rsidDel="00000000" w:rsidP="00000000" w:rsidRDefault="00000000" w:rsidRPr="00000000" w14:paraId="000001B4">
      <w:pPr>
        <w:keepNext w:val="0"/>
        <w:keepLines w:val="0"/>
        <w:pageBreakBefore w:val="0"/>
        <w:widowControl w:val="0"/>
        <w:numPr>
          <w:ilvl w:val="1"/>
          <w:numId w:val="30"/>
        </w:numPr>
        <w:pBdr>
          <w:top w:space="0" w:sz="0" w:val="nil"/>
          <w:left w:space="0" w:sz="0" w:val="nil"/>
          <w:bottom w:space="0" w:sz="0" w:val="nil"/>
          <w:right w:space="0" w:sz="0" w:val="nil"/>
          <w:between w:space="0" w:sz="0" w:val="nil"/>
        </w:pBdr>
        <w:shd w:fill="auto" w:val="clear"/>
        <w:tabs>
          <w:tab w:val="left" w:pos="2378"/>
        </w:tabs>
        <w:spacing w:after="0" w:before="0" w:line="240" w:lineRule="auto"/>
        <w:ind w:left="1120" w:right="0" w:firstLine="70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Эмитент обязуется своевременно в полном объеме производить оплату листинговых сборов, предусмотренных Правилами Биржи и ее тарифами.</w:t>
      </w:r>
    </w:p>
    <w:p w:rsidR="00000000" w:rsidDel="00000000" w:rsidP="00000000" w:rsidRDefault="00000000" w:rsidRPr="00000000" w14:paraId="000001B5">
      <w:pPr>
        <w:keepNext w:val="0"/>
        <w:keepLines w:val="0"/>
        <w:pageBreakBefore w:val="0"/>
        <w:widowControl w:val="0"/>
        <w:numPr>
          <w:ilvl w:val="1"/>
          <w:numId w:val="30"/>
        </w:numPr>
        <w:pBdr>
          <w:top w:space="0" w:sz="0" w:val="nil"/>
          <w:left w:space="0" w:sz="0" w:val="nil"/>
          <w:bottom w:space="0" w:sz="0" w:val="nil"/>
          <w:right w:space="0" w:sz="0" w:val="nil"/>
          <w:between w:space="0" w:sz="0" w:val="nil"/>
        </w:pBdr>
        <w:shd w:fill="auto" w:val="clear"/>
        <w:tabs>
          <w:tab w:val="left" w:pos="2378"/>
        </w:tabs>
        <w:spacing w:after="360" w:before="0" w:line="240" w:lineRule="auto"/>
        <w:ind w:left="1120" w:right="0" w:firstLine="70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Эмитент обязуется предпринимать меры по недопущению нарушений его уполномоченным лицом сроков, порядка и полноты предоставления информации, подлежащей раскрытию Биржи в процессе исполнения настоящего Договора.</w:t>
      </w:r>
    </w:p>
    <w:bookmarkStart w:colFirst="0" w:colLast="0" w:name="bookmark=id.3ygebqi" w:id="58"/>
    <w:bookmarkEnd w:id="58"/>
    <w:bookmarkStart w:colFirst="0" w:colLast="0" w:name="bookmark=id.2dlolyb" w:id="59"/>
    <w:bookmarkEnd w:id="59"/>
    <w:p w:rsidR="00000000" w:rsidDel="00000000" w:rsidP="00000000" w:rsidRDefault="00000000" w:rsidRPr="00000000" w14:paraId="000001B6">
      <w:pPr>
        <w:keepNext w:val="1"/>
        <w:keepLines w:val="1"/>
        <w:pageBreakBefore w:val="0"/>
        <w:widowControl w:val="0"/>
        <w:numPr>
          <w:ilvl w:val="0"/>
          <w:numId w:val="30"/>
        </w:numPr>
        <w:pBdr>
          <w:top w:space="0" w:sz="0" w:val="nil"/>
          <w:left w:space="0" w:sz="0" w:val="nil"/>
          <w:bottom w:space="0" w:sz="0" w:val="nil"/>
          <w:right w:space="0" w:sz="0" w:val="nil"/>
          <w:between w:space="0" w:sz="0" w:val="nil"/>
        </w:pBdr>
        <w:shd w:fill="auto" w:val="clear"/>
        <w:tabs>
          <w:tab w:val="left" w:pos="2140"/>
        </w:tabs>
        <w:spacing w:after="240" w:before="0" w:line="240" w:lineRule="auto"/>
        <w:ind w:left="1820" w:right="0" w:firstLine="0"/>
        <w:jc w:val="left"/>
        <w:rPr>
          <w:rFonts w:ascii="Trebuchet MS" w:cs="Trebuchet MS" w:eastAsia="Trebuchet MS" w:hAnsi="Trebuchet MS"/>
          <w:b w:val="1"/>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18"/>
          <w:szCs w:val="18"/>
          <w:u w:val="none"/>
          <w:shd w:fill="auto" w:val="clear"/>
          <w:vertAlign w:val="baseline"/>
          <w:rtl w:val="0"/>
        </w:rPr>
        <w:t xml:space="preserve">Порядок и сроки оплаты Эмитентом сборов по поддержанию листинга.</w:t>
      </w:r>
    </w:p>
    <w:p w:rsidR="00000000" w:rsidDel="00000000" w:rsidP="00000000" w:rsidRDefault="00000000" w:rsidRPr="00000000" w14:paraId="000001B7">
      <w:pPr>
        <w:keepNext w:val="0"/>
        <w:keepLines w:val="0"/>
        <w:pageBreakBefore w:val="0"/>
        <w:widowControl w:val="0"/>
        <w:numPr>
          <w:ilvl w:val="1"/>
          <w:numId w:val="30"/>
        </w:numPr>
        <w:pBdr>
          <w:top w:space="0" w:sz="0" w:val="nil"/>
          <w:left w:space="0" w:sz="0" w:val="nil"/>
          <w:bottom w:space="0" w:sz="0" w:val="nil"/>
          <w:right w:space="0" w:sz="0" w:val="nil"/>
          <w:between w:space="0" w:sz="0" w:val="nil"/>
        </w:pBdr>
        <w:shd w:fill="auto" w:val="clear"/>
        <w:tabs>
          <w:tab w:val="left" w:pos="2239"/>
        </w:tabs>
        <w:spacing w:after="0" w:before="0" w:line="240" w:lineRule="auto"/>
        <w:ind w:left="1120" w:right="0" w:firstLine="70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Эмитент не позднее окончания первого месяца каждого текущего квартала оплачивает Бирже сбор за поддержание листинга за текущий квартал.</w:t>
      </w:r>
    </w:p>
    <w:p w:rsidR="00000000" w:rsidDel="00000000" w:rsidP="00000000" w:rsidRDefault="00000000" w:rsidRPr="00000000" w14:paraId="000001B8">
      <w:pPr>
        <w:keepNext w:val="0"/>
        <w:keepLines w:val="0"/>
        <w:pageBreakBefore w:val="0"/>
        <w:widowControl w:val="0"/>
        <w:numPr>
          <w:ilvl w:val="1"/>
          <w:numId w:val="30"/>
        </w:numPr>
        <w:pBdr>
          <w:top w:space="0" w:sz="0" w:val="nil"/>
          <w:left w:space="0" w:sz="0" w:val="nil"/>
          <w:bottom w:space="0" w:sz="0" w:val="nil"/>
          <w:right w:space="0" w:sz="0" w:val="nil"/>
          <w:between w:space="0" w:sz="0" w:val="nil"/>
        </w:pBdr>
        <w:shd w:fill="auto" w:val="clear"/>
        <w:tabs>
          <w:tab w:val="left" w:pos="2272"/>
        </w:tabs>
        <w:spacing w:after="240" w:before="0" w:line="240" w:lineRule="auto"/>
        <w:ind w:left="1120" w:right="0" w:firstLine="70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Оплата сбора производится Эмитентом в соответствии со счетами, выставляемыми Биржей, путем перечисления соответствующей суммы на расчетный счет Биржи либо наличными.</w:t>
      </w:r>
    </w:p>
    <w:bookmarkStart w:colFirst="0" w:colLast="0" w:name="bookmark=id.3cqmetx" w:id="60"/>
    <w:bookmarkEnd w:id="60"/>
    <w:bookmarkStart w:colFirst="0" w:colLast="0" w:name="bookmark=id.sqyw64" w:id="61"/>
    <w:bookmarkEnd w:id="61"/>
    <w:p w:rsidR="00000000" w:rsidDel="00000000" w:rsidP="00000000" w:rsidRDefault="00000000" w:rsidRPr="00000000" w14:paraId="000001B9">
      <w:pPr>
        <w:keepNext w:val="1"/>
        <w:keepLines w:val="1"/>
        <w:pageBreakBefore w:val="0"/>
        <w:widowControl w:val="0"/>
        <w:numPr>
          <w:ilvl w:val="0"/>
          <w:numId w:val="30"/>
        </w:numPr>
        <w:pBdr>
          <w:top w:space="0" w:sz="0" w:val="nil"/>
          <w:left w:space="0" w:sz="0" w:val="nil"/>
          <w:bottom w:space="0" w:sz="0" w:val="nil"/>
          <w:right w:space="0" w:sz="0" w:val="nil"/>
          <w:between w:space="0" w:sz="0" w:val="nil"/>
        </w:pBdr>
        <w:shd w:fill="auto" w:val="clear"/>
        <w:tabs>
          <w:tab w:val="left" w:pos="2140"/>
        </w:tabs>
        <w:spacing w:after="240" w:before="0" w:line="240" w:lineRule="auto"/>
        <w:ind w:left="1820" w:right="0" w:firstLine="0"/>
        <w:jc w:val="left"/>
        <w:rPr>
          <w:rFonts w:ascii="Trebuchet MS" w:cs="Trebuchet MS" w:eastAsia="Trebuchet MS" w:hAnsi="Trebuchet MS"/>
          <w:b w:val="1"/>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18"/>
          <w:szCs w:val="18"/>
          <w:u w:val="none"/>
          <w:shd w:fill="auto" w:val="clear"/>
          <w:vertAlign w:val="baseline"/>
          <w:rtl w:val="0"/>
        </w:rPr>
        <w:t xml:space="preserve">Ответственность Сторон</w:t>
      </w:r>
    </w:p>
    <w:p w:rsidR="00000000" w:rsidDel="00000000" w:rsidP="00000000" w:rsidRDefault="00000000" w:rsidRPr="00000000" w14:paraId="000001BA">
      <w:pPr>
        <w:keepNext w:val="0"/>
        <w:keepLines w:val="0"/>
        <w:pageBreakBefore w:val="0"/>
        <w:widowControl w:val="0"/>
        <w:numPr>
          <w:ilvl w:val="1"/>
          <w:numId w:val="30"/>
        </w:numPr>
        <w:pBdr>
          <w:top w:space="0" w:sz="0" w:val="nil"/>
          <w:left w:space="0" w:sz="0" w:val="nil"/>
          <w:bottom w:space="0" w:sz="0" w:val="nil"/>
          <w:right w:space="0" w:sz="0" w:val="nil"/>
          <w:between w:space="0" w:sz="0" w:val="nil"/>
        </w:pBdr>
        <w:shd w:fill="auto" w:val="clear"/>
        <w:tabs>
          <w:tab w:val="left" w:pos="2253"/>
        </w:tabs>
        <w:spacing w:after="0" w:before="0" w:line="240" w:lineRule="auto"/>
        <w:ind w:left="1120" w:right="0" w:firstLine="70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При нарушении Эмитентом срока оплаты, определенного в пункте 3.1. настоящего Договора, действие настоящего Договора приостанавливается Биржей в одностороннем порядке.</w:t>
      </w:r>
    </w:p>
    <w:p w:rsidR="00000000" w:rsidDel="00000000" w:rsidP="00000000" w:rsidRDefault="00000000" w:rsidRPr="00000000" w14:paraId="000001BB">
      <w:pPr>
        <w:keepNext w:val="0"/>
        <w:keepLines w:val="0"/>
        <w:pageBreakBefore w:val="0"/>
        <w:widowControl w:val="0"/>
        <w:numPr>
          <w:ilvl w:val="1"/>
          <w:numId w:val="30"/>
        </w:numPr>
        <w:pBdr>
          <w:top w:space="0" w:sz="0" w:val="nil"/>
          <w:left w:space="0" w:sz="0" w:val="nil"/>
          <w:bottom w:space="0" w:sz="0" w:val="nil"/>
          <w:right w:space="0" w:sz="0" w:val="nil"/>
          <w:between w:space="0" w:sz="0" w:val="nil"/>
        </w:pBdr>
        <w:shd w:fill="auto" w:val="clear"/>
        <w:tabs>
          <w:tab w:val="left" w:pos="2287"/>
        </w:tabs>
        <w:spacing w:after="0" w:before="0" w:line="240" w:lineRule="auto"/>
        <w:ind w:left="1120" w:right="0" w:firstLine="70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В случае если в течение 10-ти дней после наступления срока оплаты в соответствии с п. 3.1. настоящего Договора Эмитент не погасит задолженность, ценные бумаги, указанные в п. 1.1. настоящего Договора, подлежат процедуре временного делистинга в соответствии с Правилами Биржи.</w:t>
      </w:r>
    </w:p>
    <w:p w:rsidR="00000000" w:rsidDel="00000000" w:rsidP="00000000" w:rsidRDefault="00000000" w:rsidRPr="00000000" w14:paraId="000001BC">
      <w:pPr>
        <w:keepNext w:val="0"/>
        <w:keepLines w:val="0"/>
        <w:pageBreakBefore w:val="0"/>
        <w:widowControl w:val="0"/>
        <w:numPr>
          <w:ilvl w:val="1"/>
          <w:numId w:val="30"/>
        </w:numPr>
        <w:pBdr>
          <w:top w:space="0" w:sz="0" w:val="nil"/>
          <w:left w:space="0" w:sz="0" w:val="nil"/>
          <w:bottom w:space="0" w:sz="0" w:val="nil"/>
          <w:right w:space="0" w:sz="0" w:val="nil"/>
          <w:between w:space="0" w:sz="0" w:val="nil"/>
        </w:pBdr>
        <w:shd w:fill="auto" w:val="clear"/>
        <w:tabs>
          <w:tab w:val="left" w:pos="2325"/>
        </w:tabs>
        <w:spacing w:after="240" w:before="0" w:line="240" w:lineRule="auto"/>
        <w:ind w:left="1120" w:right="0" w:firstLine="70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Биржа несет ответственность перед Эмитентом в случае искажения информации, предоставленной Эмитентом в процессе исполнения настоящего Договора.</w:t>
      </w:r>
    </w:p>
    <w:bookmarkStart w:colFirst="0" w:colLast="0" w:name="bookmark=id.1rvwp1q" w:id="62"/>
    <w:bookmarkEnd w:id="62"/>
    <w:bookmarkStart w:colFirst="0" w:colLast="0" w:name="bookmark=id.4bvk7pj" w:id="63"/>
    <w:bookmarkEnd w:id="63"/>
    <w:p w:rsidR="00000000" w:rsidDel="00000000" w:rsidP="00000000" w:rsidRDefault="00000000" w:rsidRPr="00000000" w14:paraId="000001BD">
      <w:pPr>
        <w:keepNext w:val="1"/>
        <w:keepLines w:val="1"/>
        <w:pageBreakBefore w:val="0"/>
        <w:widowControl w:val="0"/>
        <w:numPr>
          <w:ilvl w:val="0"/>
          <w:numId w:val="30"/>
        </w:numPr>
        <w:pBdr>
          <w:top w:space="0" w:sz="0" w:val="nil"/>
          <w:left w:space="0" w:sz="0" w:val="nil"/>
          <w:bottom w:space="0" w:sz="0" w:val="nil"/>
          <w:right w:space="0" w:sz="0" w:val="nil"/>
          <w:between w:space="0" w:sz="0" w:val="nil"/>
        </w:pBdr>
        <w:shd w:fill="auto" w:val="clear"/>
        <w:tabs>
          <w:tab w:val="left" w:pos="2140"/>
        </w:tabs>
        <w:spacing w:after="240" w:before="0" w:line="240" w:lineRule="auto"/>
        <w:ind w:left="1820" w:right="0" w:firstLine="0"/>
        <w:jc w:val="left"/>
        <w:rPr>
          <w:rFonts w:ascii="Trebuchet MS" w:cs="Trebuchet MS" w:eastAsia="Trebuchet MS" w:hAnsi="Trebuchet MS"/>
          <w:b w:val="1"/>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18"/>
          <w:szCs w:val="18"/>
          <w:u w:val="none"/>
          <w:shd w:fill="auto" w:val="clear"/>
          <w:vertAlign w:val="baseline"/>
          <w:rtl w:val="0"/>
        </w:rPr>
        <w:t xml:space="preserve">Сроки действия договора</w:t>
      </w:r>
    </w:p>
    <w:p w:rsidR="00000000" w:rsidDel="00000000" w:rsidP="00000000" w:rsidRDefault="00000000" w:rsidRPr="00000000" w14:paraId="000001BE">
      <w:pPr>
        <w:keepNext w:val="0"/>
        <w:keepLines w:val="0"/>
        <w:pageBreakBefore w:val="0"/>
        <w:widowControl w:val="0"/>
        <w:numPr>
          <w:ilvl w:val="1"/>
          <w:numId w:val="30"/>
        </w:numPr>
        <w:pBdr>
          <w:top w:space="0" w:sz="0" w:val="nil"/>
          <w:left w:space="0" w:sz="0" w:val="nil"/>
          <w:bottom w:space="0" w:sz="0" w:val="nil"/>
          <w:right w:space="0" w:sz="0" w:val="nil"/>
          <w:between w:space="0" w:sz="0" w:val="nil"/>
        </w:pBdr>
        <w:shd w:fill="auto" w:val="clear"/>
        <w:tabs>
          <w:tab w:val="left" w:pos="2243"/>
        </w:tabs>
        <w:spacing w:after="0" w:before="0" w:line="240" w:lineRule="auto"/>
        <w:ind w:left="1120" w:right="0" w:firstLine="70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Настоящий Договор вступает в силу с момента его подписания и действует до момента расторжения.</w:t>
      </w:r>
    </w:p>
    <w:p w:rsidR="00000000" w:rsidDel="00000000" w:rsidP="00000000" w:rsidRDefault="00000000" w:rsidRPr="00000000" w14:paraId="000001BF">
      <w:pPr>
        <w:keepNext w:val="0"/>
        <w:keepLines w:val="0"/>
        <w:pageBreakBefore w:val="0"/>
        <w:widowControl w:val="0"/>
        <w:numPr>
          <w:ilvl w:val="1"/>
          <w:numId w:val="30"/>
        </w:numPr>
        <w:pBdr>
          <w:top w:space="0" w:sz="0" w:val="nil"/>
          <w:left w:space="0" w:sz="0" w:val="nil"/>
          <w:bottom w:space="0" w:sz="0" w:val="nil"/>
          <w:right w:space="0" w:sz="0" w:val="nil"/>
          <w:between w:space="0" w:sz="0" w:val="nil"/>
        </w:pBdr>
        <w:shd w:fill="auto" w:val="clear"/>
        <w:tabs>
          <w:tab w:val="left" w:pos="2271"/>
        </w:tabs>
        <w:spacing w:after="0" w:before="0" w:line="240" w:lineRule="auto"/>
        <w:ind w:left="1120" w:right="0" w:firstLine="70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Действие Договора может быть прекращено в следующих случаях:</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0" w:right="0" w:firstLine="70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а) по взаимному соглашению Сторон;</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0" w:right="0" w:firstLine="70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б) в одностороннем порядке, согласно пунктам 2.1. и 2.7. настоящего Договора</w:t>
      </w:r>
    </w:p>
    <w:p w:rsidR="00000000" w:rsidDel="00000000" w:rsidP="00000000" w:rsidRDefault="00000000" w:rsidRPr="00000000" w14:paraId="000001C2">
      <w:pPr>
        <w:keepNext w:val="0"/>
        <w:keepLines w:val="0"/>
        <w:pageBreakBefore w:val="0"/>
        <w:widowControl w:val="0"/>
        <w:numPr>
          <w:ilvl w:val="1"/>
          <w:numId w:val="30"/>
        </w:numPr>
        <w:pBdr>
          <w:top w:space="0" w:sz="0" w:val="nil"/>
          <w:left w:space="0" w:sz="0" w:val="nil"/>
          <w:bottom w:space="0" w:sz="0" w:val="nil"/>
          <w:right w:space="0" w:sz="0" w:val="nil"/>
          <w:between w:space="0" w:sz="0" w:val="nil"/>
        </w:pBdr>
        <w:shd w:fill="auto" w:val="clear"/>
        <w:tabs>
          <w:tab w:val="left" w:pos="2325"/>
        </w:tabs>
        <w:spacing w:after="240" w:before="0" w:line="240" w:lineRule="auto"/>
        <w:ind w:left="1120" w:right="0" w:firstLine="70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Порядок расторжения настоящего Договора предусматривает предварительное уведомление Сторон о предстоящем расторжении настоящего Договора и выполнении Сторонами всех обязательств, предусмотренных им, включая проведение взаиморасчетов Сторон.</w:t>
      </w:r>
    </w:p>
    <w:bookmarkStart w:colFirst="0" w:colLast="0" w:name="bookmark=id.1664s55" w:id="64"/>
    <w:bookmarkEnd w:id="64"/>
    <w:bookmarkStart w:colFirst="0" w:colLast="0" w:name="bookmark=id.2r0uhxc" w:id="65"/>
    <w:bookmarkEnd w:id="65"/>
    <w:p w:rsidR="00000000" w:rsidDel="00000000" w:rsidP="00000000" w:rsidRDefault="00000000" w:rsidRPr="00000000" w14:paraId="000001C3">
      <w:pPr>
        <w:keepNext w:val="1"/>
        <w:keepLines w:val="1"/>
        <w:pageBreakBefore w:val="0"/>
        <w:widowControl w:val="0"/>
        <w:numPr>
          <w:ilvl w:val="0"/>
          <w:numId w:val="30"/>
        </w:numPr>
        <w:pBdr>
          <w:top w:space="0" w:sz="0" w:val="nil"/>
          <w:left w:space="0" w:sz="0" w:val="nil"/>
          <w:bottom w:space="0" w:sz="0" w:val="nil"/>
          <w:right w:space="0" w:sz="0" w:val="nil"/>
          <w:between w:space="0" w:sz="0" w:val="nil"/>
        </w:pBdr>
        <w:shd w:fill="auto" w:val="clear"/>
        <w:tabs>
          <w:tab w:val="left" w:pos="2147"/>
        </w:tabs>
        <w:spacing w:after="240" w:before="0" w:line="240" w:lineRule="auto"/>
        <w:ind w:left="1820" w:right="0" w:firstLine="0"/>
        <w:jc w:val="left"/>
        <w:rPr>
          <w:rFonts w:ascii="Trebuchet MS" w:cs="Trebuchet MS" w:eastAsia="Trebuchet MS" w:hAnsi="Trebuchet MS"/>
          <w:b w:val="1"/>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18"/>
          <w:szCs w:val="18"/>
          <w:u w:val="none"/>
          <w:shd w:fill="auto" w:val="clear"/>
          <w:vertAlign w:val="baseline"/>
          <w:rtl w:val="0"/>
        </w:rPr>
        <w:t xml:space="preserve">Условия конфиденциальности</w:t>
      </w:r>
    </w:p>
    <w:p w:rsidR="00000000" w:rsidDel="00000000" w:rsidP="00000000" w:rsidRDefault="00000000" w:rsidRPr="00000000" w14:paraId="000001C4">
      <w:pPr>
        <w:keepNext w:val="0"/>
        <w:keepLines w:val="0"/>
        <w:pageBreakBefore w:val="0"/>
        <w:widowControl w:val="0"/>
        <w:numPr>
          <w:ilvl w:val="1"/>
          <w:numId w:val="30"/>
        </w:numPr>
        <w:pBdr>
          <w:top w:space="0" w:sz="0" w:val="nil"/>
          <w:left w:space="0" w:sz="0" w:val="nil"/>
          <w:bottom w:space="0" w:sz="0" w:val="nil"/>
          <w:right w:space="0" w:sz="0" w:val="nil"/>
          <w:between w:space="0" w:sz="0" w:val="nil"/>
        </w:pBdr>
        <w:shd w:fill="auto" w:val="clear"/>
        <w:tabs>
          <w:tab w:val="left" w:pos="2258"/>
        </w:tabs>
        <w:spacing w:after="240" w:before="0" w:line="240" w:lineRule="auto"/>
        <w:ind w:left="1120" w:right="0" w:firstLine="70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Стороны договорились, что в период действия настоящего Договора любая информация, предоставляемая Эмитентом в рамках исполнения им условий настоящего Договора, не является объектом коммерческой или иной тайны, и может быть раскрыта Биржей любому заинтересованному лицу.</w:t>
      </w:r>
    </w:p>
    <w:bookmarkStart w:colFirst="0" w:colLast="0" w:name="bookmark=id.3q5sasy" w:id="66"/>
    <w:bookmarkEnd w:id="66"/>
    <w:bookmarkStart w:colFirst="0" w:colLast="0" w:name="bookmark=id.25b2l0r" w:id="67"/>
    <w:bookmarkEnd w:id="67"/>
    <w:p w:rsidR="00000000" w:rsidDel="00000000" w:rsidP="00000000" w:rsidRDefault="00000000" w:rsidRPr="00000000" w14:paraId="000001C5">
      <w:pPr>
        <w:keepNext w:val="1"/>
        <w:keepLines w:val="1"/>
        <w:pageBreakBefore w:val="0"/>
        <w:widowControl w:val="0"/>
        <w:numPr>
          <w:ilvl w:val="0"/>
          <w:numId w:val="30"/>
        </w:numPr>
        <w:pBdr>
          <w:top w:space="0" w:sz="0" w:val="nil"/>
          <w:left w:space="0" w:sz="0" w:val="nil"/>
          <w:bottom w:space="0" w:sz="0" w:val="nil"/>
          <w:right w:space="0" w:sz="0" w:val="nil"/>
          <w:between w:space="0" w:sz="0" w:val="nil"/>
        </w:pBdr>
        <w:shd w:fill="auto" w:val="clear"/>
        <w:tabs>
          <w:tab w:val="left" w:pos="2140"/>
        </w:tabs>
        <w:spacing w:after="240" w:before="0" w:line="240" w:lineRule="auto"/>
        <w:ind w:left="1820" w:right="0" w:firstLine="0"/>
        <w:jc w:val="left"/>
        <w:rPr>
          <w:rFonts w:ascii="Trebuchet MS" w:cs="Trebuchet MS" w:eastAsia="Trebuchet MS" w:hAnsi="Trebuchet MS"/>
          <w:b w:val="1"/>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18"/>
          <w:szCs w:val="18"/>
          <w:u w:val="none"/>
          <w:shd w:fill="auto" w:val="clear"/>
          <w:vertAlign w:val="baseline"/>
          <w:rtl w:val="0"/>
        </w:rPr>
        <w:t xml:space="preserve">Уполномоченные лица Сторон.</w:t>
      </w:r>
    </w:p>
    <w:p w:rsidR="00000000" w:rsidDel="00000000" w:rsidP="00000000" w:rsidRDefault="00000000" w:rsidRPr="00000000" w14:paraId="000001C6">
      <w:pPr>
        <w:keepNext w:val="0"/>
        <w:keepLines w:val="0"/>
        <w:pageBreakBefore w:val="0"/>
        <w:widowControl w:val="0"/>
        <w:numPr>
          <w:ilvl w:val="1"/>
          <w:numId w:val="30"/>
        </w:numPr>
        <w:pBdr>
          <w:top w:space="0" w:sz="0" w:val="nil"/>
          <w:left w:space="0" w:sz="0" w:val="nil"/>
          <w:bottom w:space="0" w:sz="0" w:val="nil"/>
          <w:right w:space="0" w:sz="0" w:val="nil"/>
          <w:between w:space="0" w:sz="0" w:val="nil"/>
        </w:pBdr>
        <w:shd w:fill="auto" w:val="clear"/>
        <w:tabs>
          <w:tab w:val="left" w:pos="2243"/>
        </w:tabs>
        <w:spacing w:after="240" w:before="0" w:line="240" w:lineRule="auto"/>
        <w:ind w:left="1120" w:right="0" w:firstLine="70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Уполномоченными лицами Сторон, отвечающими за своевременную и полную передачу сведений, определенных требованиями Правил Биржи, являются:</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От Биржи:</w:t>
      </w:r>
    </w:p>
    <w:tbl>
      <w:tblPr>
        <w:tblStyle w:val="Table1"/>
        <w:tblW w:w="10978.0" w:type="dxa"/>
        <w:jc w:val="center"/>
        <w:tblLayout w:type="fixed"/>
        <w:tblLook w:val="0400"/>
      </w:tblPr>
      <w:tblGrid>
        <w:gridCol w:w="571"/>
        <w:gridCol w:w="3970"/>
        <w:gridCol w:w="2554"/>
        <w:gridCol w:w="3883"/>
        <w:tblGridChange w:id="0">
          <w:tblGrid>
            <w:gridCol w:w="571"/>
            <w:gridCol w:w="3970"/>
            <w:gridCol w:w="2554"/>
            <w:gridCol w:w="3883"/>
          </w:tblGrid>
        </w:tblGridChange>
      </w:tblGrid>
      <w:tr>
        <w:trPr>
          <w:cantSplit w:val="0"/>
          <w:trHeight w:val="259" w:hRule="atLeast"/>
          <w:tblHeader w:val="0"/>
        </w:trPr>
        <w:tc>
          <w:tcPr>
            <w:tcBorders>
              <w:top w:color="000000" w:space="0" w:sz="4" w:val="single"/>
              <w:left w:color="000000" w:space="0" w:sz="4" w:val="single"/>
            </w:tcBorders>
            <w:shd w:fill="ffffff" w:val="clear"/>
            <w:vAlign w:val="bottom"/>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b w:val="0"/>
                <w:i w:val="0"/>
                <w:smallCaps w:val="0"/>
                <w:strike w:val="0"/>
                <w:color w:val="000000"/>
                <w:sz w:val="18"/>
                <w:szCs w:val="18"/>
                <w:u w:val="none"/>
                <w:shd w:fill="auto" w:val="clear"/>
                <w:vertAlign w:val="baseline"/>
              </w:rPr>
            </w:pPr>
            <w:sdt>
              <w:sdtPr>
                <w:tag w:val="goog_rdk_2"/>
              </w:sdtPr>
              <w:sdtContent>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w:t>
                </w:r>
              </w:sdtContent>
            </w:sdt>
          </w:p>
        </w:tc>
        <w:tc>
          <w:tcPr>
            <w:tcBorders>
              <w:top w:color="000000" w:space="0" w:sz="4" w:val="single"/>
              <w:left w:color="000000" w:space="0" w:sz="4" w:val="single"/>
            </w:tcBorders>
            <w:shd w:fill="ffffff" w:val="clear"/>
            <w:vAlign w:val="bottom"/>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Ф. И. О. ответственного исполнителя</w:t>
            </w:r>
          </w:p>
        </w:tc>
        <w:tc>
          <w:tcPr>
            <w:tcBorders>
              <w:top w:color="000000" w:space="0" w:sz="4" w:val="single"/>
              <w:left w:color="000000" w:space="0" w:sz="4" w:val="single"/>
            </w:tcBorders>
            <w:shd w:fill="ffffff" w:val="clear"/>
            <w:vAlign w:val="bottom"/>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Должность</w:t>
            </w:r>
          </w:p>
        </w:tc>
        <w:tc>
          <w:tcPr>
            <w:tcBorders>
              <w:top w:color="000000" w:space="0" w:sz="4" w:val="single"/>
              <w:left w:color="000000" w:space="0" w:sz="4" w:val="single"/>
              <w:right w:color="000000" w:space="0" w:sz="4" w:val="single"/>
            </w:tcBorders>
            <w:shd w:fill="ffffff" w:val="clear"/>
            <w:vAlign w:val="bottom"/>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Номер телефона, факса, адрес и e-mail</w:t>
            </w:r>
          </w:p>
        </w:tc>
      </w:tr>
      <w:tr>
        <w:trPr>
          <w:cantSplit w:val="0"/>
          <w:trHeight w:val="254" w:hRule="atLeast"/>
          <w:tblHeader w:val="0"/>
        </w:trPr>
        <w:tc>
          <w:tcPr>
            <w:tcBorders>
              <w:top w:color="000000" w:space="0" w:sz="4" w:val="single"/>
              <w:left w:color="000000" w:space="0" w:sz="4" w:val="single"/>
            </w:tcBorders>
            <w:shd w:fill="ffffff" w:val="clear"/>
            <w:vAlign w:val="bottom"/>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1.</w:t>
            </w:r>
          </w:p>
        </w:tc>
        <w:tc>
          <w:tcPr>
            <w:tcBorders>
              <w:top w:color="000000" w:space="0" w:sz="4" w:val="single"/>
              <w:left w:color="000000" w:space="0" w:sz="4" w:val="single"/>
            </w:tcBorders>
            <w:shd w:fill="ffffff" w:val="clear"/>
          </w:tcPr>
          <w:p w:rsidR="00000000" w:rsidDel="00000000" w:rsidP="00000000" w:rsidRDefault="00000000" w:rsidRPr="00000000" w14:paraId="000001CD">
            <w:pPr>
              <w:rPr>
                <w:rFonts w:ascii="Trebuchet MS" w:cs="Trebuchet MS" w:eastAsia="Trebuchet MS" w:hAnsi="Trebuchet MS"/>
                <w:sz w:val="18"/>
                <w:szCs w:val="18"/>
              </w:rPr>
            </w:pPr>
            <w:r w:rsidDel="00000000" w:rsidR="00000000" w:rsidRPr="00000000">
              <w:rPr>
                <w:rtl w:val="0"/>
              </w:rPr>
            </w:r>
          </w:p>
        </w:tc>
        <w:tc>
          <w:tcPr>
            <w:tcBorders>
              <w:top w:color="000000" w:space="0" w:sz="4" w:val="single"/>
              <w:left w:color="000000" w:space="0" w:sz="4" w:val="single"/>
            </w:tcBorders>
            <w:shd w:fill="ffffff" w:val="clear"/>
          </w:tcPr>
          <w:p w:rsidR="00000000" w:rsidDel="00000000" w:rsidP="00000000" w:rsidRDefault="00000000" w:rsidRPr="00000000" w14:paraId="000001CE">
            <w:pPr>
              <w:rPr>
                <w:rFonts w:ascii="Trebuchet MS" w:cs="Trebuchet MS" w:eastAsia="Trebuchet MS" w:hAnsi="Trebuchet MS"/>
                <w:sz w:val="18"/>
                <w:szCs w:val="18"/>
              </w:rPr>
            </w:pPr>
            <w:r w:rsidDel="00000000" w:rsidR="00000000" w:rsidRPr="00000000">
              <w:rPr>
                <w:rtl w:val="0"/>
              </w:rPr>
            </w:r>
          </w:p>
        </w:tc>
        <w:tc>
          <w:tcPr>
            <w:tcBorders>
              <w:top w:color="000000" w:space="0" w:sz="4" w:val="single"/>
              <w:left w:color="000000" w:space="0" w:sz="4" w:val="single"/>
              <w:right w:color="000000" w:space="0" w:sz="4" w:val="single"/>
            </w:tcBorders>
            <w:shd w:fill="ffffff" w:val="clear"/>
          </w:tcPr>
          <w:p w:rsidR="00000000" w:rsidDel="00000000" w:rsidP="00000000" w:rsidRDefault="00000000" w:rsidRPr="00000000" w14:paraId="000001CF">
            <w:pPr>
              <w:rPr>
                <w:rFonts w:ascii="Trebuchet MS" w:cs="Trebuchet MS" w:eastAsia="Trebuchet MS" w:hAnsi="Trebuchet MS"/>
                <w:sz w:val="18"/>
                <w:szCs w:val="18"/>
              </w:rPr>
            </w:pPr>
            <w:r w:rsidDel="00000000" w:rsidR="00000000" w:rsidRPr="00000000">
              <w:rPr>
                <w:rtl w:val="0"/>
              </w:rPr>
            </w:r>
          </w:p>
        </w:tc>
      </w:tr>
      <w:tr>
        <w:trPr>
          <w:cantSplit w:val="0"/>
          <w:trHeight w:val="264" w:hRule="atLeast"/>
          <w:tblHeader w:val="0"/>
        </w:trPr>
        <w:tc>
          <w:tcPr>
            <w:tcBorders>
              <w:top w:color="000000" w:space="0" w:sz="4" w:val="single"/>
              <w:left w:color="000000" w:space="0" w:sz="4" w:val="single"/>
              <w:bottom w:color="000000" w:space="0" w:sz="4" w:val="single"/>
            </w:tcBorders>
            <w:shd w:fill="ffffff" w:val="clear"/>
            <w:vAlign w:val="bottom"/>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2.</w:t>
            </w:r>
          </w:p>
        </w:tc>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1D1">
            <w:pPr>
              <w:rPr>
                <w:rFonts w:ascii="Trebuchet MS" w:cs="Trebuchet MS" w:eastAsia="Trebuchet MS" w:hAnsi="Trebuchet MS"/>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1D2">
            <w:pPr>
              <w:rPr>
                <w:rFonts w:ascii="Trebuchet MS" w:cs="Trebuchet MS" w:eastAsia="Trebuchet MS" w:hAnsi="Trebuchet MS"/>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D3">
            <w:pPr>
              <w:rPr>
                <w:rFonts w:ascii="Trebuchet MS" w:cs="Trebuchet MS" w:eastAsia="Trebuchet MS" w:hAnsi="Trebuchet MS"/>
                <w:sz w:val="18"/>
                <w:szCs w:val="18"/>
              </w:rPr>
            </w:pPr>
            <w:r w:rsidDel="00000000" w:rsidR="00000000" w:rsidRPr="00000000">
              <w:rPr>
                <w:rtl w:val="0"/>
              </w:rPr>
            </w:r>
          </w:p>
        </w:tc>
      </w:tr>
    </w:tbl>
    <w:p w:rsidR="00000000" w:rsidDel="00000000" w:rsidP="00000000" w:rsidRDefault="00000000" w:rsidRPr="00000000" w14:paraId="000001D4">
      <w:pPr>
        <w:spacing w:after="239" w:line="14.399999999999999" w:lineRule="auto"/>
        <w:rPr>
          <w:rFonts w:ascii="Trebuchet MS" w:cs="Trebuchet MS" w:eastAsia="Trebuchet MS" w:hAnsi="Trebuchet MS"/>
          <w:sz w:val="18"/>
          <w:szCs w:val="18"/>
        </w:rPr>
      </w:pPr>
      <w:r w:rsidDel="00000000" w:rsidR="00000000" w:rsidRPr="00000000">
        <w:rPr>
          <w:rtl w:val="0"/>
        </w:rPr>
      </w:r>
    </w:p>
    <w:p w:rsidR="00000000" w:rsidDel="00000000" w:rsidP="00000000" w:rsidRDefault="00000000" w:rsidRPr="00000000" w14:paraId="000001D5">
      <w:pPr>
        <w:spacing w:line="14.399999999999999" w:lineRule="auto"/>
        <w:rPr>
          <w:rFonts w:ascii="Trebuchet MS" w:cs="Trebuchet MS" w:eastAsia="Trebuchet MS" w:hAnsi="Trebuchet MS"/>
          <w:sz w:val="18"/>
          <w:szCs w:val="18"/>
        </w:rPr>
      </w:pPr>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4"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От Эмитента:</w:t>
      </w:r>
    </w:p>
    <w:tbl>
      <w:tblPr>
        <w:tblStyle w:val="Table2"/>
        <w:tblW w:w="10978.0" w:type="dxa"/>
        <w:jc w:val="center"/>
        <w:tblLayout w:type="fixed"/>
        <w:tblLook w:val="0400"/>
      </w:tblPr>
      <w:tblGrid>
        <w:gridCol w:w="571"/>
        <w:gridCol w:w="3970"/>
        <w:gridCol w:w="2554"/>
        <w:gridCol w:w="3883"/>
        <w:tblGridChange w:id="0">
          <w:tblGrid>
            <w:gridCol w:w="571"/>
            <w:gridCol w:w="3970"/>
            <w:gridCol w:w="2554"/>
            <w:gridCol w:w="3883"/>
          </w:tblGrid>
        </w:tblGridChange>
      </w:tblGrid>
      <w:tr>
        <w:trPr>
          <w:cantSplit w:val="0"/>
          <w:trHeight w:val="259" w:hRule="atLeast"/>
          <w:tblHeader w:val="0"/>
        </w:trPr>
        <w:tc>
          <w:tcPr>
            <w:tcBorders>
              <w:top w:color="000000" w:space="0" w:sz="4" w:val="single"/>
              <w:left w:color="000000" w:space="0" w:sz="4" w:val="single"/>
            </w:tcBorders>
            <w:shd w:fill="ffffff" w:val="clear"/>
            <w:vAlign w:val="bottom"/>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b w:val="0"/>
                <w:i w:val="0"/>
                <w:smallCaps w:val="0"/>
                <w:strike w:val="0"/>
                <w:color w:val="000000"/>
                <w:sz w:val="18"/>
                <w:szCs w:val="18"/>
                <w:u w:val="none"/>
                <w:shd w:fill="auto" w:val="clear"/>
                <w:vertAlign w:val="baseline"/>
              </w:rPr>
            </w:pPr>
            <w:sdt>
              <w:sdtPr>
                <w:tag w:val="goog_rdk_3"/>
              </w:sdtPr>
              <w:sdtContent>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w:t>
                </w:r>
              </w:sdtContent>
            </w:sdt>
          </w:p>
        </w:tc>
        <w:tc>
          <w:tcPr>
            <w:tcBorders>
              <w:top w:color="000000" w:space="0" w:sz="4" w:val="single"/>
              <w:left w:color="000000" w:space="0" w:sz="4" w:val="single"/>
            </w:tcBorders>
            <w:shd w:fill="ffffff" w:val="clear"/>
            <w:vAlign w:val="bottom"/>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Ф.И.О. ответственного исполнителя</w:t>
            </w:r>
          </w:p>
        </w:tc>
        <w:tc>
          <w:tcPr>
            <w:tcBorders>
              <w:top w:color="000000" w:space="0" w:sz="4" w:val="single"/>
              <w:left w:color="000000" w:space="0" w:sz="4" w:val="single"/>
            </w:tcBorders>
            <w:shd w:fill="ffffff" w:val="clear"/>
            <w:vAlign w:val="bottom"/>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Должность</w:t>
            </w:r>
          </w:p>
        </w:tc>
        <w:tc>
          <w:tcPr>
            <w:tcBorders>
              <w:top w:color="000000" w:space="0" w:sz="4" w:val="single"/>
              <w:left w:color="000000" w:space="0" w:sz="4" w:val="single"/>
              <w:right w:color="000000" w:space="0" w:sz="4" w:val="single"/>
            </w:tcBorders>
            <w:shd w:fill="ffffff" w:val="clear"/>
            <w:vAlign w:val="bottom"/>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Номер телефона, факса, адрес и е-mail</w:t>
            </w:r>
          </w:p>
        </w:tc>
      </w:tr>
      <w:tr>
        <w:trPr>
          <w:cantSplit w:val="0"/>
          <w:trHeight w:val="254" w:hRule="atLeast"/>
          <w:tblHeader w:val="0"/>
        </w:trPr>
        <w:tc>
          <w:tcPr>
            <w:tcBorders>
              <w:top w:color="000000" w:space="0" w:sz="4" w:val="single"/>
              <w:left w:color="000000" w:space="0" w:sz="4" w:val="single"/>
            </w:tcBorders>
            <w:shd w:fill="ffffff" w:val="clear"/>
            <w:vAlign w:val="bottom"/>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1.</w:t>
            </w:r>
          </w:p>
        </w:tc>
        <w:tc>
          <w:tcPr>
            <w:tcBorders>
              <w:top w:color="000000" w:space="0" w:sz="4" w:val="single"/>
              <w:left w:color="000000" w:space="0" w:sz="4" w:val="single"/>
            </w:tcBorders>
            <w:shd w:fill="ffffff" w:val="clear"/>
          </w:tcPr>
          <w:p w:rsidR="00000000" w:rsidDel="00000000" w:rsidP="00000000" w:rsidRDefault="00000000" w:rsidRPr="00000000" w14:paraId="000001DC">
            <w:pPr>
              <w:rPr>
                <w:rFonts w:ascii="Trebuchet MS" w:cs="Trebuchet MS" w:eastAsia="Trebuchet MS" w:hAnsi="Trebuchet MS"/>
                <w:sz w:val="18"/>
                <w:szCs w:val="18"/>
              </w:rPr>
            </w:pPr>
            <w:r w:rsidDel="00000000" w:rsidR="00000000" w:rsidRPr="00000000">
              <w:rPr>
                <w:rtl w:val="0"/>
              </w:rPr>
            </w:r>
          </w:p>
        </w:tc>
        <w:tc>
          <w:tcPr>
            <w:tcBorders>
              <w:top w:color="000000" w:space="0" w:sz="4" w:val="single"/>
              <w:left w:color="000000" w:space="0" w:sz="4" w:val="single"/>
            </w:tcBorders>
            <w:shd w:fill="ffffff" w:val="clear"/>
          </w:tcPr>
          <w:p w:rsidR="00000000" w:rsidDel="00000000" w:rsidP="00000000" w:rsidRDefault="00000000" w:rsidRPr="00000000" w14:paraId="000001DD">
            <w:pPr>
              <w:rPr>
                <w:rFonts w:ascii="Trebuchet MS" w:cs="Trebuchet MS" w:eastAsia="Trebuchet MS" w:hAnsi="Trebuchet MS"/>
                <w:sz w:val="18"/>
                <w:szCs w:val="18"/>
              </w:rPr>
            </w:pPr>
            <w:r w:rsidDel="00000000" w:rsidR="00000000" w:rsidRPr="00000000">
              <w:rPr>
                <w:rtl w:val="0"/>
              </w:rPr>
            </w:r>
          </w:p>
        </w:tc>
        <w:tc>
          <w:tcPr>
            <w:tcBorders>
              <w:top w:color="000000" w:space="0" w:sz="4" w:val="single"/>
              <w:left w:color="000000" w:space="0" w:sz="4" w:val="single"/>
              <w:right w:color="000000" w:space="0" w:sz="4" w:val="single"/>
            </w:tcBorders>
            <w:shd w:fill="ffffff" w:val="clear"/>
          </w:tcPr>
          <w:p w:rsidR="00000000" w:rsidDel="00000000" w:rsidP="00000000" w:rsidRDefault="00000000" w:rsidRPr="00000000" w14:paraId="000001DE">
            <w:pPr>
              <w:rPr>
                <w:rFonts w:ascii="Trebuchet MS" w:cs="Trebuchet MS" w:eastAsia="Trebuchet MS" w:hAnsi="Trebuchet MS"/>
                <w:sz w:val="18"/>
                <w:szCs w:val="18"/>
              </w:rPr>
            </w:pPr>
            <w:r w:rsidDel="00000000" w:rsidR="00000000" w:rsidRPr="00000000">
              <w:rPr>
                <w:rtl w:val="0"/>
              </w:rPr>
            </w:r>
          </w:p>
        </w:tc>
      </w:tr>
      <w:tr>
        <w:trPr>
          <w:cantSplit w:val="0"/>
          <w:trHeight w:val="264" w:hRule="atLeast"/>
          <w:tblHeader w:val="0"/>
        </w:trPr>
        <w:tc>
          <w:tcPr>
            <w:tcBorders>
              <w:top w:color="000000" w:space="0" w:sz="4" w:val="single"/>
              <w:left w:color="000000" w:space="0" w:sz="4" w:val="single"/>
              <w:bottom w:color="000000" w:space="0" w:sz="4" w:val="single"/>
            </w:tcBorders>
            <w:shd w:fill="ffffff" w:val="clear"/>
            <w:vAlign w:val="bottom"/>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2.</w:t>
            </w:r>
          </w:p>
        </w:tc>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1E0">
            <w:pPr>
              <w:rPr>
                <w:rFonts w:ascii="Trebuchet MS" w:cs="Trebuchet MS" w:eastAsia="Trebuchet MS" w:hAnsi="Trebuchet MS"/>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1E1">
            <w:pPr>
              <w:rPr>
                <w:rFonts w:ascii="Trebuchet MS" w:cs="Trebuchet MS" w:eastAsia="Trebuchet MS" w:hAnsi="Trebuchet MS"/>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E2">
            <w:pPr>
              <w:rPr>
                <w:rFonts w:ascii="Trebuchet MS" w:cs="Trebuchet MS" w:eastAsia="Trebuchet MS" w:hAnsi="Trebuchet MS"/>
                <w:sz w:val="18"/>
                <w:szCs w:val="18"/>
              </w:rPr>
            </w:pPr>
            <w:r w:rsidDel="00000000" w:rsidR="00000000" w:rsidRPr="00000000">
              <w:rPr>
                <w:rtl w:val="0"/>
              </w:rPr>
            </w:r>
          </w:p>
        </w:tc>
      </w:tr>
    </w:tbl>
    <w:p w:rsidR="00000000" w:rsidDel="00000000" w:rsidP="00000000" w:rsidRDefault="00000000" w:rsidRPr="00000000" w14:paraId="000001E3">
      <w:pPr>
        <w:spacing w:after="239" w:line="14.399999999999999" w:lineRule="auto"/>
        <w:rPr>
          <w:rFonts w:ascii="Trebuchet MS" w:cs="Trebuchet MS" w:eastAsia="Trebuchet MS" w:hAnsi="Trebuchet MS"/>
          <w:sz w:val="18"/>
          <w:szCs w:val="18"/>
        </w:rPr>
      </w:pPr>
      <w:r w:rsidDel="00000000" w:rsidR="00000000" w:rsidRPr="00000000">
        <w:rPr>
          <w:rtl w:val="0"/>
        </w:rPr>
      </w:r>
    </w:p>
    <w:p w:rsidR="00000000" w:rsidDel="00000000" w:rsidP="00000000" w:rsidRDefault="00000000" w:rsidRPr="00000000" w14:paraId="000001E4">
      <w:pPr>
        <w:keepNext w:val="0"/>
        <w:keepLines w:val="0"/>
        <w:pageBreakBefore w:val="0"/>
        <w:widowControl w:val="0"/>
        <w:numPr>
          <w:ilvl w:val="1"/>
          <w:numId w:val="30"/>
        </w:numPr>
        <w:pBdr>
          <w:top w:space="0" w:sz="0" w:val="nil"/>
          <w:left w:space="0" w:sz="0" w:val="nil"/>
          <w:bottom w:space="0" w:sz="0" w:val="nil"/>
          <w:right w:space="0" w:sz="0" w:val="nil"/>
          <w:between w:space="0" w:sz="0" w:val="nil"/>
        </w:pBdr>
        <w:shd w:fill="auto" w:val="clear"/>
        <w:tabs>
          <w:tab w:val="left" w:pos="2277"/>
        </w:tabs>
        <w:spacing w:after="240" w:before="0" w:line="240" w:lineRule="auto"/>
        <w:ind w:left="1120" w:right="0" w:firstLine="70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Стороны должны своевременно уведомлять друг друга обо всех изменениях в списке уполномоченных лиц, во избежание нарушений условий настоящего Договора и Правил листинга ценных бумаг и/или иных финансовых инструментов Биржи.</w:t>
      </w:r>
    </w:p>
    <w:bookmarkStart w:colFirst="0" w:colLast="0" w:name="bookmark=id.kgcv8k" w:id="68"/>
    <w:bookmarkEnd w:id="68"/>
    <w:bookmarkStart w:colFirst="0" w:colLast="0" w:name="bookmark=id.34g0dwd" w:id="69"/>
    <w:bookmarkEnd w:id="69"/>
    <w:p w:rsidR="00000000" w:rsidDel="00000000" w:rsidP="00000000" w:rsidRDefault="00000000" w:rsidRPr="00000000" w14:paraId="000001E5">
      <w:pPr>
        <w:keepNext w:val="1"/>
        <w:keepLines w:val="1"/>
        <w:pageBreakBefore w:val="0"/>
        <w:widowControl w:val="0"/>
        <w:numPr>
          <w:ilvl w:val="0"/>
          <w:numId w:val="30"/>
        </w:numPr>
        <w:pBdr>
          <w:top w:space="0" w:sz="0" w:val="nil"/>
          <w:left w:space="0" w:sz="0" w:val="nil"/>
          <w:bottom w:space="0" w:sz="0" w:val="nil"/>
          <w:right w:space="0" w:sz="0" w:val="nil"/>
          <w:between w:space="0" w:sz="0" w:val="nil"/>
        </w:pBdr>
        <w:shd w:fill="auto" w:val="clear"/>
        <w:tabs>
          <w:tab w:val="left" w:pos="2151"/>
        </w:tabs>
        <w:spacing w:after="240" w:before="0" w:line="240" w:lineRule="auto"/>
        <w:ind w:left="1820" w:right="0" w:firstLine="0"/>
        <w:jc w:val="left"/>
        <w:rPr>
          <w:rFonts w:ascii="Trebuchet MS" w:cs="Trebuchet MS" w:eastAsia="Trebuchet MS" w:hAnsi="Trebuchet MS"/>
          <w:b w:val="1"/>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18"/>
          <w:szCs w:val="18"/>
          <w:u w:val="none"/>
          <w:shd w:fill="auto" w:val="clear"/>
          <w:vertAlign w:val="baseline"/>
          <w:rtl w:val="0"/>
        </w:rPr>
        <w:t xml:space="preserve">Особые условия.</w:t>
      </w:r>
    </w:p>
    <w:p w:rsidR="00000000" w:rsidDel="00000000" w:rsidP="00000000" w:rsidRDefault="00000000" w:rsidRPr="00000000" w14:paraId="000001E6">
      <w:pPr>
        <w:keepNext w:val="0"/>
        <w:keepLines w:val="0"/>
        <w:pageBreakBefore w:val="0"/>
        <w:widowControl w:val="0"/>
        <w:numPr>
          <w:ilvl w:val="1"/>
          <w:numId w:val="30"/>
        </w:numPr>
        <w:pBdr>
          <w:top w:space="0" w:sz="0" w:val="nil"/>
          <w:left w:space="0" w:sz="0" w:val="nil"/>
          <w:bottom w:space="0" w:sz="0" w:val="nil"/>
          <w:right w:space="0" w:sz="0" w:val="nil"/>
          <w:between w:space="0" w:sz="0" w:val="nil"/>
        </w:pBdr>
        <w:shd w:fill="auto" w:val="clear"/>
        <w:tabs>
          <w:tab w:val="left" w:pos="2267"/>
        </w:tabs>
        <w:spacing w:after="0" w:before="0" w:line="240" w:lineRule="auto"/>
        <w:ind w:left="1120" w:right="0" w:firstLine="70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Настоящий Договор не может быть изменен или дополнен Сторонами, за исключением случая, когда Совет директоров Биржи утвердит новую редакцию такого Договора. При этом Эмитент должен в течение 1 месяца, начиная с даты принятия такого решения, либо заключить Договор на новых условиях, либо расторгнуть настоящий Договор в предусмотренном порядке.</w:t>
      </w:r>
    </w:p>
    <w:p w:rsidR="00000000" w:rsidDel="00000000" w:rsidP="00000000" w:rsidRDefault="00000000" w:rsidRPr="00000000" w14:paraId="000001E7">
      <w:pPr>
        <w:keepNext w:val="0"/>
        <w:keepLines w:val="0"/>
        <w:pageBreakBefore w:val="0"/>
        <w:widowControl w:val="0"/>
        <w:numPr>
          <w:ilvl w:val="1"/>
          <w:numId w:val="30"/>
        </w:numPr>
        <w:pBdr>
          <w:top w:space="0" w:sz="0" w:val="nil"/>
          <w:left w:space="0" w:sz="0" w:val="nil"/>
          <w:bottom w:space="0" w:sz="0" w:val="nil"/>
          <w:right w:space="0" w:sz="0" w:val="nil"/>
          <w:between w:space="0" w:sz="0" w:val="nil"/>
        </w:pBdr>
        <w:shd w:fill="auto" w:val="clear"/>
        <w:tabs>
          <w:tab w:val="left" w:pos="2301"/>
        </w:tabs>
        <w:spacing w:after="240" w:before="0" w:line="240" w:lineRule="auto"/>
        <w:ind w:left="1120" w:right="0" w:firstLine="70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При дополнительном включении в официальный список Биржи ценных бумаг и/или иных финансовых инструментов Эмитента, настоящий Договор подлежит перезаключению.</w:t>
      </w:r>
    </w:p>
    <w:p w:rsidR="00000000" w:rsidDel="00000000" w:rsidP="00000000" w:rsidRDefault="00000000" w:rsidRPr="00000000" w14:paraId="000001E8">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spacing w:after="240" w:before="0" w:line="240" w:lineRule="auto"/>
        <w:ind w:left="182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18"/>
          <w:szCs w:val="18"/>
          <w:u w:val="none"/>
          <w:shd w:fill="auto" w:val="clear"/>
          <w:vertAlign w:val="baseline"/>
          <w:rtl w:val="0"/>
        </w:rPr>
        <w:t xml:space="preserve">Юридические адреса и реквизиты сторон:</w:t>
      </w:r>
      <w:r w:rsidDel="00000000" w:rsidR="00000000" w:rsidRPr="00000000">
        <w:rPr>
          <w:rtl w:val="0"/>
        </w:rPr>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1820" w:right="0" w:firstLine="0"/>
        <w:jc w:val="left"/>
        <w:rPr>
          <w:rFonts w:ascii="Trebuchet MS" w:cs="Trebuchet MS" w:eastAsia="Trebuchet MS" w:hAnsi="Trebuchet MS"/>
          <w:b w:val="1"/>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18"/>
          <w:szCs w:val="18"/>
          <w:u w:val="none"/>
          <w:shd w:fill="auto" w:val="clear"/>
          <w:vertAlign w:val="baseline"/>
          <w:rtl w:val="0"/>
        </w:rPr>
        <w:t xml:space="preserve">Биржа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182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sectPr>
          <w:type w:val="nextPage"/>
          <w:pgSz w:h="16840" w:w="11900" w:orient="portrait"/>
          <w:pgMar w:bottom="1568" w:top="1278" w:left="556" w:right="366" w:header="850" w:footer="3"/>
        </w:sectPr>
      </w:pPr>
      <w:r w:rsidDel="00000000" w:rsidR="00000000" w:rsidRPr="00000000">
        <w:rPr>
          <w:rFonts w:ascii="Trebuchet MS" w:cs="Trebuchet MS" w:eastAsia="Trebuchet MS" w:hAnsi="Trebuchet MS"/>
          <w:b w:val="1"/>
          <w:i w:val="0"/>
          <w:smallCaps w:val="0"/>
          <w:strike w:val="0"/>
          <w:color w:val="000000"/>
          <w:sz w:val="18"/>
          <w:szCs w:val="18"/>
          <w:u w:val="none"/>
          <w:shd w:fill="auto" w:val="clear"/>
          <w:vertAlign w:val="baseline"/>
          <w:rtl w:val="0"/>
        </w:rPr>
        <w:t xml:space="preserve">Эмитент</w:t>
      </w:r>
      <w:r w:rsidDel="00000000" w:rsidR="00000000" w:rsidRPr="00000000">
        <w:rPr>
          <w:rtl w:val="0"/>
        </w:rPr>
      </w:r>
    </w:p>
    <w:bookmarkStart w:colFirst="0" w:colLast="0" w:name="bookmark=id.1jlao46" w:id="70"/>
    <w:bookmarkEnd w:id="70"/>
    <w:bookmarkStart w:colFirst="0" w:colLast="0" w:name="bookmark=id.43ky6rz" w:id="71"/>
    <w:bookmarkEnd w:id="71"/>
    <w:p w:rsidR="00000000" w:rsidDel="00000000" w:rsidP="00000000" w:rsidRDefault="00000000" w:rsidRPr="00000000" w14:paraId="000001EB">
      <w:pPr>
        <w:keepNext w:val="1"/>
        <w:keepLines w:val="1"/>
        <w:pageBreakBefore w:val="0"/>
        <w:widowControl w:val="0"/>
        <w:pBdr>
          <w:top w:space="0" w:sz="0" w:val="nil"/>
          <w:left w:space="0" w:sz="0" w:val="nil"/>
          <w:bottom w:space="0" w:sz="0" w:val="nil"/>
          <w:right w:space="0" w:sz="0" w:val="nil"/>
          <w:between w:space="0" w:sz="0" w:val="nil"/>
        </w:pBdr>
        <w:shd w:fill="auto" w:val="clear"/>
        <w:spacing w:after="480" w:before="0" w:line="240" w:lineRule="auto"/>
        <w:ind w:left="0" w:right="0" w:firstLine="0"/>
        <w:jc w:val="center"/>
        <w:rPr>
          <w:rFonts w:ascii="Trebuchet MS" w:cs="Trebuchet MS" w:eastAsia="Trebuchet MS" w:hAnsi="Trebuchet MS"/>
          <w:b w:val="1"/>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18"/>
          <w:szCs w:val="18"/>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303778</wp:posOffset>
                </wp:positionH>
                <wp:positionV relativeFrom="page">
                  <wp:posOffset>623537</wp:posOffset>
                </wp:positionV>
                <wp:extent cx="6881923" cy="448310"/>
                <wp:effectExtent b="0" l="0" r="0" t="0"/>
                <wp:wrapNone/>
                <wp:docPr id="99" name=""/>
                <a:graphic>
                  <a:graphicData uri="http://schemas.microsoft.com/office/word/2010/wordprocessingShape">
                    <wps:wsp>
                      <wps:cNvSpPr/>
                      <wps:cNvPr id="23" name="Shape 23"/>
                      <wps:spPr>
                        <a:xfrm>
                          <a:off x="1909801" y="3560608"/>
                          <a:ext cx="6872398" cy="438785"/>
                        </a:xfrm>
                        <a:prstGeom prst="rect">
                          <a:avLst/>
                        </a:prstGeom>
                        <a:noFill/>
                        <a:ln>
                          <a:noFill/>
                        </a:ln>
                      </wps:spPr>
                      <wps:txbx>
                        <w:txbxContent>
                          <w:p w:rsidR="00000000" w:rsidDel="00000000" w:rsidP="00000000" w:rsidRDefault="00000000" w:rsidRPr="00000000">
                            <w:pPr>
                              <w:spacing w:after="0" w:before="0" w:line="240"/>
                              <w:ind w:left="0" w:right="0" w:firstLine="6520.999755859375"/>
                              <w:jc w:val="right"/>
                              <w:textDirection w:val="btLr"/>
                            </w:pPr>
                            <w:r w:rsidDel="00000000" w:rsidR="00000000" w:rsidRPr="00000000">
                              <w:rPr>
                                <w:rFonts w:ascii="Constantia" w:cs="Constantia" w:eastAsia="Constantia" w:hAnsi="Constantia"/>
                                <w:b w:val="0"/>
                                <w:i w:val="0"/>
                                <w:smallCaps w:val="0"/>
                                <w:strike w:val="0"/>
                                <w:color w:val="002060"/>
                                <w:sz w:val="20"/>
                                <w:vertAlign w:val="baseline"/>
                              </w:rPr>
                              <w:t xml:space="preserve">Приложение 2</w:t>
                            </w:r>
                          </w:p>
                          <w:p w:rsidR="00000000" w:rsidDel="00000000" w:rsidP="00000000" w:rsidRDefault="00000000" w:rsidRPr="00000000">
                            <w:pPr>
                              <w:spacing w:after="0" w:before="0" w:line="240"/>
                              <w:ind w:left="0" w:right="0" w:firstLine="6520.999755859375"/>
                              <w:jc w:val="right"/>
                              <w:textDirection w:val="btLr"/>
                            </w:pPr>
                            <w:r w:rsidDel="00000000" w:rsidR="00000000" w:rsidRPr="00000000">
                              <w:rPr>
                                <w:rFonts w:ascii="Constantia" w:cs="Constantia" w:eastAsia="Constantia" w:hAnsi="Constantia"/>
                                <w:b w:val="0"/>
                                <w:i w:val="0"/>
                                <w:smallCaps w:val="0"/>
                                <w:strike w:val="0"/>
                                <w:color w:val="002060"/>
                                <w:sz w:val="20"/>
                                <w:vertAlign w:val="baseline"/>
                              </w:rPr>
                            </w:r>
                            <w:r w:rsidDel="00000000" w:rsidR="00000000" w:rsidRPr="00000000">
                              <w:rPr>
                                <w:rFonts w:ascii="Constantia" w:cs="Constantia" w:eastAsia="Constantia" w:hAnsi="Constantia"/>
                                <w:b w:val="0"/>
                                <w:i w:val="0"/>
                                <w:smallCaps w:val="0"/>
                                <w:strike w:val="0"/>
                                <w:color w:val="002060"/>
                                <w:sz w:val="20"/>
                                <w:vertAlign w:val="baseline"/>
                              </w:rPr>
                              <w:t xml:space="preserve">к Правилам листинга ценных бумаг</w:t>
                            </w:r>
                          </w:p>
                          <w:p w:rsidR="00000000" w:rsidDel="00000000" w:rsidP="00000000" w:rsidRDefault="00000000" w:rsidRPr="00000000">
                            <w:pPr>
                              <w:spacing w:after="0" w:before="0" w:line="240"/>
                              <w:ind w:left="0" w:right="0" w:firstLine="6520.999755859375"/>
                              <w:jc w:val="right"/>
                              <w:textDirection w:val="btLr"/>
                            </w:pPr>
                            <w:r w:rsidDel="00000000" w:rsidR="00000000" w:rsidRPr="00000000">
                              <w:rPr>
                                <w:rFonts w:ascii="Constantia" w:cs="Constantia" w:eastAsia="Constantia" w:hAnsi="Constantia"/>
                                <w:b w:val="0"/>
                                <w:i w:val="0"/>
                                <w:smallCaps w:val="0"/>
                                <w:strike w:val="0"/>
                                <w:color w:val="002060"/>
                                <w:sz w:val="20"/>
                                <w:vertAlign w:val="baseline"/>
                              </w:rPr>
                            </w:r>
                            <w:r w:rsidDel="00000000" w:rsidR="00000000" w:rsidRPr="00000000">
                              <w:rPr>
                                <w:rFonts w:ascii="Constantia" w:cs="Constantia" w:eastAsia="Constantia" w:hAnsi="Constantia"/>
                                <w:b w:val="0"/>
                                <w:i w:val="0"/>
                                <w:smallCaps w:val="0"/>
                                <w:strike w:val="0"/>
                                <w:color w:val="002060"/>
                                <w:sz w:val="20"/>
                                <w:vertAlign w:val="baseline"/>
                              </w:rPr>
                              <w:t xml:space="preserve">ОАО «Енвойс Вижион Диджитал Эксчейндж</w:t>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303778</wp:posOffset>
                </wp:positionH>
                <wp:positionV relativeFrom="page">
                  <wp:posOffset>623537</wp:posOffset>
                </wp:positionV>
                <wp:extent cx="6881923" cy="448310"/>
                <wp:effectExtent b="0" l="0" r="0" t="0"/>
                <wp:wrapNone/>
                <wp:docPr id="99" name="image25.png"/>
                <a:graphic>
                  <a:graphicData uri="http://schemas.openxmlformats.org/drawingml/2006/picture">
                    <pic:pic>
                      <pic:nvPicPr>
                        <pic:cNvPr id="0" name="image25.png"/>
                        <pic:cNvPicPr preferRelativeResize="0"/>
                      </pic:nvPicPr>
                      <pic:blipFill>
                        <a:blip r:embed="rId19"/>
                        <a:srcRect/>
                        <a:stretch>
                          <a:fillRect/>
                        </a:stretch>
                      </pic:blipFill>
                      <pic:spPr>
                        <a:xfrm>
                          <a:off x="0" y="0"/>
                          <a:ext cx="6881923" cy="44831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1EC">
      <w:pPr>
        <w:keepNext w:val="1"/>
        <w:keepLines w:val="1"/>
        <w:pageBreakBefore w:val="0"/>
        <w:widowControl w:val="0"/>
        <w:pBdr>
          <w:top w:space="0" w:sz="0" w:val="nil"/>
          <w:left w:space="0" w:sz="0" w:val="nil"/>
          <w:bottom w:space="0" w:sz="0" w:val="nil"/>
          <w:right w:space="0" w:sz="0" w:val="nil"/>
          <w:between w:space="0" w:sz="0" w:val="nil"/>
        </w:pBdr>
        <w:shd w:fill="auto" w:val="clear"/>
        <w:spacing w:after="480" w:before="0" w:line="240" w:lineRule="auto"/>
        <w:ind w:left="0" w:right="0" w:firstLine="0"/>
        <w:jc w:val="center"/>
        <w:rPr>
          <w:rFonts w:ascii="Trebuchet MS" w:cs="Trebuchet MS" w:eastAsia="Trebuchet MS" w:hAnsi="Trebuchet MS"/>
          <w:b w:val="1"/>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18"/>
          <w:szCs w:val="18"/>
          <w:u w:val="none"/>
          <w:shd w:fill="auto" w:val="clear"/>
          <w:vertAlign w:val="baseline"/>
          <w:rtl w:val="0"/>
        </w:rPr>
        <w:t xml:space="preserve">Заявка на листинг</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247"/>
        </w:tabs>
        <w:spacing w:after="0" w:before="0" w:line="233" w:lineRule="auto"/>
        <w:ind w:left="182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Просим рассмотреть вопрос о прохождении </w:t>
        <w:tab/>
        <w:t xml:space="preserve"> процедуры листинга и</w:t>
      </w:r>
    </w:p>
    <w:sdt>
      <w:sdtPr>
        <w:docPartObj>
          <w:docPartGallery w:val="Table of Contents"/>
          <w:docPartUnique w:val="1"/>
        </w:docPartObj>
      </w:sdtPr>
      <w:sdtContent>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611"/>
            </w:tabs>
            <w:spacing w:after="240" w:before="0" w:line="233" w:lineRule="auto"/>
            <w:ind w:left="112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включении следующих ценных бумаг и/или иных финансовых инструментов, выпущенных нашей компанией в официальный список Биржи категории </w:t>
            <w:tab/>
            <w:t xml:space="preserve">:</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927"/>
            </w:tabs>
            <w:spacing w:after="240" w:before="0" w:line="240" w:lineRule="auto"/>
            <w:ind w:left="182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Вид ценной бумаги </w:t>
            <w:tab/>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720" w:before="0" w:line="240" w:lineRule="auto"/>
            <w:ind w:left="1120" w:right="0" w:firstLine="70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С Правилами листинга ценных бумаг и/или иных финансовых инструментов ОАО «Енвойс Вижион Диджитал Эксчейндж» ознакомлены и обязуемся их соблюдать.</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050"/>
              <w:tab w:val="left" w:pos="9493"/>
            </w:tabs>
            <w:spacing w:after="240" w:before="0" w:line="240" w:lineRule="auto"/>
            <w:ind w:left="182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Первый руководитель Эмитента </w:t>
            <w:tab/>
            <w:t xml:space="preserve"> / </w:t>
            <w:tab/>
            <w:t xml:space="preserve">/</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247"/>
              <w:tab w:val="left" w:pos="9493"/>
            </w:tabs>
            <w:spacing w:after="480" w:before="0" w:line="240" w:lineRule="auto"/>
            <w:ind w:left="182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Главный бухгалтер Эмитента </w:t>
            <w:tab/>
            <w:t xml:space="preserve"> / </w:t>
            <w:tab/>
            <w:t xml:space="preserve">/</w:t>
          </w:r>
          <w:r w:rsidDel="00000000" w:rsidR="00000000" w:rsidRPr="00000000">
            <w:fldChar w:fldCharType="end"/>
          </w:r>
        </w:p>
      </w:sdtContent>
    </w:sdt>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360" w:before="0" w:line="240" w:lineRule="auto"/>
        <w:ind w:left="182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sectPr>
          <w:headerReference r:id="rId20" w:type="default"/>
          <w:headerReference r:id="rId21" w:type="even"/>
          <w:footerReference r:id="rId22" w:type="default"/>
          <w:footerReference r:id="rId23" w:type="even"/>
          <w:type w:val="nextPage"/>
          <w:pgSz w:h="16840" w:w="11900" w:orient="portrait"/>
          <w:pgMar w:bottom="2578" w:top="993" w:left="556" w:right="366" w:header="0" w:footer="3"/>
        </w:sectPr>
      </w:pPr>
      <w:r w:rsidDel="00000000" w:rsidR="00000000" w:rsidRPr="00000000">
        <w:rPr>
          <w:rFonts w:ascii="Trebuchet MS" w:cs="Trebuchet MS" w:eastAsia="Trebuchet MS" w:hAnsi="Trebuchet MS"/>
          <w:b w:val="1"/>
          <w:i w:val="0"/>
          <w:smallCaps w:val="0"/>
          <w:strike w:val="0"/>
          <w:color w:val="000000"/>
          <w:sz w:val="18"/>
          <w:szCs w:val="18"/>
          <w:u w:val="none"/>
          <w:shd w:fill="auto" w:val="clear"/>
          <w:vertAlign w:val="baseline"/>
          <w:rtl w:val="0"/>
        </w:rPr>
        <w:t xml:space="preserve">М. П.</w:t>
      </w:r>
      <w:r w:rsidDel="00000000" w:rsidR="00000000" w:rsidRPr="00000000">
        <w:rPr>
          <w:rtl w:val="0"/>
        </w:rPr>
      </w:r>
    </w:p>
    <w:bookmarkStart w:colFirst="0" w:colLast="0" w:name="bookmark=id.xvir7l" w:id="72"/>
    <w:bookmarkEnd w:id="72"/>
    <w:bookmarkStart w:colFirst="0" w:colLast="0" w:name="bookmark=id.2iq8gzs" w:id="73"/>
    <w:bookmarkEnd w:id="73"/>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rebuchet MS" w:cs="Trebuchet MS" w:eastAsia="Trebuchet MS" w:hAnsi="Trebuchet MS"/>
          <w:b w:val="0"/>
          <w:i w:val="0"/>
          <w:smallCaps w:val="0"/>
          <w:strike w:val="0"/>
          <w:color w:val="00206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2060"/>
          <w:sz w:val="18"/>
          <w:szCs w:val="18"/>
          <w:u w:val="none"/>
          <w:shd w:fill="auto" w:val="clear"/>
          <w:vertAlign w:val="baseline"/>
          <w:rtl w:val="0"/>
        </w:rPr>
        <w:t xml:space="preserve">Приложение 3</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2060"/>
          <w:sz w:val="18"/>
          <w:szCs w:val="18"/>
          <w:u w:val="none"/>
          <w:shd w:fill="auto" w:val="clear"/>
          <w:vertAlign w:val="baseline"/>
          <w:rtl w:val="0"/>
        </w:rPr>
        <w:t xml:space="preserve">к Правилам листинга ценных бумаг</w:t>
      </w:r>
      <w:r w:rsidDel="00000000" w:rsidR="00000000" w:rsidRPr="00000000">
        <w:rPr>
          <w:rtl w:val="0"/>
        </w:rPr>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rebuchet MS" w:cs="Trebuchet MS" w:eastAsia="Trebuchet MS" w:hAnsi="Trebuchet MS"/>
          <w:b w:val="0"/>
          <w:i w:val="0"/>
          <w:smallCaps w:val="0"/>
          <w:strike w:val="0"/>
          <w:color w:val="00206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2060"/>
          <w:sz w:val="18"/>
          <w:szCs w:val="18"/>
          <w:u w:val="none"/>
          <w:shd w:fill="auto" w:val="clear"/>
          <w:vertAlign w:val="baseline"/>
          <w:rtl w:val="0"/>
        </w:rPr>
        <w:t xml:space="preserve">ОАО «Енвойс Вижион Диджитал Эксчейндж»</w:t>
      </w:r>
    </w:p>
    <w:p w:rsidR="00000000" w:rsidDel="00000000" w:rsidP="00000000" w:rsidRDefault="00000000" w:rsidRPr="00000000" w14:paraId="000001F7">
      <w:pPr>
        <w:keepNext w:val="1"/>
        <w:keepLines w:val="1"/>
        <w:pageBreakBefore w:val="0"/>
        <w:widowControl w:val="0"/>
        <w:pBdr>
          <w:top w:space="0" w:sz="0" w:val="nil"/>
          <w:left w:space="0" w:sz="0" w:val="nil"/>
          <w:bottom w:space="0" w:sz="0" w:val="nil"/>
          <w:right w:space="0" w:sz="0" w:val="nil"/>
          <w:between w:space="0" w:sz="0" w:val="nil"/>
        </w:pBdr>
        <w:shd w:fill="auto" w:val="clear"/>
        <w:spacing w:after="480" w:before="0" w:line="240" w:lineRule="auto"/>
        <w:ind w:left="0" w:right="0" w:firstLine="0"/>
        <w:jc w:val="center"/>
        <w:rPr>
          <w:rFonts w:ascii="Trebuchet MS" w:cs="Trebuchet MS" w:eastAsia="Trebuchet MS" w:hAnsi="Trebuchet MS"/>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F8">
      <w:pPr>
        <w:keepNext w:val="1"/>
        <w:keepLines w:val="1"/>
        <w:pageBreakBefore w:val="0"/>
        <w:widowControl w:val="0"/>
        <w:pBdr>
          <w:top w:space="0" w:sz="0" w:val="nil"/>
          <w:left w:space="0" w:sz="0" w:val="nil"/>
          <w:bottom w:space="0" w:sz="0" w:val="nil"/>
          <w:right w:space="0" w:sz="0" w:val="nil"/>
          <w:between w:space="0" w:sz="0" w:val="nil"/>
        </w:pBdr>
        <w:shd w:fill="auto" w:val="clear"/>
        <w:spacing w:after="480" w:before="0" w:line="240" w:lineRule="auto"/>
        <w:ind w:left="0" w:right="0" w:firstLine="0"/>
        <w:jc w:val="center"/>
        <w:rPr>
          <w:rFonts w:ascii="Trebuchet MS" w:cs="Trebuchet MS" w:eastAsia="Trebuchet MS" w:hAnsi="Trebuchet MS"/>
          <w:b w:val="1"/>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18"/>
          <w:szCs w:val="18"/>
          <w:u w:val="none"/>
          <w:shd w:fill="auto" w:val="clear"/>
          <w:vertAlign w:val="baseline"/>
          <w:rtl w:val="0"/>
        </w:rPr>
        <w:t xml:space="preserve">Перечень документов, предоставляемых отечественным Эмитентом</w:t>
        <w:br w:type="textWrapping"/>
        <w:t xml:space="preserve">для прохождения процедуры листинга.</w:t>
      </w:r>
    </w:p>
    <w:p w:rsidR="00000000" w:rsidDel="00000000" w:rsidP="00000000" w:rsidRDefault="00000000" w:rsidRPr="00000000" w14:paraId="000001F9">
      <w:pPr>
        <w:keepNext w:val="0"/>
        <w:keepLines w:val="0"/>
        <w:pageBreakBefore w:val="0"/>
        <w:widowControl w:val="0"/>
        <w:numPr>
          <w:ilvl w:val="0"/>
          <w:numId w:val="31"/>
        </w:numPr>
        <w:pBdr>
          <w:top w:space="0" w:sz="0" w:val="nil"/>
          <w:left w:space="0" w:sz="0" w:val="nil"/>
          <w:bottom w:space="0" w:sz="0" w:val="nil"/>
          <w:right w:space="0" w:sz="0" w:val="nil"/>
          <w:between w:space="0" w:sz="0" w:val="nil"/>
        </w:pBdr>
        <w:shd w:fill="auto" w:val="clear"/>
        <w:tabs>
          <w:tab w:val="left" w:pos="2081"/>
        </w:tabs>
        <w:spacing w:after="180" w:before="0" w:line="276" w:lineRule="auto"/>
        <w:ind w:left="1120" w:right="0" w:firstLine="70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Свидетельство о государственной регистрации Эмитента и действующая редакция Устава Эмитента со всеми приложениями и дополнениями к ней, зарегистрированными надлежащим образом.</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0" w:right="0" w:firstLine="70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1а. В случае, если Эмитент не является акционерным обществом, то им дополнительно предоставляется его учредительный договор.</w:t>
      </w:r>
    </w:p>
    <w:p w:rsidR="00000000" w:rsidDel="00000000" w:rsidP="00000000" w:rsidRDefault="00000000" w:rsidRPr="00000000" w14:paraId="000001FB">
      <w:pPr>
        <w:keepNext w:val="0"/>
        <w:keepLines w:val="0"/>
        <w:pageBreakBefore w:val="0"/>
        <w:widowControl w:val="0"/>
        <w:numPr>
          <w:ilvl w:val="0"/>
          <w:numId w:val="31"/>
        </w:numPr>
        <w:pBdr>
          <w:top w:space="0" w:sz="0" w:val="nil"/>
          <w:left w:space="0" w:sz="0" w:val="nil"/>
          <w:bottom w:space="0" w:sz="0" w:val="nil"/>
          <w:right w:space="0" w:sz="0" w:val="nil"/>
          <w:between w:space="0" w:sz="0" w:val="nil"/>
        </w:pBdr>
        <w:shd w:fill="auto" w:val="clear"/>
        <w:tabs>
          <w:tab w:val="left" w:pos="2114"/>
        </w:tabs>
        <w:spacing w:after="0" w:before="0" w:line="271" w:lineRule="auto"/>
        <w:ind w:left="1120" w:right="0" w:firstLine="70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Решения уполномоченного государственного органа о государственной регистрации итогов всех выпусков всех ценных бумаг и/или иных финансовых инструментов, в том числе ценных бумаг и/или иных финансовых инструментов, которые заявлены на включение в Официальный список Биржи.</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120" w:right="0" w:firstLine="70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2а. В случае, если Эмитент не является акционерным обществом, то им представляются первичные документы, подтверждающие формирование его собственного капитала.</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820" w:right="0" w:firstLine="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2б. В случае, если Эмитент не является акционерным обществом, то им предоставляется:</w:t>
      </w:r>
    </w:p>
    <w:p w:rsidR="00000000" w:rsidDel="00000000" w:rsidP="00000000" w:rsidRDefault="00000000" w:rsidRPr="00000000" w14:paraId="000001F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pos="2044"/>
        </w:tabs>
        <w:spacing w:after="0" w:before="0" w:line="271" w:lineRule="auto"/>
        <w:ind w:left="1120" w:right="0" w:firstLine="70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по каждому из его учредителей - юридическому лицу, документы, предусмотренные пунктами 1 и 1а настоящего Перечня, и финансовая отчетность за последний закончившийся календарный год;</w:t>
      </w:r>
    </w:p>
    <w:p w:rsidR="00000000" w:rsidDel="00000000" w:rsidP="00000000" w:rsidRDefault="00000000" w:rsidRPr="00000000" w14:paraId="000001FF">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pos="2044"/>
        </w:tabs>
        <w:spacing w:after="0" w:before="0" w:line="271" w:lineRule="auto"/>
        <w:ind w:left="1120" w:right="0" w:firstLine="70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по каждому из его учредителей - физическому лицу, единая налоговая декларация за последний закончившийся календарный год, копия паспорта, заверенная Эмитентом, а также сведения об аффилированных лицах (термин аффилированность для целей настоящих Правил трактуется в соответствии с Законом Кыргызской Республики «О рынке ценных бумаг»).</w:t>
      </w:r>
    </w:p>
    <w:p w:rsidR="00000000" w:rsidDel="00000000" w:rsidP="00000000" w:rsidRDefault="00000000" w:rsidRPr="00000000" w14:paraId="00000200">
      <w:pPr>
        <w:keepNext w:val="0"/>
        <w:keepLines w:val="0"/>
        <w:pageBreakBefore w:val="0"/>
        <w:widowControl w:val="0"/>
        <w:numPr>
          <w:ilvl w:val="0"/>
          <w:numId w:val="31"/>
        </w:numPr>
        <w:pBdr>
          <w:top w:space="0" w:sz="0" w:val="nil"/>
          <w:left w:space="0" w:sz="0" w:val="nil"/>
          <w:bottom w:space="0" w:sz="0" w:val="nil"/>
          <w:right w:space="0" w:sz="0" w:val="nil"/>
          <w:between w:space="0" w:sz="0" w:val="nil"/>
        </w:pBdr>
        <w:shd w:fill="auto" w:val="clear"/>
        <w:tabs>
          <w:tab w:val="left" w:pos="2110"/>
        </w:tabs>
        <w:spacing w:after="0" w:before="0" w:line="271" w:lineRule="auto"/>
        <w:ind w:left="1120" w:right="0" w:firstLine="70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Проспекты эмиссий публичных выпусков ценных бумаг, которые заявлены на включение в Официальный список Биржи.</w:t>
      </w:r>
    </w:p>
    <w:p w:rsidR="00000000" w:rsidDel="00000000" w:rsidP="00000000" w:rsidRDefault="00000000" w:rsidRPr="00000000" w14:paraId="00000201">
      <w:pPr>
        <w:keepNext w:val="0"/>
        <w:keepLines w:val="0"/>
        <w:pageBreakBefore w:val="0"/>
        <w:widowControl w:val="0"/>
        <w:numPr>
          <w:ilvl w:val="0"/>
          <w:numId w:val="31"/>
        </w:numPr>
        <w:pBdr>
          <w:top w:space="0" w:sz="0" w:val="nil"/>
          <w:left w:space="0" w:sz="0" w:val="nil"/>
          <w:bottom w:space="0" w:sz="0" w:val="nil"/>
          <w:right w:space="0" w:sz="0" w:val="nil"/>
          <w:between w:space="0" w:sz="0" w:val="nil"/>
        </w:pBdr>
        <w:shd w:fill="auto" w:val="clear"/>
        <w:tabs>
          <w:tab w:val="left" w:pos="2119"/>
        </w:tabs>
        <w:spacing w:after="0" w:before="0" w:line="271" w:lineRule="auto"/>
        <w:ind w:left="1120" w:right="0" w:firstLine="700"/>
        <w:jc w:val="both"/>
        <w:rPr>
          <w:rFonts w:ascii="Trebuchet MS" w:cs="Trebuchet MS" w:eastAsia="Trebuchet MS" w:hAnsi="Trebuchet MS"/>
          <w:b w:val="0"/>
          <w:i w:val="0"/>
          <w:smallCaps w:val="0"/>
          <w:strike w:val="0"/>
          <w:color w:val="000000"/>
          <w:sz w:val="18"/>
          <w:szCs w:val="18"/>
          <w:u w:val="none"/>
          <w:shd w:fill="auto" w:val="clear"/>
          <w:vertAlign w:val="baseline"/>
        </w:rPr>
      </w:pPr>
      <w:sdt>
        <w:sdtPr>
          <w:tag w:val="goog_rdk_4"/>
        </w:sdtPr>
        <w:sdtContent>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Ежегодная финансовая отчетность Эмитента по формам № 1, 2, 3, 4, а также пояснительные записки к ней и аудиторские заключения по данной отчетности за последние 3 года.</w:t>
          </w:r>
        </w:sdtContent>
      </w:sdt>
    </w:p>
    <w:p w:rsidR="00000000" w:rsidDel="00000000" w:rsidP="00000000" w:rsidRDefault="00000000" w:rsidRPr="00000000" w14:paraId="00000202">
      <w:pPr>
        <w:keepNext w:val="0"/>
        <w:keepLines w:val="0"/>
        <w:pageBreakBefore w:val="0"/>
        <w:widowControl w:val="0"/>
        <w:numPr>
          <w:ilvl w:val="0"/>
          <w:numId w:val="31"/>
        </w:numPr>
        <w:pBdr>
          <w:top w:space="0" w:sz="0" w:val="nil"/>
          <w:left w:space="0" w:sz="0" w:val="nil"/>
          <w:bottom w:space="0" w:sz="0" w:val="nil"/>
          <w:right w:space="0" w:sz="0" w:val="nil"/>
          <w:between w:space="0" w:sz="0" w:val="nil"/>
        </w:pBdr>
        <w:shd w:fill="auto" w:val="clear"/>
        <w:tabs>
          <w:tab w:val="left" w:pos="2119"/>
        </w:tabs>
        <w:spacing w:after="0" w:before="0" w:line="271" w:lineRule="auto"/>
        <w:ind w:left="1120" w:right="0" w:firstLine="700"/>
        <w:jc w:val="both"/>
        <w:rPr>
          <w:rFonts w:ascii="Trebuchet MS" w:cs="Trebuchet MS" w:eastAsia="Trebuchet MS" w:hAnsi="Trebuchet MS"/>
          <w:b w:val="0"/>
          <w:i w:val="0"/>
          <w:smallCaps w:val="0"/>
          <w:strike w:val="0"/>
          <w:color w:val="000000"/>
          <w:sz w:val="18"/>
          <w:szCs w:val="18"/>
          <w:u w:val="none"/>
          <w:shd w:fill="auto" w:val="clear"/>
          <w:vertAlign w:val="baseline"/>
        </w:rPr>
      </w:pPr>
      <w:sdt>
        <w:sdtPr>
          <w:tag w:val="goog_rdk_5"/>
        </w:sdtPr>
        <w:sdtContent>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Финансовая отчетность Эмитента по формам № 1, 2, 3, 4 по состоянию на последнюю дату последнего завершившегося квартала текущего года.</w:t>
          </w:r>
        </w:sdtContent>
      </w:sdt>
    </w:p>
    <w:p w:rsidR="00000000" w:rsidDel="00000000" w:rsidP="00000000" w:rsidRDefault="00000000" w:rsidRPr="00000000" w14:paraId="00000203">
      <w:pPr>
        <w:keepNext w:val="0"/>
        <w:keepLines w:val="0"/>
        <w:pageBreakBefore w:val="0"/>
        <w:widowControl w:val="0"/>
        <w:numPr>
          <w:ilvl w:val="0"/>
          <w:numId w:val="31"/>
        </w:numPr>
        <w:pBdr>
          <w:top w:space="0" w:sz="0" w:val="nil"/>
          <w:left w:space="0" w:sz="0" w:val="nil"/>
          <w:bottom w:space="0" w:sz="0" w:val="nil"/>
          <w:right w:space="0" w:sz="0" w:val="nil"/>
          <w:between w:space="0" w:sz="0" w:val="nil"/>
        </w:pBdr>
        <w:shd w:fill="auto" w:val="clear"/>
        <w:tabs>
          <w:tab w:val="left" w:pos="2114"/>
        </w:tabs>
        <w:spacing w:after="0" w:before="0" w:line="271" w:lineRule="auto"/>
        <w:ind w:left="1120" w:right="0" w:firstLine="70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Протоколы общих собраний акционеров (учредителей) Эмитента за текущий и последний отчетный год.</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120" w:right="0" w:firstLine="70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6а. В случае, если Эмитент не является акционерным обществом, то им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120" w:right="0" w:firstLine="70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120" w:right="0" w:firstLine="70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предоставляются сведения о дивидендах, выплаченных учредителям Эмитента за текущий год и последние 2 года. Такие сведения предоставляются в форме справки за подписью руководителя и бухгалтера Эмитента.</w:t>
      </w:r>
    </w:p>
    <w:p w:rsidR="00000000" w:rsidDel="00000000" w:rsidP="00000000" w:rsidRDefault="00000000" w:rsidRPr="00000000" w14:paraId="00000207">
      <w:pPr>
        <w:keepNext w:val="0"/>
        <w:keepLines w:val="0"/>
        <w:pageBreakBefore w:val="0"/>
        <w:widowControl w:val="0"/>
        <w:numPr>
          <w:ilvl w:val="0"/>
          <w:numId w:val="31"/>
        </w:numPr>
        <w:pBdr>
          <w:top w:space="0" w:sz="0" w:val="nil"/>
          <w:left w:space="0" w:sz="0" w:val="nil"/>
          <w:bottom w:space="0" w:sz="0" w:val="nil"/>
          <w:right w:space="0" w:sz="0" w:val="nil"/>
          <w:between w:space="0" w:sz="0" w:val="nil"/>
        </w:pBdr>
        <w:shd w:fill="auto" w:val="clear"/>
        <w:tabs>
          <w:tab w:val="left" w:pos="2118"/>
        </w:tabs>
        <w:spacing w:after="0" w:before="0" w:line="271" w:lineRule="auto"/>
        <w:ind w:left="182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Листинговый проспект (Приложение 7).</w:t>
      </w:r>
    </w:p>
    <w:p w:rsidR="00000000" w:rsidDel="00000000" w:rsidP="00000000" w:rsidRDefault="00000000" w:rsidRPr="00000000" w14:paraId="00000208">
      <w:pPr>
        <w:keepNext w:val="0"/>
        <w:keepLines w:val="0"/>
        <w:pageBreakBefore w:val="0"/>
        <w:widowControl w:val="0"/>
        <w:numPr>
          <w:ilvl w:val="0"/>
          <w:numId w:val="31"/>
        </w:numPr>
        <w:pBdr>
          <w:top w:space="0" w:sz="0" w:val="nil"/>
          <w:left w:space="0" w:sz="0" w:val="nil"/>
          <w:bottom w:space="0" w:sz="0" w:val="nil"/>
          <w:right w:space="0" w:sz="0" w:val="nil"/>
          <w:between w:space="0" w:sz="0" w:val="nil"/>
        </w:pBdr>
        <w:shd w:fill="auto" w:val="clear"/>
        <w:tabs>
          <w:tab w:val="left" w:pos="2119"/>
        </w:tabs>
        <w:spacing w:after="0" w:before="0" w:line="271" w:lineRule="auto"/>
        <w:ind w:left="1120" w:right="0" w:firstLine="70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Справка с иностранной фондовой биржи (перечень иностранных фондовых бирж определен Приложением 8) о нахождении ценных бумаг иностранного Эмитента в листинге, если иностранный Эмитент находится в листинге на иностранной фондовой бирже.</w:t>
      </w:r>
    </w:p>
    <w:p w:rsidR="00000000" w:rsidDel="00000000" w:rsidP="00000000" w:rsidRDefault="00000000" w:rsidRPr="00000000" w14:paraId="00000209">
      <w:pPr>
        <w:keepNext w:val="0"/>
        <w:keepLines w:val="0"/>
        <w:pageBreakBefore w:val="0"/>
        <w:widowControl w:val="0"/>
        <w:numPr>
          <w:ilvl w:val="0"/>
          <w:numId w:val="31"/>
        </w:numPr>
        <w:pBdr>
          <w:top w:space="0" w:sz="0" w:val="nil"/>
          <w:left w:space="0" w:sz="0" w:val="nil"/>
          <w:bottom w:space="0" w:sz="0" w:val="nil"/>
          <w:right w:space="0" w:sz="0" w:val="nil"/>
          <w:between w:space="0" w:sz="0" w:val="nil"/>
        </w:pBdr>
        <w:shd w:fill="auto" w:val="clear"/>
        <w:tabs>
          <w:tab w:val="left" w:pos="2124"/>
        </w:tabs>
        <w:spacing w:after="0" w:before="0" w:line="271" w:lineRule="auto"/>
        <w:ind w:left="1120" w:right="0" w:firstLine="70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Документ о присвоении ценной бумаге иностранного Эмитента международного кода (номер) идентификации ценных бумаг и международного кода классификации финансовых инструментов.</w:t>
      </w:r>
    </w:p>
    <w:p w:rsidR="00000000" w:rsidDel="00000000" w:rsidP="00000000" w:rsidRDefault="00000000" w:rsidRPr="00000000" w14:paraId="0000020A">
      <w:pPr>
        <w:keepNext w:val="0"/>
        <w:keepLines w:val="0"/>
        <w:pageBreakBefore w:val="0"/>
        <w:widowControl w:val="0"/>
        <w:numPr>
          <w:ilvl w:val="0"/>
          <w:numId w:val="31"/>
        </w:numPr>
        <w:pBdr>
          <w:top w:space="0" w:sz="0" w:val="nil"/>
          <w:left w:space="0" w:sz="0" w:val="nil"/>
          <w:bottom w:space="0" w:sz="0" w:val="nil"/>
          <w:right w:space="0" w:sz="0" w:val="nil"/>
          <w:between w:space="0" w:sz="0" w:val="nil"/>
        </w:pBdr>
        <w:shd w:fill="auto" w:val="clear"/>
        <w:tabs>
          <w:tab w:val="left" w:pos="2182"/>
        </w:tabs>
        <w:spacing w:after="0" w:before="0" w:line="271" w:lineRule="auto"/>
        <w:ind w:left="1120" w:right="0" w:firstLine="70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Сведения об аффилированных лицах и владельцах ценных бумаг и/или иных финансовых инструментов, имеющих пакет не менее 75% от выпущенных простых акций иностранного Эмитента.</w:t>
      </w:r>
    </w:p>
    <w:p w:rsidR="00000000" w:rsidDel="00000000" w:rsidP="00000000" w:rsidRDefault="00000000" w:rsidRPr="00000000" w14:paraId="0000020B">
      <w:pPr>
        <w:keepNext w:val="0"/>
        <w:keepLines w:val="0"/>
        <w:pageBreakBefore w:val="0"/>
        <w:widowControl w:val="0"/>
        <w:numPr>
          <w:ilvl w:val="0"/>
          <w:numId w:val="31"/>
        </w:numPr>
        <w:pBdr>
          <w:top w:space="0" w:sz="0" w:val="nil"/>
          <w:left w:space="0" w:sz="0" w:val="nil"/>
          <w:bottom w:space="0" w:sz="0" w:val="nil"/>
          <w:right w:space="0" w:sz="0" w:val="nil"/>
          <w:between w:space="0" w:sz="0" w:val="nil"/>
        </w:pBdr>
        <w:shd w:fill="auto" w:val="clear"/>
        <w:tabs>
          <w:tab w:val="left" w:pos="2181"/>
        </w:tabs>
        <w:spacing w:after="180" w:before="0" w:line="271" w:lineRule="auto"/>
        <w:ind w:left="182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Кодекс корпоративного управления</w:t>
      </w:r>
    </w:p>
    <w:p w:rsidR="00000000" w:rsidDel="00000000" w:rsidP="00000000" w:rsidRDefault="00000000" w:rsidRPr="00000000" w14:paraId="0000020C">
      <w:pPr>
        <w:keepNext w:val="0"/>
        <w:keepLines w:val="0"/>
        <w:pageBreakBefore w:val="0"/>
        <w:widowControl w:val="0"/>
        <w:numPr>
          <w:ilvl w:val="0"/>
          <w:numId w:val="31"/>
        </w:numPr>
        <w:pBdr>
          <w:top w:space="0" w:sz="0" w:val="nil"/>
          <w:left w:space="0" w:sz="0" w:val="nil"/>
          <w:bottom w:space="0" w:sz="0" w:val="nil"/>
          <w:right w:space="0" w:sz="0" w:val="nil"/>
          <w:between w:space="0" w:sz="0" w:val="nil"/>
        </w:pBdr>
        <w:shd w:fill="auto" w:val="clear"/>
        <w:tabs>
          <w:tab w:val="left" w:pos="2066"/>
        </w:tabs>
        <w:spacing w:after="0" w:before="0" w:line="271" w:lineRule="auto"/>
        <w:ind w:left="1120" w:right="0" w:firstLine="60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Оценка ипотечного покрытия для эмитентов, выпустивших ипотечные ценные бумаги. Для эмитента муниципальных ценных бумаг предоставление информации о выпуске муниципальных ценных бумаг.</w:t>
      </w:r>
    </w:p>
    <w:p w:rsidR="00000000" w:rsidDel="00000000" w:rsidP="00000000" w:rsidRDefault="00000000" w:rsidRPr="00000000" w14:paraId="0000020D">
      <w:pPr>
        <w:keepNext w:val="0"/>
        <w:keepLines w:val="0"/>
        <w:pageBreakBefore w:val="0"/>
        <w:widowControl w:val="0"/>
        <w:numPr>
          <w:ilvl w:val="0"/>
          <w:numId w:val="31"/>
        </w:numPr>
        <w:pBdr>
          <w:top w:space="0" w:sz="0" w:val="nil"/>
          <w:left w:space="0" w:sz="0" w:val="nil"/>
          <w:bottom w:space="0" w:sz="0" w:val="nil"/>
          <w:right w:space="0" w:sz="0" w:val="nil"/>
          <w:between w:space="0" w:sz="0" w:val="nil"/>
        </w:pBdr>
        <w:shd w:fill="auto" w:val="clear"/>
        <w:tabs>
          <w:tab w:val="left" w:pos="2018"/>
        </w:tabs>
        <w:spacing w:after="180" w:before="0" w:line="271" w:lineRule="auto"/>
        <w:ind w:left="1120" w:right="0" w:firstLine="52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Проектно-сметная документация на строительство (реконструкцию) жилья, являющегося объектом привлечения денежных средств для эмитентов жилищных сертификатов;</w:t>
      </w:r>
    </w:p>
    <w:p w:rsidR="00000000" w:rsidDel="00000000" w:rsidP="00000000" w:rsidRDefault="00000000" w:rsidRPr="00000000" w14:paraId="0000020E">
      <w:pPr>
        <w:keepNext w:val="0"/>
        <w:keepLines w:val="0"/>
        <w:pageBreakBefore w:val="0"/>
        <w:widowControl w:val="0"/>
        <w:numPr>
          <w:ilvl w:val="0"/>
          <w:numId w:val="31"/>
        </w:numPr>
        <w:pBdr>
          <w:top w:space="0" w:sz="0" w:val="nil"/>
          <w:left w:space="0" w:sz="0" w:val="nil"/>
          <w:bottom w:space="0" w:sz="0" w:val="nil"/>
          <w:right w:space="0" w:sz="0" w:val="nil"/>
          <w:between w:space="0" w:sz="0" w:val="nil"/>
        </w:pBdr>
        <w:shd w:fill="auto" w:val="clear"/>
        <w:tabs>
          <w:tab w:val="left" w:pos="2004"/>
        </w:tabs>
        <w:spacing w:after="180" w:before="0" w:line="271" w:lineRule="auto"/>
        <w:ind w:left="1120" w:right="0" w:firstLine="52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Экспертное заключение соответствующего государственного органа на проектно-сметную документацию на строительство жилья, являющегося объектом привлечения денежных средств для эмитентов жилищных сертификатов;</w:t>
      </w:r>
    </w:p>
    <w:p w:rsidR="00000000" w:rsidDel="00000000" w:rsidP="00000000" w:rsidRDefault="00000000" w:rsidRPr="00000000" w14:paraId="0000020F">
      <w:pPr>
        <w:keepNext w:val="0"/>
        <w:keepLines w:val="0"/>
        <w:pageBreakBefore w:val="0"/>
        <w:widowControl w:val="0"/>
        <w:numPr>
          <w:ilvl w:val="0"/>
          <w:numId w:val="31"/>
        </w:numPr>
        <w:pBdr>
          <w:top w:space="0" w:sz="0" w:val="nil"/>
          <w:left w:space="0" w:sz="0" w:val="nil"/>
          <w:bottom w:space="0" w:sz="0" w:val="nil"/>
          <w:right w:space="0" w:sz="0" w:val="nil"/>
          <w:between w:space="0" w:sz="0" w:val="nil"/>
        </w:pBdr>
        <w:shd w:fill="auto" w:val="clear"/>
        <w:tabs>
          <w:tab w:val="left" w:pos="2018"/>
        </w:tabs>
        <w:spacing w:after="180" w:before="0" w:line="276" w:lineRule="auto"/>
        <w:ind w:left="1120" w:right="0" w:firstLine="52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Нотариально заверенная копия договора эмитента с поручителем (гарантом) для эмитента жилищных сертификатов;</w:t>
      </w:r>
    </w:p>
    <w:p w:rsidR="00000000" w:rsidDel="00000000" w:rsidP="00000000" w:rsidRDefault="00000000" w:rsidRPr="00000000" w14:paraId="00000210">
      <w:pPr>
        <w:keepNext w:val="0"/>
        <w:keepLines w:val="0"/>
        <w:pageBreakBefore w:val="0"/>
        <w:widowControl w:val="0"/>
        <w:numPr>
          <w:ilvl w:val="0"/>
          <w:numId w:val="31"/>
        </w:numPr>
        <w:pBdr>
          <w:top w:space="0" w:sz="0" w:val="nil"/>
          <w:left w:space="0" w:sz="0" w:val="nil"/>
          <w:bottom w:space="0" w:sz="0" w:val="nil"/>
          <w:right w:space="0" w:sz="0" w:val="nil"/>
          <w:between w:space="0" w:sz="0" w:val="nil"/>
        </w:pBdr>
        <w:shd w:fill="auto" w:val="clear"/>
        <w:tabs>
          <w:tab w:val="left" w:pos="1970"/>
        </w:tabs>
        <w:spacing w:after="0" w:before="0" w:line="271" w:lineRule="auto"/>
        <w:ind w:left="1120" w:right="0" w:firstLine="520"/>
        <w:jc w:val="both"/>
        <w:rPr>
          <w:rFonts w:ascii="Trebuchet MS" w:cs="Trebuchet MS" w:eastAsia="Trebuchet MS" w:hAnsi="Trebuchet MS"/>
          <w:b w:val="0"/>
          <w:i w:val="0"/>
          <w:smallCaps w:val="0"/>
          <w:strike w:val="0"/>
          <w:color w:val="000000"/>
          <w:sz w:val="18"/>
          <w:szCs w:val="18"/>
          <w:u w:val="none"/>
          <w:shd w:fill="auto" w:val="clear"/>
          <w:vertAlign w:val="baseline"/>
        </w:rPr>
      </w:pPr>
      <w:sdt>
        <w:sdtPr>
          <w:tag w:val="goog_rdk_6"/>
        </w:sdtPr>
        <w:sdtContent>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Ежегодная финансовая отчетность управляющей компании инвестиционного (паевого) фонда по формам № 1, 2, 3, 4, а также пояснительные записки к ней и аудиторские заключения по данной отчетности за последние 3 года.</w:t>
          </w:r>
        </w:sdtContent>
      </w:sdt>
    </w:p>
    <w:p w:rsidR="00000000" w:rsidDel="00000000" w:rsidP="00000000" w:rsidRDefault="00000000" w:rsidRPr="00000000" w14:paraId="00000211">
      <w:pPr>
        <w:keepNext w:val="0"/>
        <w:keepLines w:val="0"/>
        <w:pageBreakBefore w:val="0"/>
        <w:widowControl w:val="0"/>
        <w:numPr>
          <w:ilvl w:val="0"/>
          <w:numId w:val="31"/>
        </w:numPr>
        <w:pBdr>
          <w:top w:space="0" w:sz="0" w:val="nil"/>
          <w:left w:space="0" w:sz="0" w:val="nil"/>
          <w:bottom w:space="0" w:sz="0" w:val="nil"/>
          <w:right w:space="0" w:sz="0" w:val="nil"/>
          <w:between w:space="0" w:sz="0" w:val="nil"/>
        </w:pBdr>
        <w:shd w:fill="auto" w:val="clear"/>
        <w:tabs>
          <w:tab w:val="left" w:pos="1985"/>
        </w:tabs>
        <w:spacing w:after="0" w:before="0" w:line="271" w:lineRule="auto"/>
        <w:ind w:left="1120" w:right="0" w:firstLine="5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Документы предоставляются Эмитентом в виде копий, прошитых и заверенных печатью Эмитента, а документы, указанные в пунктах 4, 5,6а и 7, 8</w:t>
      </w:r>
      <w:r w:rsidDel="00000000" w:rsidR="00000000" w:rsidRPr="00000000">
        <w:rPr>
          <w:rFonts w:ascii="Trebuchet MS" w:cs="Trebuchet MS" w:eastAsia="Trebuchet MS" w:hAnsi="Trebuchet MS"/>
          <w:b w:val="1"/>
          <w:i w:val="0"/>
          <w:smallCaps w:val="0"/>
          <w:strike w:val="0"/>
          <w:color w:val="000000"/>
          <w:sz w:val="18"/>
          <w:szCs w:val="18"/>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10 предоставляются в виде оригиналов на бумажном носителе с печатью Эмитента и подписью ответственных лиц Эмитента. Форма представления финансовой отчетности должна соответствовать требованиям МСФО.</w:t>
      </w:r>
    </w:p>
    <w:bookmarkStart w:colFirst="0" w:colLast="0" w:name="bookmark=id.1x0gk37" w:id="74"/>
    <w:bookmarkEnd w:id="74"/>
    <w:bookmarkStart w:colFirst="0" w:colLast="0" w:name="bookmark=id.3hv69ve" w:id="75"/>
    <w:bookmarkEnd w:id="75"/>
    <w:p w:rsidR="00000000" w:rsidDel="00000000" w:rsidP="00000000" w:rsidRDefault="00000000" w:rsidRPr="00000000" w14:paraId="00000212">
      <w:pPr>
        <w:rPr>
          <w:rFonts w:ascii="Trebuchet MS" w:cs="Trebuchet MS" w:eastAsia="Trebuchet MS" w:hAnsi="Trebuchet MS"/>
          <w:b w:val="1"/>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2060"/>
          <w:sz w:val="18"/>
          <w:szCs w:val="18"/>
          <w:u w:val="none"/>
          <w:shd w:fill="auto" w:val="clear"/>
          <w:vertAlign w:val="baseline"/>
          <w:rtl w:val="0"/>
        </w:rPr>
        <w:t xml:space="preserve">Приложение 4</w:t>
      </w:r>
      <w:r w:rsidDel="00000000" w:rsidR="00000000" w:rsidRPr="00000000">
        <w:rPr>
          <w:rtl w:val="0"/>
        </w:rPr>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2060"/>
          <w:sz w:val="18"/>
          <w:szCs w:val="18"/>
          <w:u w:val="none"/>
          <w:shd w:fill="auto" w:val="clear"/>
          <w:vertAlign w:val="baseline"/>
          <w:rtl w:val="0"/>
        </w:rPr>
        <w:t xml:space="preserve">к Правилам листинга ценных бумаг</w:t>
      </w:r>
      <w:r w:rsidDel="00000000" w:rsidR="00000000" w:rsidRPr="00000000">
        <w:rPr>
          <w:rtl w:val="0"/>
        </w:rPr>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2060"/>
          <w:sz w:val="18"/>
          <w:szCs w:val="18"/>
          <w:u w:val="none"/>
          <w:shd w:fill="auto" w:val="clear"/>
          <w:vertAlign w:val="baseline"/>
          <w:rtl w:val="0"/>
        </w:rPr>
        <w:t xml:space="preserve">ОАО «Енвойс Вижион Диджитал Эксчейндж</w:t>
      </w:r>
      <w:r w:rsidDel="00000000" w:rsidR="00000000" w:rsidRPr="00000000">
        <w:rPr>
          <w:rtl w:val="0"/>
        </w:rPr>
      </w:r>
    </w:p>
    <w:p w:rsidR="00000000" w:rsidDel="00000000" w:rsidP="00000000" w:rsidRDefault="00000000" w:rsidRPr="00000000" w14:paraId="00000216">
      <w:pPr>
        <w:keepNext w:val="1"/>
        <w:keepLines w:val="1"/>
        <w:pageBreakBefore w:val="0"/>
        <w:widowControl w:val="0"/>
        <w:pBdr>
          <w:top w:space="0" w:sz="0" w:val="nil"/>
          <w:left w:space="0" w:sz="0" w:val="nil"/>
          <w:bottom w:space="0" w:sz="0" w:val="nil"/>
          <w:right w:space="0" w:sz="0" w:val="nil"/>
          <w:between w:space="0" w:sz="0" w:val="nil"/>
        </w:pBdr>
        <w:shd w:fill="auto" w:val="clear"/>
        <w:spacing w:after="480" w:before="0" w:line="233" w:lineRule="auto"/>
        <w:ind w:left="0" w:right="0" w:firstLine="0"/>
        <w:jc w:val="center"/>
        <w:rPr>
          <w:rFonts w:ascii="Trebuchet MS" w:cs="Trebuchet MS" w:eastAsia="Trebuchet MS" w:hAnsi="Trebuchet MS"/>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17">
      <w:pPr>
        <w:keepNext w:val="1"/>
        <w:keepLines w:val="1"/>
        <w:pageBreakBefore w:val="0"/>
        <w:widowControl w:val="0"/>
        <w:pBdr>
          <w:top w:space="0" w:sz="0" w:val="nil"/>
          <w:left w:space="0" w:sz="0" w:val="nil"/>
          <w:bottom w:space="0" w:sz="0" w:val="nil"/>
          <w:right w:space="0" w:sz="0" w:val="nil"/>
          <w:between w:space="0" w:sz="0" w:val="nil"/>
        </w:pBdr>
        <w:shd w:fill="auto" w:val="clear"/>
        <w:spacing w:after="480" w:before="0" w:line="233" w:lineRule="auto"/>
        <w:ind w:left="0" w:right="0" w:firstLine="0"/>
        <w:jc w:val="center"/>
        <w:rPr>
          <w:rFonts w:ascii="Trebuchet MS" w:cs="Trebuchet MS" w:eastAsia="Trebuchet MS" w:hAnsi="Trebuchet MS"/>
          <w:b w:val="1"/>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18"/>
          <w:szCs w:val="18"/>
          <w:u w:val="none"/>
          <w:shd w:fill="auto" w:val="clear"/>
          <w:vertAlign w:val="baseline"/>
          <w:rtl w:val="0"/>
        </w:rPr>
        <w:t xml:space="preserve">Перечень документов, предоставляемых Оригинатором и Эмитентом</w:t>
        <w:br w:type="textWrapping"/>
        <w:t xml:space="preserve">для прохождения процедуры листинга.</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180" w:before="0" w:line="276" w:lineRule="auto"/>
        <w:ind w:left="1120" w:right="0" w:firstLine="70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1. Свидетельство о государственной регистрации Эмитента, и действующая редакция Устава со всеми приложениями и дополнениями к ней, зарегистрированными надлежащим образом.</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0" w:right="0" w:firstLine="70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1а. В случае, если Эмитент не является акционерным обществом, то им дополнительно предоставляется его учредительный договор.</w:t>
      </w:r>
    </w:p>
    <w:p w:rsidR="00000000" w:rsidDel="00000000" w:rsidP="00000000" w:rsidRDefault="00000000" w:rsidRPr="00000000" w14:paraId="0000021A">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pos="2116"/>
        </w:tabs>
        <w:spacing w:after="0" w:before="0" w:line="276" w:lineRule="auto"/>
        <w:ind w:left="1120" w:right="0" w:firstLine="70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Решения уполномоченного государственного органа о государственной регистрации исламских ценных бумаг, которые заявлены на включение в Официальный список Биржи.</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20" w:right="0" w:firstLine="70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2а. В случае, если Эмитент не является акционерным обществом, то им представляются первичные документы, подтверждающие формирование его собственного капитала.</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82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2б. В случае, если Эмитент не является акционерным обществом, то им предоставляется:</w:t>
      </w:r>
    </w:p>
    <w:p w:rsidR="00000000" w:rsidDel="00000000" w:rsidP="00000000" w:rsidRDefault="00000000" w:rsidRPr="00000000" w14:paraId="0000021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pos="2068"/>
        </w:tabs>
        <w:spacing w:after="0" w:before="0" w:line="276" w:lineRule="auto"/>
        <w:ind w:left="1120" w:right="0" w:firstLine="70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по каждому из его учредителей - юридическому лицу, документы, предусмотренные пунктами 1 и 1а настоящего Перечня, и финансовая отчетность за последний закончившийся календарный год;</w:t>
      </w:r>
    </w:p>
    <w:p w:rsidR="00000000" w:rsidDel="00000000" w:rsidP="00000000" w:rsidRDefault="00000000" w:rsidRPr="00000000" w14:paraId="0000021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pos="2068"/>
        </w:tabs>
        <w:spacing w:after="0" w:before="0" w:line="276" w:lineRule="auto"/>
        <w:ind w:left="1120" w:right="0" w:firstLine="70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по каждому из его учредителей - физическому лицу, единая налоговая декларация за последний закончившийся календарный год, копия паспорта, заверенная Эмитентом, а также сведения об аффилированных лицах (термин аффилированность для целей настоящих Правил трактуется в соответствии с Законом Кыргызской Республики «О рынке ценных бумаг»).</w:t>
      </w:r>
    </w:p>
    <w:p w:rsidR="00000000" w:rsidDel="00000000" w:rsidP="00000000" w:rsidRDefault="00000000" w:rsidRPr="00000000" w14:paraId="0000021F">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pos="2111"/>
        </w:tabs>
        <w:spacing w:after="0" w:before="0" w:line="276" w:lineRule="auto"/>
        <w:ind w:left="1120" w:right="0" w:firstLine="70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Проспекты эмиссий публичных выпусков исламских ценных бумаг, которые заявлены на включение в Официальный список Биржи, если проводились закрытые размещения исламских ценных бумаг, то условия размещения.</w:t>
      </w:r>
    </w:p>
    <w:p w:rsidR="00000000" w:rsidDel="00000000" w:rsidP="00000000" w:rsidRDefault="00000000" w:rsidRPr="00000000" w14:paraId="00000220">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pos="2125"/>
        </w:tabs>
        <w:spacing w:after="0" w:before="0" w:line="276" w:lineRule="auto"/>
        <w:ind w:left="1120" w:right="0" w:firstLine="70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Свидетельство о государственной регистрации Оригинатора, и действующая редакция Устава со всеми приложениями и дополнениями к ней, зарегистрированными надлежащим образом.</w:t>
      </w:r>
    </w:p>
    <w:p w:rsidR="00000000" w:rsidDel="00000000" w:rsidP="00000000" w:rsidRDefault="00000000" w:rsidRPr="00000000" w14:paraId="00000221">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pos="2121"/>
        </w:tabs>
        <w:spacing w:after="0" w:before="0" w:line="276" w:lineRule="auto"/>
        <w:ind w:left="1120" w:right="0" w:firstLine="700"/>
        <w:jc w:val="both"/>
        <w:rPr>
          <w:rFonts w:ascii="Trebuchet MS" w:cs="Trebuchet MS" w:eastAsia="Trebuchet MS" w:hAnsi="Trebuchet MS"/>
          <w:b w:val="0"/>
          <w:i w:val="0"/>
          <w:smallCaps w:val="0"/>
          <w:strike w:val="0"/>
          <w:color w:val="000000"/>
          <w:sz w:val="18"/>
          <w:szCs w:val="18"/>
          <w:u w:val="none"/>
          <w:shd w:fill="auto" w:val="clear"/>
          <w:vertAlign w:val="baseline"/>
        </w:rPr>
      </w:pPr>
      <w:sdt>
        <w:sdtPr>
          <w:tag w:val="goog_rdk_7"/>
        </w:sdtPr>
        <w:sdtContent>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Ежегодная финансовая отчетность Оригинатора по формам № 1, 2, 3, 4, а также пояснительные записки к ней и аудиторские заключения по данной отчетности за последние 3 года.</w:t>
          </w:r>
        </w:sdtContent>
      </w:sdt>
    </w:p>
    <w:p w:rsidR="00000000" w:rsidDel="00000000" w:rsidP="00000000" w:rsidRDefault="00000000" w:rsidRPr="00000000" w14:paraId="00000222">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pos="2125"/>
        </w:tabs>
        <w:spacing w:after="0" w:before="0" w:line="276" w:lineRule="auto"/>
        <w:ind w:left="1120" w:right="0" w:firstLine="700"/>
        <w:jc w:val="both"/>
        <w:rPr>
          <w:rFonts w:ascii="Trebuchet MS" w:cs="Trebuchet MS" w:eastAsia="Trebuchet MS" w:hAnsi="Trebuchet MS"/>
          <w:b w:val="0"/>
          <w:i w:val="0"/>
          <w:smallCaps w:val="0"/>
          <w:strike w:val="0"/>
          <w:color w:val="000000"/>
          <w:sz w:val="18"/>
          <w:szCs w:val="18"/>
          <w:u w:val="none"/>
          <w:shd w:fill="auto" w:val="clear"/>
          <w:vertAlign w:val="baseline"/>
        </w:rPr>
      </w:pPr>
      <w:sdt>
        <w:sdtPr>
          <w:tag w:val="goog_rdk_8"/>
        </w:sdtPr>
        <w:sdtContent>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Финансовая отчетность Оригинатора по формам № 1, 2, 3, 4 по состоянию на последнюю дату последнего завершившегося квартала текущего года.</w:t>
          </w:r>
        </w:sdtContent>
      </w:sdt>
    </w:p>
    <w:p w:rsidR="00000000" w:rsidDel="00000000" w:rsidP="00000000" w:rsidRDefault="00000000" w:rsidRPr="00000000" w14:paraId="00000223">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pos="2121"/>
        </w:tabs>
        <w:spacing w:after="0" w:before="0" w:line="276" w:lineRule="auto"/>
        <w:ind w:left="1120" w:right="0" w:firstLine="700"/>
        <w:jc w:val="both"/>
        <w:rPr>
          <w:rFonts w:ascii="Trebuchet MS" w:cs="Trebuchet MS" w:eastAsia="Trebuchet MS" w:hAnsi="Trebuchet MS"/>
          <w:b w:val="0"/>
          <w:i w:val="0"/>
          <w:smallCaps w:val="0"/>
          <w:strike w:val="0"/>
          <w:color w:val="000000"/>
          <w:sz w:val="18"/>
          <w:szCs w:val="18"/>
          <w:u w:val="none"/>
          <w:shd w:fill="auto" w:val="clear"/>
          <w:vertAlign w:val="baseline"/>
        </w:rPr>
      </w:pPr>
      <w:sdt>
        <w:sdtPr>
          <w:tag w:val="goog_rdk_9"/>
        </w:sdtPr>
        <w:sdtContent>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Ежегодная финансовая отчетность Эмитента по формам № 1, 2, 3, 4, а также пояснительные записки к ней и аудиторские заключения по данной отчетности за последние 3 года (если Эмитент существует 3 года).</w:t>
          </w:r>
        </w:sdtContent>
      </w:sdt>
    </w:p>
    <w:p w:rsidR="00000000" w:rsidDel="00000000" w:rsidP="00000000" w:rsidRDefault="00000000" w:rsidRPr="00000000" w14:paraId="00000224">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pos="2121"/>
        </w:tabs>
        <w:spacing w:after="0" w:before="0" w:line="276" w:lineRule="auto"/>
        <w:ind w:left="1120" w:right="0" w:firstLine="700"/>
        <w:jc w:val="both"/>
        <w:rPr>
          <w:rFonts w:ascii="Trebuchet MS" w:cs="Trebuchet MS" w:eastAsia="Trebuchet MS" w:hAnsi="Trebuchet MS"/>
          <w:b w:val="0"/>
          <w:i w:val="0"/>
          <w:smallCaps w:val="0"/>
          <w:strike w:val="0"/>
          <w:color w:val="000000"/>
          <w:sz w:val="18"/>
          <w:szCs w:val="18"/>
          <w:u w:val="none"/>
          <w:shd w:fill="auto" w:val="clear"/>
          <w:vertAlign w:val="baseline"/>
        </w:rPr>
      </w:pPr>
      <w:sdt>
        <w:sdtPr>
          <w:tag w:val="goog_rdk_10"/>
        </w:sdtPr>
        <w:sdtContent>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Финансовая отчетность Эмитента по формам № 1, 2, 3, 4 по состоянию на последнюю дату последнего завершившегося квартала текущего года.</w:t>
          </w:r>
        </w:sdtContent>
      </w:sdt>
    </w:p>
    <w:p w:rsidR="00000000" w:rsidDel="00000000" w:rsidP="00000000" w:rsidRDefault="00000000" w:rsidRPr="00000000" w14:paraId="00000225">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pos="2125"/>
        </w:tabs>
        <w:spacing w:after="0" w:before="0" w:line="276" w:lineRule="auto"/>
        <w:ind w:left="1120" w:right="0" w:firstLine="70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Протоколы общих собраний акционеров (учредителей) Оригинатора и Эмитента за текущий и последний отчетный год.</w:t>
      </w:r>
    </w:p>
    <w:p w:rsidR="00000000" w:rsidDel="00000000" w:rsidP="00000000" w:rsidRDefault="00000000" w:rsidRPr="00000000" w14:paraId="00000226">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pos="2182"/>
        </w:tabs>
        <w:spacing w:after="0" w:before="0" w:line="276" w:lineRule="auto"/>
        <w:ind w:left="1820" w:right="0" w:firstLine="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Решение о назначении исполнительного органа Эмитента.</w:t>
      </w:r>
    </w:p>
    <w:p w:rsidR="00000000" w:rsidDel="00000000" w:rsidP="00000000" w:rsidRDefault="00000000" w:rsidRPr="00000000" w14:paraId="00000227">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pos="2182"/>
        </w:tabs>
        <w:spacing w:after="0" w:before="0" w:line="276" w:lineRule="auto"/>
        <w:ind w:left="1820" w:right="0" w:firstLine="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Справка о несудимости руководителя Эмитента.</w:t>
      </w:r>
    </w:p>
    <w:p w:rsidR="00000000" w:rsidDel="00000000" w:rsidP="00000000" w:rsidRDefault="00000000" w:rsidRPr="00000000" w14:paraId="00000228">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pos="2238"/>
        </w:tabs>
        <w:spacing w:after="0" w:before="0" w:line="276" w:lineRule="auto"/>
        <w:ind w:left="1120" w:right="0" w:firstLine="70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Бизнес-план инвестиционного проекта, включая подробное описание проекта, планируемые финансовые потоки, потенциальные риски и сроки погашения.</w:t>
      </w:r>
    </w:p>
    <w:p w:rsidR="00000000" w:rsidDel="00000000" w:rsidP="00000000" w:rsidRDefault="00000000" w:rsidRPr="00000000" w14:paraId="0000022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pos="2178"/>
        </w:tabs>
        <w:spacing w:after="180" w:before="0" w:line="276" w:lineRule="auto"/>
        <w:ind w:left="1120" w:right="0" w:firstLine="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Договор, заключенный между Эмитентом и Оригинатором, определяющего условия выполнения Оригинатором обязательств, включая обязательства по выкупу или досрочному погашению исламских сертификатов участия, а также выкупу имущества у эмитента, в случаях, установленных проспектом выпуска исламских ценных бумаг.</w:t>
      </w:r>
    </w:p>
    <w:p w:rsidR="00000000" w:rsidDel="00000000" w:rsidP="00000000" w:rsidRDefault="00000000" w:rsidRPr="00000000" w14:paraId="0000022A">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pos="2095"/>
        </w:tabs>
        <w:spacing w:after="60" w:before="0" w:line="269" w:lineRule="auto"/>
        <w:ind w:left="1120" w:right="0" w:firstLine="58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Документ о порядке определения размера доходов по исламским ценным бумагам, о сроках и условиях выплаты держателям исламских ценных бумаг дохода по исламским ценным бумагам;</w:t>
      </w:r>
    </w:p>
    <w:p w:rsidR="00000000" w:rsidDel="00000000" w:rsidP="00000000" w:rsidRDefault="00000000" w:rsidRPr="00000000" w14:paraId="0000022B">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pos="2033"/>
        </w:tabs>
        <w:spacing w:after="60" w:before="0" w:line="271" w:lineRule="auto"/>
        <w:ind w:left="1120" w:right="0" w:firstLine="58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Документ о порядке формирования резервного фонда, в том числе о проценте полученного дохода, направленного на создание и дальнейшее формирование данного фонда в составе выделенных активов эмитента, а также сведения об использовании средств резервного фонда;</w:t>
      </w:r>
    </w:p>
    <w:p w:rsidR="00000000" w:rsidDel="00000000" w:rsidP="00000000" w:rsidRDefault="00000000" w:rsidRPr="00000000" w14:paraId="0000022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2157"/>
        </w:tabs>
        <w:spacing w:after="180" w:before="0" w:line="276" w:lineRule="auto"/>
        <w:ind w:left="1120" w:right="0" w:firstLine="58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Документ о порядке распределения и процентном соотношении дохода по инвестиционному проекту (при выпуске исламских сертификатов участия) между Эмитентом и Оригинатором.</w:t>
      </w:r>
    </w:p>
    <w:p w:rsidR="00000000" w:rsidDel="00000000" w:rsidP="00000000" w:rsidRDefault="00000000" w:rsidRPr="00000000" w14:paraId="0000022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2042"/>
        </w:tabs>
        <w:spacing w:after="60" w:before="0" w:line="271" w:lineRule="auto"/>
        <w:ind w:left="1120" w:right="0" w:firstLine="58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Заключение Шариатского совета о соответствии бизнес-плана, проспекта эмиссии и условий публичного предложения, выпускаемых исламских ценных бумаг исламским принципам финансирования;</w:t>
      </w:r>
    </w:p>
    <w:p w:rsidR="00000000" w:rsidDel="00000000" w:rsidP="00000000" w:rsidRDefault="00000000" w:rsidRPr="00000000" w14:paraId="0000022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2006"/>
        </w:tabs>
        <w:spacing w:after="0" w:before="0" w:line="276" w:lineRule="auto"/>
        <w:ind w:left="1660" w:right="0" w:firstLine="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Листинговый проспект (Приложение 7).</w:t>
      </w:r>
    </w:p>
    <w:p w:rsidR="00000000" w:rsidDel="00000000" w:rsidP="00000000" w:rsidRDefault="00000000" w:rsidRPr="00000000" w14:paraId="0000022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1981"/>
        </w:tabs>
        <w:spacing w:after="0" w:before="0" w:line="276" w:lineRule="auto"/>
        <w:ind w:left="1620" w:right="0" w:firstLine="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Кодекс корпоративного управления.</w:t>
      </w:r>
    </w:p>
    <w:p w:rsidR="00000000" w:rsidDel="00000000" w:rsidP="00000000" w:rsidRDefault="00000000" w:rsidRPr="00000000" w14:paraId="0000023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1970"/>
        </w:tabs>
        <w:spacing w:after="0" w:before="0" w:line="276" w:lineRule="auto"/>
        <w:ind w:left="1120" w:right="0" w:firstLine="50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Документы предоставляются Эмитентом в виде копий, прошитых и заверенных печатью Эмитента, а документы, указанные в пунктах 11, 14, 15 предоставляются в виде оригиналов на бумажном носителе с печатью Эмитента и подписью ответственных лиц Эмитента. Форма представления финансовой отчетности должна соответствовать требованиям МСФО.</w:t>
      </w:r>
    </w:p>
    <w:p w:rsidR="00000000" w:rsidDel="00000000" w:rsidP="00000000" w:rsidRDefault="00000000" w:rsidRPr="00000000" w14:paraId="00000231">
      <w:pPr>
        <w:rPr>
          <w:rFonts w:ascii="Trebuchet MS" w:cs="Trebuchet MS" w:eastAsia="Trebuchet MS" w:hAnsi="Trebuchet MS"/>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2060"/>
          <w:sz w:val="18"/>
          <w:szCs w:val="18"/>
          <w:u w:val="none"/>
          <w:shd w:fill="auto" w:val="clear"/>
          <w:vertAlign w:val="baseline"/>
          <w:rtl w:val="0"/>
        </w:rPr>
        <w:t xml:space="preserve">Приложение 5</w:t>
      </w:r>
      <w:r w:rsidDel="00000000" w:rsidR="00000000" w:rsidRPr="00000000">
        <w:rPr>
          <w:rtl w:val="0"/>
        </w:rPr>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2060"/>
          <w:sz w:val="18"/>
          <w:szCs w:val="18"/>
          <w:u w:val="none"/>
          <w:shd w:fill="auto" w:val="clear"/>
          <w:vertAlign w:val="baseline"/>
          <w:rtl w:val="0"/>
        </w:rPr>
        <w:t xml:space="preserve">к Правилам листинга ценных бумаг</w:t>
      </w:r>
      <w:r w:rsidDel="00000000" w:rsidR="00000000" w:rsidRPr="00000000">
        <w:rPr>
          <w:rtl w:val="0"/>
        </w:rPr>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2060"/>
          <w:sz w:val="18"/>
          <w:szCs w:val="18"/>
          <w:u w:val="none"/>
          <w:shd w:fill="auto" w:val="clear"/>
          <w:vertAlign w:val="baseline"/>
          <w:rtl w:val="0"/>
        </w:rPr>
        <w:t xml:space="preserve">ОАО «Енвойс Вижион Диджитал Эксчейндж</w:t>
      </w:r>
      <w:r w:rsidDel="00000000" w:rsidR="00000000" w:rsidRPr="00000000">
        <w:rPr>
          <w:rtl w:val="0"/>
        </w:rPr>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970"/>
        </w:tabs>
        <w:spacing w:after="0" w:before="0" w:line="276" w:lineRule="auto"/>
        <w:ind w:left="162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tl w:val="0"/>
        </w:rPr>
      </w:r>
    </w:p>
    <w:bookmarkStart w:colFirst="0" w:colLast="0" w:name="bookmark=id.2w5ecyt" w:id="76"/>
    <w:bookmarkEnd w:id="76"/>
    <w:bookmarkStart w:colFirst="0" w:colLast="0" w:name="bookmark=id.4h042r0" w:id="77"/>
    <w:bookmarkEnd w:id="77"/>
    <w:p w:rsidR="00000000" w:rsidDel="00000000" w:rsidP="00000000" w:rsidRDefault="00000000" w:rsidRPr="00000000" w14:paraId="00000236">
      <w:pPr>
        <w:keepNext w:val="1"/>
        <w:keepLines w:val="1"/>
        <w:pageBreakBefore w:val="0"/>
        <w:widowControl w:val="0"/>
        <w:pBdr>
          <w:top w:space="0" w:sz="0" w:val="nil"/>
          <w:left w:space="0" w:sz="0" w:val="nil"/>
          <w:bottom w:space="0" w:sz="0" w:val="nil"/>
          <w:right w:space="0" w:sz="0" w:val="nil"/>
          <w:between w:space="0" w:sz="0" w:val="nil"/>
        </w:pBdr>
        <w:shd w:fill="auto" w:val="clear"/>
        <w:spacing w:after="480" w:before="0" w:line="240" w:lineRule="auto"/>
        <w:ind w:left="0" w:right="0" w:firstLine="0"/>
        <w:jc w:val="center"/>
        <w:rPr>
          <w:rFonts w:ascii="Trebuchet MS" w:cs="Trebuchet MS" w:eastAsia="Trebuchet MS" w:hAnsi="Trebuchet MS"/>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37">
      <w:pPr>
        <w:keepNext w:val="1"/>
        <w:keepLines w:val="1"/>
        <w:pageBreakBefore w:val="0"/>
        <w:widowControl w:val="0"/>
        <w:pBdr>
          <w:top w:space="0" w:sz="0" w:val="nil"/>
          <w:left w:space="0" w:sz="0" w:val="nil"/>
          <w:bottom w:space="0" w:sz="0" w:val="nil"/>
          <w:right w:space="0" w:sz="0" w:val="nil"/>
          <w:between w:space="0" w:sz="0" w:val="nil"/>
        </w:pBdr>
        <w:shd w:fill="auto" w:val="clear"/>
        <w:spacing w:after="480" w:before="0" w:line="240" w:lineRule="auto"/>
        <w:ind w:left="0" w:right="0" w:firstLine="0"/>
        <w:jc w:val="center"/>
        <w:rPr>
          <w:rFonts w:ascii="Trebuchet MS" w:cs="Trebuchet MS" w:eastAsia="Trebuchet MS" w:hAnsi="Trebuchet MS"/>
          <w:b w:val="1"/>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18"/>
          <w:szCs w:val="18"/>
          <w:u w:val="none"/>
          <w:shd w:fill="auto" w:val="clear"/>
          <w:vertAlign w:val="baseline"/>
          <w:rtl w:val="0"/>
        </w:rPr>
        <w:t xml:space="preserve">Заключение Листингового комитета Биржи</w:t>
      </w:r>
    </w:p>
    <w:sdt>
      <w:sdtPr>
        <w:docPartObj>
          <w:docPartGallery w:val="Table of Contents"/>
          <w:docPartUnique w:val="1"/>
        </w:docPartObj>
      </w:sdtPr>
      <w:sdtContent>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046"/>
            </w:tabs>
            <w:spacing w:after="240" w:before="0" w:line="240" w:lineRule="auto"/>
            <w:ind w:left="182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Дата составления </w:t>
            <w:tab/>
            <w:t xml:space="preserve">.</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046"/>
            </w:tabs>
            <w:spacing w:after="240" w:before="0" w:line="240" w:lineRule="auto"/>
            <w:ind w:left="182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Место составления </w:t>
            <w:tab/>
            <w:t xml:space="preserve">.</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182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Тип заключения: первичное, по поддержанию листинга.</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0086"/>
            </w:tabs>
            <w:spacing w:after="240" w:before="0" w:line="240" w:lineRule="auto"/>
            <w:ind w:left="182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Заявитель / Эмитент </w:t>
            <w:tab/>
            <w:t xml:space="preserve">.</w:t>
          </w:r>
          <w:r w:rsidDel="00000000" w:rsidR="00000000" w:rsidRPr="00000000">
            <w:fldChar w:fldCharType="end"/>
          </w:r>
        </w:p>
      </w:sdtContent>
    </w:sdt>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Ценные бумаги, заявленные на включение/включенные в Официальный список Биржи: - вид ценных бумаг и/или иных финансовых инструментов;</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 количество в обращении;</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182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 категория официального списка.</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182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Выводы о соответствии/несоответствии Эмитента общим листинговым требованиям:</w:t>
      </w:r>
    </w:p>
    <w:tbl>
      <w:tblPr>
        <w:tblStyle w:val="Table3"/>
        <w:tblW w:w="9586.0" w:type="dxa"/>
        <w:jc w:val="center"/>
        <w:tblLayout w:type="fixed"/>
        <w:tblLook w:val="0400"/>
      </w:tblPr>
      <w:tblGrid>
        <w:gridCol w:w="2808"/>
        <w:gridCol w:w="6778"/>
        <w:tblGridChange w:id="0">
          <w:tblGrid>
            <w:gridCol w:w="2808"/>
            <w:gridCol w:w="6778"/>
          </w:tblGrid>
        </w:tblGridChange>
      </w:tblGrid>
      <w:tr>
        <w:trPr>
          <w:cantSplit w:val="0"/>
          <w:trHeight w:val="259" w:hRule="atLeast"/>
          <w:tblHeader w:val="0"/>
        </w:trPr>
        <w:tc>
          <w:tcPr>
            <w:tcBorders>
              <w:top w:color="000000" w:space="0" w:sz="4" w:val="single"/>
              <w:left w:color="000000" w:space="0" w:sz="4" w:val="single"/>
            </w:tcBorders>
            <w:shd w:fill="ffffff" w:val="clear"/>
            <w:vAlign w:val="bottom"/>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Норма требования Биржи</w:t>
            </w:r>
          </w:p>
        </w:tc>
        <w:tc>
          <w:tcPr>
            <w:tcBorders>
              <w:top w:color="000000" w:space="0" w:sz="4" w:val="single"/>
              <w:left w:color="000000" w:space="0" w:sz="4" w:val="single"/>
              <w:right w:color="000000" w:space="0" w:sz="4" w:val="single"/>
            </w:tcBorders>
            <w:shd w:fill="ffffff" w:val="clear"/>
            <w:vAlign w:val="bottom"/>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Обоснование соответствия/несоответствия Эмитента требованию</w:t>
            </w:r>
          </w:p>
        </w:tc>
      </w:tr>
      <w:tr>
        <w:trPr>
          <w:cantSplit w:val="0"/>
          <w:trHeight w:val="254" w:hRule="atLeast"/>
          <w:tblHeader w:val="0"/>
        </w:trPr>
        <w:tc>
          <w:tcPr>
            <w:tcBorders>
              <w:top w:color="000000" w:space="0" w:sz="4" w:val="single"/>
              <w:left w:color="000000" w:space="0" w:sz="4" w:val="single"/>
            </w:tcBorders>
            <w:shd w:fill="ffffff" w:val="clear"/>
          </w:tcPr>
          <w:p w:rsidR="00000000" w:rsidDel="00000000" w:rsidP="00000000" w:rsidRDefault="00000000" w:rsidRPr="00000000" w14:paraId="00000242">
            <w:pPr>
              <w:rPr>
                <w:rFonts w:ascii="Trebuchet MS" w:cs="Trebuchet MS" w:eastAsia="Trebuchet MS" w:hAnsi="Trebuchet MS"/>
                <w:sz w:val="18"/>
                <w:szCs w:val="18"/>
              </w:rPr>
            </w:pPr>
            <w:r w:rsidDel="00000000" w:rsidR="00000000" w:rsidRPr="00000000">
              <w:rPr>
                <w:rtl w:val="0"/>
              </w:rPr>
            </w:r>
          </w:p>
        </w:tc>
        <w:tc>
          <w:tcPr>
            <w:tcBorders>
              <w:top w:color="000000" w:space="0" w:sz="4" w:val="single"/>
              <w:left w:color="000000" w:space="0" w:sz="4" w:val="single"/>
              <w:right w:color="000000" w:space="0" w:sz="4" w:val="single"/>
            </w:tcBorders>
            <w:shd w:fill="ffffff" w:val="clear"/>
          </w:tcPr>
          <w:p w:rsidR="00000000" w:rsidDel="00000000" w:rsidP="00000000" w:rsidRDefault="00000000" w:rsidRPr="00000000" w14:paraId="00000243">
            <w:pPr>
              <w:rPr>
                <w:rFonts w:ascii="Trebuchet MS" w:cs="Trebuchet MS" w:eastAsia="Trebuchet MS" w:hAnsi="Trebuchet MS"/>
                <w:sz w:val="18"/>
                <w:szCs w:val="18"/>
              </w:rPr>
            </w:pPr>
            <w:r w:rsidDel="00000000" w:rsidR="00000000" w:rsidRPr="00000000">
              <w:rPr>
                <w:rtl w:val="0"/>
              </w:rPr>
            </w:r>
          </w:p>
        </w:tc>
      </w:tr>
      <w:tr>
        <w:trPr>
          <w:cantSplit w:val="0"/>
          <w:trHeight w:val="254" w:hRule="atLeast"/>
          <w:tblHeader w:val="0"/>
        </w:trPr>
        <w:tc>
          <w:tcPr>
            <w:tcBorders>
              <w:top w:color="000000" w:space="0" w:sz="4" w:val="single"/>
              <w:left w:color="000000" w:space="0" w:sz="4" w:val="single"/>
            </w:tcBorders>
            <w:shd w:fill="ffffff" w:val="clear"/>
          </w:tcPr>
          <w:p w:rsidR="00000000" w:rsidDel="00000000" w:rsidP="00000000" w:rsidRDefault="00000000" w:rsidRPr="00000000" w14:paraId="00000244">
            <w:pPr>
              <w:rPr>
                <w:rFonts w:ascii="Trebuchet MS" w:cs="Trebuchet MS" w:eastAsia="Trebuchet MS" w:hAnsi="Trebuchet MS"/>
                <w:sz w:val="18"/>
                <w:szCs w:val="18"/>
              </w:rPr>
            </w:pPr>
            <w:r w:rsidDel="00000000" w:rsidR="00000000" w:rsidRPr="00000000">
              <w:rPr>
                <w:rtl w:val="0"/>
              </w:rPr>
            </w:r>
          </w:p>
        </w:tc>
        <w:tc>
          <w:tcPr>
            <w:tcBorders>
              <w:top w:color="000000" w:space="0" w:sz="4" w:val="single"/>
              <w:left w:color="000000" w:space="0" w:sz="4" w:val="single"/>
              <w:right w:color="000000" w:space="0" w:sz="4" w:val="single"/>
            </w:tcBorders>
            <w:shd w:fill="ffffff" w:val="clear"/>
          </w:tcPr>
          <w:p w:rsidR="00000000" w:rsidDel="00000000" w:rsidP="00000000" w:rsidRDefault="00000000" w:rsidRPr="00000000" w14:paraId="00000245">
            <w:pPr>
              <w:rPr>
                <w:rFonts w:ascii="Trebuchet MS" w:cs="Trebuchet MS" w:eastAsia="Trebuchet MS" w:hAnsi="Trebuchet MS"/>
                <w:sz w:val="18"/>
                <w:szCs w:val="18"/>
              </w:rPr>
            </w:pPr>
            <w:r w:rsidDel="00000000" w:rsidR="00000000" w:rsidRPr="00000000">
              <w:rPr>
                <w:rtl w:val="0"/>
              </w:rPr>
            </w:r>
          </w:p>
        </w:tc>
      </w:tr>
      <w:tr>
        <w:trPr>
          <w:cantSplit w:val="0"/>
          <w:trHeight w:val="264" w:hRule="atLeast"/>
          <w:tblHeader w:val="0"/>
        </w:trPr>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246">
            <w:pPr>
              <w:rPr>
                <w:rFonts w:ascii="Trebuchet MS" w:cs="Trebuchet MS" w:eastAsia="Trebuchet MS" w:hAnsi="Trebuchet MS"/>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47">
            <w:pPr>
              <w:rPr>
                <w:rFonts w:ascii="Trebuchet MS" w:cs="Trebuchet MS" w:eastAsia="Trebuchet MS" w:hAnsi="Trebuchet MS"/>
                <w:sz w:val="18"/>
                <w:szCs w:val="18"/>
              </w:rPr>
            </w:pPr>
            <w:r w:rsidDel="00000000" w:rsidR="00000000" w:rsidRPr="00000000">
              <w:rPr>
                <w:rtl w:val="0"/>
              </w:rPr>
            </w:r>
          </w:p>
        </w:tc>
      </w:tr>
    </w:tbl>
    <w:p w:rsidR="00000000" w:rsidDel="00000000" w:rsidP="00000000" w:rsidRDefault="00000000" w:rsidRPr="00000000" w14:paraId="00000248">
      <w:pPr>
        <w:spacing w:after="239" w:line="14.399999999999999" w:lineRule="auto"/>
        <w:rPr>
          <w:rFonts w:ascii="Trebuchet MS" w:cs="Trebuchet MS" w:eastAsia="Trebuchet MS" w:hAnsi="Trebuchet MS"/>
          <w:sz w:val="18"/>
          <w:szCs w:val="18"/>
        </w:rPr>
      </w:pPr>
      <w:r w:rsidDel="00000000" w:rsidR="00000000" w:rsidRPr="00000000">
        <w:rPr>
          <w:rtl w:val="0"/>
        </w:rPr>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891"/>
        </w:tabs>
        <w:spacing w:after="240" w:before="0" w:line="240" w:lineRule="auto"/>
        <w:ind w:left="1120" w:right="0" w:firstLine="70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Выводы о соответствии/несоответствии Эмитента специальным листинговым требованиям по категории «</w:t>
        <w:tab/>
        <w:t xml:space="preserve">» Официального списка Биржи:</w:t>
      </w:r>
    </w:p>
    <w:tbl>
      <w:tblPr>
        <w:tblStyle w:val="Table4"/>
        <w:tblW w:w="9586.0" w:type="dxa"/>
        <w:jc w:val="center"/>
        <w:tblLayout w:type="fixed"/>
        <w:tblLook w:val="0400"/>
      </w:tblPr>
      <w:tblGrid>
        <w:gridCol w:w="2808"/>
        <w:gridCol w:w="6778"/>
        <w:tblGridChange w:id="0">
          <w:tblGrid>
            <w:gridCol w:w="2808"/>
            <w:gridCol w:w="6778"/>
          </w:tblGrid>
        </w:tblGridChange>
      </w:tblGrid>
      <w:tr>
        <w:trPr>
          <w:cantSplit w:val="0"/>
          <w:trHeight w:val="259" w:hRule="atLeast"/>
          <w:tblHeader w:val="0"/>
        </w:trPr>
        <w:tc>
          <w:tcPr>
            <w:tcBorders>
              <w:top w:color="000000" w:space="0" w:sz="4" w:val="single"/>
              <w:left w:color="000000" w:space="0" w:sz="4" w:val="single"/>
            </w:tcBorders>
            <w:shd w:fill="ffffff" w:val="clear"/>
            <w:vAlign w:val="bottom"/>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Норма требования Биржи.</w:t>
            </w:r>
          </w:p>
        </w:tc>
        <w:tc>
          <w:tcPr>
            <w:tcBorders>
              <w:top w:color="000000" w:space="0" w:sz="4" w:val="single"/>
              <w:left w:color="000000" w:space="0" w:sz="4" w:val="single"/>
              <w:right w:color="000000" w:space="0" w:sz="4" w:val="single"/>
            </w:tcBorders>
            <w:shd w:fill="ffffff" w:val="clear"/>
            <w:vAlign w:val="bottom"/>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Обоснование соответствия/несоответствия Эмитента требованию</w:t>
            </w:r>
          </w:p>
        </w:tc>
      </w:tr>
      <w:tr>
        <w:trPr>
          <w:cantSplit w:val="0"/>
          <w:trHeight w:val="254" w:hRule="atLeast"/>
          <w:tblHeader w:val="0"/>
        </w:trPr>
        <w:tc>
          <w:tcPr>
            <w:tcBorders>
              <w:top w:color="000000" w:space="0" w:sz="4" w:val="single"/>
              <w:left w:color="000000" w:space="0" w:sz="4" w:val="single"/>
            </w:tcBorders>
            <w:shd w:fill="ffffff" w:val="clear"/>
          </w:tcPr>
          <w:p w:rsidR="00000000" w:rsidDel="00000000" w:rsidP="00000000" w:rsidRDefault="00000000" w:rsidRPr="00000000" w14:paraId="0000024C">
            <w:pPr>
              <w:rPr>
                <w:rFonts w:ascii="Trebuchet MS" w:cs="Trebuchet MS" w:eastAsia="Trebuchet MS" w:hAnsi="Trebuchet MS"/>
                <w:sz w:val="18"/>
                <w:szCs w:val="18"/>
              </w:rPr>
            </w:pPr>
            <w:r w:rsidDel="00000000" w:rsidR="00000000" w:rsidRPr="00000000">
              <w:rPr>
                <w:rtl w:val="0"/>
              </w:rPr>
            </w:r>
          </w:p>
        </w:tc>
        <w:tc>
          <w:tcPr>
            <w:tcBorders>
              <w:top w:color="000000" w:space="0" w:sz="4" w:val="single"/>
              <w:left w:color="000000" w:space="0" w:sz="4" w:val="single"/>
              <w:right w:color="000000" w:space="0" w:sz="4" w:val="single"/>
            </w:tcBorders>
            <w:shd w:fill="ffffff" w:val="clear"/>
          </w:tcPr>
          <w:p w:rsidR="00000000" w:rsidDel="00000000" w:rsidP="00000000" w:rsidRDefault="00000000" w:rsidRPr="00000000" w14:paraId="0000024D">
            <w:pPr>
              <w:rPr>
                <w:rFonts w:ascii="Trebuchet MS" w:cs="Trebuchet MS" w:eastAsia="Trebuchet MS" w:hAnsi="Trebuchet MS"/>
                <w:sz w:val="18"/>
                <w:szCs w:val="18"/>
              </w:rPr>
            </w:pPr>
            <w:r w:rsidDel="00000000" w:rsidR="00000000" w:rsidRPr="00000000">
              <w:rPr>
                <w:rtl w:val="0"/>
              </w:rPr>
            </w:r>
          </w:p>
        </w:tc>
      </w:tr>
      <w:tr>
        <w:trPr>
          <w:cantSplit w:val="0"/>
          <w:trHeight w:val="254" w:hRule="atLeast"/>
          <w:tblHeader w:val="0"/>
        </w:trPr>
        <w:tc>
          <w:tcPr>
            <w:tcBorders>
              <w:top w:color="000000" w:space="0" w:sz="4" w:val="single"/>
              <w:left w:color="000000" w:space="0" w:sz="4" w:val="single"/>
            </w:tcBorders>
            <w:shd w:fill="ffffff" w:val="clear"/>
          </w:tcPr>
          <w:p w:rsidR="00000000" w:rsidDel="00000000" w:rsidP="00000000" w:rsidRDefault="00000000" w:rsidRPr="00000000" w14:paraId="0000024E">
            <w:pPr>
              <w:rPr>
                <w:rFonts w:ascii="Trebuchet MS" w:cs="Trebuchet MS" w:eastAsia="Trebuchet MS" w:hAnsi="Trebuchet MS"/>
                <w:sz w:val="18"/>
                <w:szCs w:val="18"/>
              </w:rPr>
            </w:pPr>
            <w:r w:rsidDel="00000000" w:rsidR="00000000" w:rsidRPr="00000000">
              <w:rPr>
                <w:rtl w:val="0"/>
              </w:rPr>
            </w:r>
          </w:p>
        </w:tc>
        <w:tc>
          <w:tcPr>
            <w:tcBorders>
              <w:top w:color="000000" w:space="0" w:sz="4" w:val="single"/>
              <w:left w:color="000000" w:space="0" w:sz="4" w:val="single"/>
              <w:right w:color="000000" w:space="0" w:sz="4" w:val="single"/>
            </w:tcBorders>
            <w:shd w:fill="ffffff" w:val="clear"/>
          </w:tcPr>
          <w:p w:rsidR="00000000" w:rsidDel="00000000" w:rsidP="00000000" w:rsidRDefault="00000000" w:rsidRPr="00000000" w14:paraId="0000024F">
            <w:pPr>
              <w:rPr>
                <w:rFonts w:ascii="Trebuchet MS" w:cs="Trebuchet MS" w:eastAsia="Trebuchet MS" w:hAnsi="Trebuchet MS"/>
                <w:sz w:val="18"/>
                <w:szCs w:val="18"/>
              </w:rPr>
            </w:pPr>
            <w:r w:rsidDel="00000000" w:rsidR="00000000" w:rsidRPr="00000000">
              <w:rPr>
                <w:rtl w:val="0"/>
              </w:rPr>
            </w:r>
          </w:p>
        </w:tc>
      </w:tr>
      <w:tr>
        <w:trPr>
          <w:cantSplit w:val="0"/>
          <w:trHeight w:val="264" w:hRule="atLeast"/>
          <w:tblHeader w:val="0"/>
        </w:trPr>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250">
            <w:pPr>
              <w:rPr>
                <w:rFonts w:ascii="Trebuchet MS" w:cs="Trebuchet MS" w:eastAsia="Trebuchet MS" w:hAnsi="Trebuchet MS"/>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51">
            <w:pPr>
              <w:rPr>
                <w:rFonts w:ascii="Trebuchet MS" w:cs="Trebuchet MS" w:eastAsia="Trebuchet MS" w:hAnsi="Trebuchet MS"/>
                <w:sz w:val="18"/>
                <w:szCs w:val="18"/>
              </w:rPr>
            </w:pPr>
            <w:r w:rsidDel="00000000" w:rsidR="00000000" w:rsidRPr="00000000">
              <w:rPr>
                <w:rtl w:val="0"/>
              </w:rPr>
            </w:r>
          </w:p>
        </w:tc>
      </w:tr>
    </w:tbl>
    <w:p w:rsidR="00000000" w:rsidDel="00000000" w:rsidP="00000000" w:rsidRDefault="00000000" w:rsidRPr="00000000" w14:paraId="00000252">
      <w:pPr>
        <w:spacing w:after="239" w:line="14.399999999999999" w:lineRule="auto"/>
        <w:rPr>
          <w:rFonts w:ascii="Trebuchet MS" w:cs="Trebuchet MS" w:eastAsia="Trebuchet MS" w:hAnsi="Trebuchet MS"/>
          <w:sz w:val="18"/>
          <w:szCs w:val="18"/>
        </w:rPr>
      </w:pPr>
      <w:r w:rsidDel="00000000" w:rsidR="00000000" w:rsidRPr="00000000">
        <w:rPr>
          <w:rtl w:val="0"/>
        </w:rPr>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0" w:right="0" w:firstLine="70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Предложения и рекомендации Листингового комитета Биржи о включении заявленных ценных бумаг и/или иных финансовых инструментов в соответствующую категорию Официального списка Биржи, либо об отказе (с изложением мотивов отказа) в листинге либо о делистинге ценных бумаг и/или иных финансовых инструментов.</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4"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Подписи членов Листингового комитета:</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749"/>
        </w:tabs>
        <w:spacing w:after="0" w:before="0" w:line="240" w:lineRule="auto"/>
        <w:ind w:left="1814"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Председатель </w:t>
        <w:tab/>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749"/>
        </w:tabs>
        <w:spacing w:after="0" w:before="0" w:line="240" w:lineRule="auto"/>
        <w:ind w:left="1814"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Член </w:t>
        <w:tab/>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749"/>
        </w:tabs>
        <w:spacing w:after="0" w:before="0" w:line="240" w:lineRule="auto"/>
        <w:ind w:left="1814"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Член </w:t>
        <w:tab/>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749"/>
        </w:tabs>
        <w:spacing w:after="0" w:before="0" w:line="240" w:lineRule="auto"/>
        <w:ind w:left="1814"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Член </w:t>
        <w:tab/>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749"/>
        </w:tabs>
        <w:spacing w:after="0" w:before="0" w:line="240" w:lineRule="auto"/>
        <w:ind w:left="1814"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Член </w:t>
        <w:tab/>
      </w:r>
    </w:p>
    <w:bookmarkStart w:colFirst="0" w:colLast="0" w:name="bookmark=id.3vac5uf" w:id="78"/>
    <w:bookmarkEnd w:id="78"/>
    <w:bookmarkStart w:colFirst="0" w:colLast="0" w:name="bookmark=id.1baon6m" w:id="79"/>
    <w:bookmarkEnd w:id="79"/>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rebuchet MS" w:cs="Trebuchet MS" w:eastAsia="Trebuchet MS" w:hAnsi="Trebuchet MS"/>
          <w:b w:val="0"/>
          <w:i w:val="0"/>
          <w:smallCaps w:val="0"/>
          <w:strike w:val="0"/>
          <w:color w:val="00206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rebuchet MS" w:cs="Trebuchet MS" w:eastAsia="Trebuchet MS" w:hAnsi="Trebuchet MS"/>
          <w:b w:val="0"/>
          <w:i w:val="0"/>
          <w:smallCaps w:val="0"/>
          <w:strike w:val="0"/>
          <w:color w:val="00206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rebuchet MS" w:cs="Trebuchet MS" w:eastAsia="Trebuchet MS" w:hAnsi="Trebuchet MS"/>
          <w:b w:val="0"/>
          <w:i w:val="0"/>
          <w:smallCaps w:val="0"/>
          <w:strike w:val="0"/>
          <w:color w:val="00206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rebuchet MS" w:cs="Trebuchet MS" w:eastAsia="Trebuchet MS" w:hAnsi="Trebuchet MS"/>
          <w:b w:val="0"/>
          <w:i w:val="0"/>
          <w:smallCaps w:val="0"/>
          <w:strike w:val="0"/>
          <w:color w:val="00206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2060"/>
          <w:sz w:val="18"/>
          <w:szCs w:val="18"/>
          <w:u w:val="none"/>
          <w:shd w:fill="auto" w:val="clear"/>
          <w:vertAlign w:val="baseline"/>
          <w:rtl w:val="0"/>
        </w:rPr>
        <w:t xml:space="preserve">Приложение 6</w:t>
      </w:r>
      <w:r w:rsidDel="00000000" w:rsidR="00000000" w:rsidRPr="00000000">
        <w:rPr>
          <w:rtl w:val="0"/>
        </w:rPr>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2060"/>
          <w:sz w:val="18"/>
          <w:szCs w:val="18"/>
          <w:u w:val="none"/>
          <w:shd w:fill="auto" w:val="clear"/>
          <w:vertAlign w:val="baseline"/>
          <w:rtl w:val="0"/>
        </w:rPr>
        <w:t xml:space="preserve">к Правилам листинга ценных бумаг</w:t>
      </w:r>
      <w:r w:rsidDel="00000000" w:rsidR="00000000" w:rsidRPr="00000000">
        <w:rPr>
          <w:rtl w:val="0"/>
        </w:rPr>
      </w:r>
    </w:p>
    <w:p w:rsidR="00000000" w:rsidDel="00000000" w:rsidP="00000000" w:rsidRDefault="00000000" w:rsidRPr="00000000" w14:paraId="00000260">
      <w:pPr>
        <w:keepNext w:val="1"/>
        <w:keepLines w:val="1"/>
        <w:pageBreakBefore w:val="0"/>
        <w:widowControl w:val="0"/>
        <w:pBdr>
          <w:top w:space="0" w:sz="0" w:val="nil"/>
          <w:left w:space="0" w:sz="0" w:val="nil"/>
          <w:bottom w:space="0" w:sz="0" w:val="nil"/>
          <w:right w:space="0" w:sz="0" w:val="nil"/>
          <w:between w:space="0" w:sz="0" w:val="nil"/>
        </w:pBdr>
        <w:shd w:fill="auto" w:val="clear"/>
        <w:spacing w:after="480" w:before="0" w:line="240" w:lineRule="auto"/>
        <w:ind w:left="0" w:right="0" w:firstLine="0"/>
        <w:jc w:val="righ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2060"/>
          <w:sz w:val="18"/>
          <w:szCs w:val="18"/>
          <w:u w:val="none"/>
          <w:shd w:fill="auto" w:val="clear"/>
          <w:vertAlign w:val="baseline"/>
          <w:rtl w:val="0"/>
        </w:rPr>
        <w:t xml:space="preserve">ОАО «Енвойс Вижион Диджитал Эксчейндж</w:t>
      </w:r>
      <w:r w:rsidDel="00000000" w:rsidR="00000000" w:rsidRPr="00000000">
        <w:rPr>
          <w:rtl w:val="0"/>
        </w:rPr>
      </w:r>
    </w:p>
    <w:p w:rsidR="00000000" w:rsidDel="00000000" w:rsidP="00000000" w:rsidRDefault="00000000" w:rsidRPr="00000000" w14:paraId="00000261">
      <w:pPr>
        <w:keepNext w:val="1"/>
        <w:keepLines w:val="1"/>
        <w:pageBreakBefore w:val="0"/>
        <w:widowControl w:val="0"/>
        <w:pBdr>
          <w:top w:space="0" w:sz="0" w:val="nil"/>
          <w:left w:space="0" w:sz="0" w:val="nil"/>
          <w:bottom w:space="0" w:sz="0" w:val="nil"/>
          <w:right w:space="0" w:sz="0" w:val="nil"/>
          <w:between w:space="0" w:sz="0" w:val="nil"/>
        </w:pBdr>
        <w:shd w:fill="auto" w:val="clear"/>
        <w:spacing w:after="480" w:before="0" w:line="240" w:lineRule="auto"/>
        <w:ind w:left="0" w:right="0" w:firstLine="0"/>
        <w:jc w:val="center"/>
        <w:rPr>
          <w:rFonts w:ascii="Trebuchet MS" w:cs="Trebuchet MS" w:eastAsia="Trebuchet MS" w:hAnsi="Trebuchet MS"/>
          <w:b w:val="1"/>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18"/>
          <w:szCs w:val="18"/>
          <w:u w:val="none"/>
          <w:shd w:fill="auto" w:val="clear"/>
          <w:vertAlign w:val="baseline"/>
          <w:rtl w:val="0"/>
        </w:rPr>
        <w:t xml:space="preserve">Требования к Эмитенту по предоставлению Эмитентом</w:t>
        <w:br w:type="textWrapping"/>
        <w:t xml:space="preserve">документов и информации для целей поддержания листинга</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0" w:right="0" w:firstLine="70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Эмитент, ценные бумаги которого включены в Официальный список Биржи любой категории, должен предоставлять Бирже информацию следующего характера и в нижеуказанные сроки:</w:t>
      </w:r>
    </w:p>
    <w:p w:rsidR="00000000" w:rsidDel="00000000" w:rsidP="00000000" w:rsidRDefault="00000000" w:rsidRPr="00000000" w14:paraId="00000263">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pos="2095"/>
        </w:tabs>
        <w:spacing w:after="0" w:before="0" w:line="240" w:lineRule="auto"/>
        <w:ind w:left="1120" w:right="0" w:firstLine="700"/>
        <w:jc w:val="both"/>
        <w:rPr>
          <w:rFonts w:ascii="Trebuchet MS" w:cs="Trebuchet MS" w:eastAsia="Trebuchet MS" w:hAnsi="Trebuchet MS"/>
          <w:b w:val="0"/>
          <w:i w:val="0"/>
          <w:smallCaps w:val="0"/>
          <w:strike w:val="0"/>
          <w:color w:val="000000"/>
          <w:sz w:val="18"/>
          <w:szCs w:val="18"/>
          <w:u w:val="none"/>
          <w:shd w:fill="auto" w:val="clear"/>
          <w:vertAlign w:val="baseline"/>
        </w:rPr>
      </w:pPr>
      <w:sdt>
        <w:sdtPr>
          <w:tag w:val="goog_rdk_11"/>
        </w:sdtPr>
        <w:sdtContent>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не позднее окончания второго месяца, следующего за отчетным годом - годовую финансовую отчетность (формы № 1, 2, 3, 4 и пояснительную записку), а не позднее дня окончания первого квартала года, следующего за отчетным годом, предоставить заключение аудитора по данной отчетности. Не позднее 30 календарных дней после даты утверждения годового отчета уполномоченным органом Эмитента - годовой отчет Эмитента;</w:t>
          </w:r>
        </w:sdtContent>
      </w:sdt>
    </w:p>
    <w:p w:rsidR="00000000" w:rsidDel="00000000" w:rsidP="00000000" w:rsidRDefault="00000000" w:rsidRPr="00000000" w14:paraId="00000264">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pos="2124"/>
        </w:tabs>
        <w:spacing w:after="0" w:before="0" w:line="240" w:lineRule="auto"/>
        <w:ind w:left="1120" w:right="0" w:firstLine="700"/>
        <w:jc w:val="both"/>
        <w:rPr>
          <w:rFonts w:ascii="Trebuchet MS" w:cs="Trebuchet MS" w:eastAsia="Trebuchet MS" w:hAnsi="Trebuchet MS"/>
          <w:b w:val="0"/>
          <w:i w:val="0"/>
          <w:smallCaps w:val="0"/>
          <w:strike w:val="0"/>
          <w:color w:val="000000"/>
          <w:sz w:val="18"/>
          <w:szCs w:val="18"/>
          <w:u w:val="none"/>
          <w:shd w:fill="auto" w:val="clear"/>
          <w:vertAlign w:val="baseline"/>
        </w:rPr>
      </w:pPr>
      <w:sdt>
        <w:sdtPr>
          <w:tag w:val="goog_rdk_12"/>
        </w:sdtPr>
        <w:sdtContent>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не позднее 30 числа месяца, следующего за отчетным кварталом - квартальную финансовую отчетность (формы № 1, 2, 3, 4), составленную на последнюю дату соответствующего отчетного квартала;</w:t>
          </w:r>
        </w:sdtContent>
      </w:sdt>
    </w:p>
    <w:p w:rsidR="00000000" w:rsidDel="00000000" w:rsidP="00000000" w:rsidRDefault="00000000" w:rsidRPr="00000000" w14:paraId="00000265">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pos="2124"/>
        </w:tabs>
        <w:spacing w:after="0" w:before="0" w:line="240" w:lineRule="auto"/>
        <w:ind w:left="1120" w:right="0" w:firstLine="70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ежеквартально не позднее 30-ти дней месяца, следующего за отчетным кварталом, предоставлять Бирже Листинговый проспект в соответствии с Приложением 7 к настоящим Правилам;</w:t>
      </w:r>
    </w:p>
    <w:p w:rsidR="00000000" w:rsidDel="00000000" w:rsidP="00000000" w:rsidRDefault="00000000" w:rsidRPr="00000000" w14:paraId="00000266">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pos="2134"/>
        </w:tabs>
        <w:spacing w:after="0" w:before="0" w:line="240" w:lineRule="auto"/>
        <w:ind w:left="1120" w:right="0" w:firstLine="70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не позднее десяти рабочих дней до даты проведения общих собраний акционеров (учредителей) письменно уведомлять Биржу о проведении таких собраний, сообщая при этом повестку дня, сроки, место проведения, а также не позднее пятнадцати рабочих дней после дня проведения общего собрания акционеров (учредителей) представлять Бирже копию протокола этого собрания;</w:t>
      </w:r>
    </w:p>
    <w:p w:rsidR="00000000" w:rsidDel="00000000" w:rsidP="00000000" w:rsidRDefault="00000000" w:rsidRPr="00000000" w14:paraId="00000267">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pos="2134"/>
        </w:tabs>
        <w:spacing w:after="0" w:before="0" w:line="240" w:lineRule="auto"/>
        <w:ind w:left="1120" w:right="0" w:firstLine="70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не позднее 3-х рабочих дней с даты принятия соответствующего решения, письменно информировать Биржу об изменении своих регистрационных данных как юридического лица (наименование, юридический/почтовый адреса, смена исполнительного органа и главного бухгалтера, государственная перерегистрация);</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0" w:right="0" w:firstLine="70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5а) не позднее 5-ти рабочих дней с даты принятия соответствующего решения, письменно уведомлять Биржу об изменениях и дополнениях в Устав Эмитента, а если Эмитент не является акционерным обществом, то в Устав, Учредительный Договор, с предоставлением копий перечисленных документов по правилам, изложенным в Приложении 4 к настоящим Правилам;</w:t>
      </w:r>
    </w:p>
    <w:p w:rsidR="00000000" w:rsidDel="00000000" w:rsidP="00000000" w:rsidRDefault="00000000" w:rsidRPr="00000000" w14:paraId="00000269">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pos="2134"/>
        </w:tabs>
        <w:spacing w:after="0" w:before="0" w:line="240" w:lineRule="auto"/>
        <w:ind w:left="1120" w:right="0" w:firstLine="70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не позднее 10-ти рабочих дней до даты изменений уведомлять Биржу об изменении своего реестродержателя;</w:t>
      </w:r>
    </w:p>
    <w:p w:rsidR="00000000" w:rsidDel="00000000" w:rsidP="00000000" w:rsidRDefault="00000000" w:rsidRPr="00000000" w14:paraId="0000026A">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pos="2134"/>
        </w:tabs>
        <w:spacing w:after="0" w:before="0" w:line="240" w:lineRule="auto"/>
        <w:ind w:left="1120" w:right="0" w:firstLine="70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в течение 3-х дней с момента возникновения любого из нижеперечисленных событий, письменно уведомлять Биржу об этом с изложением фактов, объясняющих или проясняющих, или комментирующих такое событие:</w:t>
      </w:r>
    </w:p>
    <w:p w:rsidR="00000000" w:rsidDel="00000000" w:rsidP="00000000" w:rsidRDefault="00000000" w:rsidRPr="00000000" w14:paraId="0000026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pos="2063"/>
        </w:tabs>
        <w:spacing w:after="0" w:before="0" w:line="240" w:lineRule="auto"/>
        <w:ind w:left="1120" w:right="0" w:firstLine="70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принятие в отношении Эмитента решения любым государственным органом, влияющего на деятельность Эмитента в текущем периоде и на перспективу, включая требования по соблюдению Эмитентом различных норм и нормативов;</w:t>
      </w:r>
    </w:p>
    <w:p w:rsidR="00000000" w:rsidDel="00000000" w:rsidP="00000000" w:rsidRDefault="00000000" w:rsidRPr="00000000" w14:paraId="0000026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pos="2063"/>
        </w:tabs>
        <w:spacing w:after="0" w:before="0" w:line="240" w:lineRule="auto"/>
        <w:ind w:left="1120" w:right="0" w:firstLine="70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возбуждение против Эмитента или его должностных лиц разбирательств, в том числе административных и уголовных;</w:t>
      </w:r>
    </w:p>
    <w:p w:rsidR="00000000" w:rsidDel="00000000" w:rsidP="00000000" w:rsidRDefault="00000000" w:rsidRPr="00000000" w14:paraId="0000026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pos="2063"/>
        </w:tabs>
        <w:spacing w:after="0" w:before="0" w:line="240" w:lineRule="auto"/>
        <w:ind w:left="1120" w:right="0" w:firstLine="70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подача Эмитентом заявления в правоохранительные или судебные органы в отношении любых лиц, если имущественная оценка заявленных претензий составляет более 5% стоимости активов Эмитента на дату подачи таких заявлений;</w:t>
      </w:r>
    </w:p>
    <w:p w:rsidR="00000000" w:rsidDel="00000000" w:rsidP="00000000" w:rsidRDefault="00000000" w:rsidRPr="00000000" w14:paraId="0000026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pos="2063"/>
        </w:tabs>
        <w:spacing w:after="0" w:before="0" w:line="240" w:lineRule="auto"/>
        <w:ind w:left="1120" w:right="0" w:firstLine="70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заключение Эмитентом крупной сделки, сумма которой составляет 10 и выше процентов балансовой стоимости активов Эмитента с раскрытием сведений о сущности сделки и наличии заинтересованности в ее совершении со стороны аффилированных лиц Эмитента;</w:t>
      </w:r>
    </w:p>
    <w:p w:rsidR="00000000" w:rsidDel="00000000" w:rsidP="00000000" w:rsidRDefault="00000000" w:rsidRPr="00000000" w14:paraId="0000026F">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pos="2063"/>
        </w:tabs>
        <w:spacing w:after="0" w:before="0" w:line="240" w:lineRule="auto"/>
        <w:ind w:left="1120" w:right="0" w:firstLine="70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изменение в составе должностных лиц Эмитента, смена аудитора и об изменении в списке аффилированных лиц Эмитента;</w:t>
      </w:r>
    </w:p>
    <w:p w:rsidR="00000000" w:rsidDel="00000000" w:rsidP="00000000" w:rsidRDefault="00000000" w:rsidRPr="00000000" w14:paraId="0000027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pos="2063"/>
        </w:tabs>
        <w:spacing w:after="0" w:before="0" w:line="240" w:lineRule="auto"/>
        <w:ind w:left="1120" w:right="0" w:firstLine="70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принятие Эмитентом решений по стратегии своего развития, включая планы как расширения, так и сокращения своей деятельности;</w:t>
      </w:r>
    </w:p>
    <w:p w:rsidR="00000000" w:rsidDel="00000000" w:rsidP="00000000" w:rsidRDefault="00000000" w:rsidRPr="00000000" w14:paraId="00000271">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pos="2129"/>
        </w:tabs>
        <w:spacing w:after="0" w:before="0" w:line="240" w:lineRule="auto"/>
        <w:ind w:left="1120" w:right="0" w:firstLine="70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в течение одного рабочего дня уведомлять Биржу о приостановлении регистрации операций с его ценными бумагами в реестре держателей ценных бумаг;</w:t>
      </w:r>
    </w:p>
    <w:p w:rsidR="00000000" w:rsidDel="00000000" w:rsidP="00000000" w:rsidRDefault="00000000" w:rsidRPr="00000000" w14:paraId="00000272">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pos="2129"/>
        </w:tabs>
        <w:spacing w:after="0" w:before="0" w:line="240" w:lineRule="auto"/>
        <w:ind w:left="1120" w:right="0" w:firstLine="70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представлять Бирже не менее чем по одному экземпляру предназначенных для публичного распространения материалов рекламного и/или информационного характеров (листовок, брошюр, специальных выпусков журналов, публикаций, издаваемых в рамках связей с общественностью, и иных возможных материалов схожего назначения);</w:t>
      </w:r>
    </w:p>
    <w:p w:rsidR="00000000" w:rsidDel="00000000" w:rsidP="00000000" w:rsidRDefault="00000000" w:rsidRPr="00000000" w14:paraId="00000273">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pos="2211"/>
        </w:tabs>
        <w:spacing w:after="0" w:before="0" w:line="240" w:lineRule="auto"/>
        <w:ind w:left="1120" w:right="0" w:firstLine="70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Эмитент вправе раскрывать Бирже любую иную информацию, касающуюся его деятельности;</w:t>
      </w:r>
    </w:p>
    <w:p w:rsidR="00000000" w:rsidDel="00000000" w:rsidP="00000000" w:rsidRDefault="00000000" w:rsidRPr="00000000" w14:paraId="00000274">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pos="2177"/>
        </w:tabs>
        <w:spacing w:after="0" w:before="0" w:line="240" w:lineRule="auto"/>
        <w:ind w:left="1120" w:right="0" w:firstLine="70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сведения о владельцах ценных бумаг и/или иных финансовых инструментов, имеющих пакет не менее 75% от выпущенных простых акций иностранного Эмитента;</w:t>
      </w:r>
    </w:p>
    <w:p w:rsidR="00000000" w:rsidDel="00000000" w:rsidP="00000000" w:rsidRDefault="00000000" w:rsidRPr="00000000" w14:paraId="00000275">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pos="2197"/>
        </w:tabs>
        <w:spacing w:after="240" w:before="0" w:line="240" w:lineRule="auto"/>
        <w:ind w:left="1120" w:right="0" w:firstLine="70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сведения о владельцах ценных бумаг и/или иных финансовых инструментов, имеющих пакет не менее 75% от выпущенных облигаций иностранного Эмитента.</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0" w:right="0" w:firstLine="70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Документы, предусмотренные пунктами 1, 2, 3, передаются Бирже в виде оригиналов либо копий, заверенные печатью Эмитента.</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0" w:right="0" w:firstLine="700"/>
        <w:jc w:val="both"/>
        <w:rPr>
          <w:rFonts w:ascii="Trebuchet MS" w:cs="Trebuchet MS" w:eastAsia="Trebuchet MS" w:hAnsi="Trebuchet MS"/>
          <w:b w:val="0"/>
          <w:i w:val="0"/>
          <w:smallCaps w:val="0"/>
          <w:strike w:val="0"/>
          <w:color w:val="000000"/>
          <w:sz w:val="18"/>
          <w:szCs w:val="18"/>
          <w:u w:val="none"/>
          <w:shd w:fill="auto" w:val="clear"/>
          <w:vertAlign w:val="baseline"/>
        </w:rPr>
        <w:sectPr>
          <w:headerReference r:id="rId24" w:type="default"/>
          <w:headerReference r:id="rId25" w:type="even"/>
          <w:footerReference r:id="rId26" w:type="default"/>
          <w:footerReference r:id="rId27" w:type="even"/>
          <w:type w:val="nextPage"/>
          <w:pgSz w:h="16840" w:w="11900" w:orient="portrait"/>
          <w:pgMar w:bottom="1205" w:top="1114" w:left="556" w:right="843" w:header="0" w:footer="3"/>
        </w:sect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Сведения, предусмотренные пунктами 4, 5, 6, 7, 8, 11, 12 предоставляются Бирже в письменном виде в форме официального письма с печатью и подписью уполномоченных лиц.</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2060"/>
          <w:sz w:val="18"/>
          <w:szCs w:val="18"/>
          <w:u w:val="none"/>
          <w:shd w:fill="auto" w:val="clear"/>
          <w:vertAlign w:val="baseline"/>
          <w:rtl w:val="0"/>
        </w:rPr>
        <w:t xml:space="preserve">Приложение 7</w:t>
      </w:r>
      <w:r w:rsidDel="00000000" w:rsidR="00000000" w:rsidRPr="00000000">
        <w:rPr>
          <w:rtl w:val="0"/>
        </w:rPr>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2060"/>
          <w:sz w:val="18"/>
          <w:szCs w:val="18"/>
          <w:u w:val="none"/>
          <w:shd w:fill="auto" w:val="clear"/>
          <w:vertAlign w:val="baseline"/>
          <w:rtl w:val="0"/>
        </w:rPr>
        <w:t xml:space="preserve">к Правилам листинга ценных бумаг</w:t>
      </w:r>
      <w:r w:rsidDel="00000000" w:rsidR="00000000" w:rsidRPr="00000000">
        <w:rPr>
          <w:rtl w:val="0"/>
        </w:rPr>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2060"/>
          <w:sz w:val="18"/>
          <w:szCs w:val="18"/>
          <w:u w:val="none"/>
          <w:shd w:fill="auto" w:val="clear"/>
          <w:vertAlign w:val="baseline"/>
          <w:rtl w:val="0"/>
        </w:rPr>
        <w:t xml:space="preserve">ОАО «Енвойс Вижион Диджитал Эксчейндж</w:t>
      </w:r>
      <w:r w:rsidDel="00000000" w:rsidR="00000000" w:rsidRPr="00000000">
        <w:rPr>
          <w:rtl w:val="0"/>
        </w:rPr>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480" w:before="400" w:line="240" w:lineRule="auto"/>
        <w:ind w:left="0" w:right="0" w:firstLine="0"/>
        <w:jc w:val="center"/>
        <w:rPr>
          <w:rFonts w:ascii="Trebuchet MS" w:cs="Trebuchet MS" w:eastAsia="Trebuchet MS" w:hAnsi="Trebuchet MS"/>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480" w:before="400" w:line="240" w:lineRule="auto"/>
        <w:ind w:left="0" w:right="0" w:firstLine="0"/>
        <w:jc w:val="center"/>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18"/>
          <w:szCs w:val="18"/>
          <w:u w:val="none"/>
          <w:shd w:fill="auto" w:val="clear"/>
          <w:vertAlign w:val="baseline"/>
          <w:rtl w:val="0"/>
        </w:rPr>
        <w:t xml:space="preserve">Листинговый проспект</w:t>
      </w:r>
      <w:r w:rsidDel="00000000" w:rsidR="00000000" w:rsidRPr="00000000">
        <w:rPr>
          <w:rtl w:val="0"/>
        </w:rPr>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858"/>
        </w:tabs>
        <w:spacing w:after="0" w:before="0" w:line="240" w:lineRule="auto"/>
        <w:ind w:left="1680" w:right="0" w:firstLine="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18"/>
          <w:szCs w:val="18"/>
          <w:u w:val="none"/>
          <w:shd w:fill="auto" w:val="clear"/>
          <w:vertAlign w:val="baseline"/>
          <w:rtl w:val="0"/>
        </w:rPr>
        <w:t xml:space="preserve">Наименование Эмитента </w:t>
        <w:tab/>
      </w:r>
      <w:r w:rsidDel="00000000" w:rsidR="00000000" w:rsidRPr="00000000">
        <w:rPr>
          <w:rtl w:val="0"/>
        </w:rPr>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858"/>
        </w:tabs>
        <w:spacing w:after="0" w:before="0" w:line="240" w:lineRule="auto"/>
        <w:ind w:left="1680" w:right="0" w:firstLine="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18"/>
          <w:szCs w:val="18"/>
          <w:u w:val="none"/>
          <w:shd w:fill="auto" w:val="clear"/>
          <w:vertAlign w:val="baseline"/>
          <w:rtl w:val="0"/>
        </w:rPr>
        <w:t xml:space="preserve">Период раскрытия </w:t>
        <w:tab/>
      </w:r>
      <w:r w:rsidDel="00000000" w:rsidR="00000000" w:rsidRPr="00000000">
        <w:rPr>
          <w:rtl w:val="0"/>
        </w:rPr>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858"/>
        </w:tabs>
        <w:spacing w:after="0" w:before="0" w:line="240" w:lineRule="auto"/>
        <w:ind w:left="1680" w:right="0" w:firstLine="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18"/>
          <w:szCs w:val="18"/>
          <w:u w:val="none"/>
          <w:shd w:fill="auto" w:val="clear"/>
          <w:vertAlign w:val="baseline"/>
          <w:rtl w:val="0"/>
        </w:rPr>
        <w:t xml:space="preserve">Дата составления </w:t>
        <w:tab/>
      </w:r>
      <w:r w:rsidDel="00000000" w:rsidR="00000000" w:rsidRPr="00000000">
        <w:rPr>
          <w:rtl w:val="0"/>
        </w:rPr>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0" w:right="0" w:firstLine="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18"/>
          <w:szCs w:val="18"/>
          <w:u w:val="none"/>
          <w:shd w:fill="auto" w:val="clear"/>
          <w:vertAlign w:val="baseline"/>
          <w:rtl w:val="0"/>
        </w:rPr>
        <w:t xml:space="preserve">1. Общие сведения об Эмитенте</w:t>
      </w:r>
      <w:r w:rsidDel="00000000" w:rsidR="00000000" w:rsidRPr="00000000">
        <w:rPr>
          <w:rtl w:val="0"/>
        </w:rPr>
      </w:r>
    </w:p>
    <w:p w:rsidR="00000000" w:rsidDel="00000000" w:rsidP="00000000" w:rsidRDefault="00000000" w:rsidRPr="00000000" w14:paraId="00000281">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pos="2106"/>
          <w:tab w:val="left" w:pos="9858"/>
        </w:tabs>
        <w:spacing w:after="0" w:before="0" w:line="240" w:lineRule="auto"/>
        <w:ind w:left="1680" w:right="0" w:firstLine="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Юридический и почтовые адреса Эмитента </w:t>
        <w:tab/>
      </w:r>
    </w:p>
    <w:p w:rsidR="00000000" w:rsidDel="00000000" w:rsidP="00000000" w:rsidRDefault="00000000" w:rsidRPr="00000000" w14:paraId="00000282">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pos="2139"/>
          <w:tab w:val="left" w:pos="10296"/>
        </w:tabs>
        <w:spacing w:after="0" w:before="0" w:line="240" w:lineRule="auto"/>
        <w:ind w:left="1680" w:right="0" w:firstLine="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Контактное лицо Эмитента, должность, контактный телефон </w:t>
        <w:tab/>
      </w:r>
    </w:p>
    <w:p w:rsidR="00000000" w:rsidDel="00000000" w:rsidP="00000000" w:rsidRDefault="00000000" w:rsidRPr="00000000" w14:paraId="00000283">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pos="2140"/>
          <w:tab w:val="left" w:pos="10095"/>
        </w:tabs>
        <w:spacing w:after="0" w:before="0" w:line="240" w:lineRule="auto"/>
        <w:ind w:left="980" w:right="0" w:firstLine="70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Описание вида деятельности (с указанием номера и даты лицензии) и основного вида выпускаемой продукции или оказываемых услуг </w:t>
        <w:tab/>
      </w:r>
    </w:p>
    <w:p w:rsidR="00000000" w:rsidDel="00000000" w:rsidP="00000000" w:rsidRDefault="00000000" w:rsidRPr="00000000" w14:paraId="00000284">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pos="2149"/>
          <w:tab w:val="left" w:pos="9858"/>
        </w:tabs>
        <w:spacing w:after="0" w:before="0" w:line="240" w:lineRule="auto"/>
        <w:ind w:left="1680" w:right="0" w:firstLine="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Аудитор Эмитента</w:t>
        <w:tab/>
      </w:r>
    </w:p>
    <w:p w:rsidR="00000000" w:rsidDel="00000000" w:rsidP="00000000" w:rsidRDefault="00000000" w:rsidRPr="00000000" w14:paraId="00000285">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pos="2139"/>
          <w:tab w:val="left" w:pos="9858"/>
        </w:tabs>
        <w:spacing w:after="0" w:before="0" w:line="240" w:lineRule="auto"/>
        <w:ind w:left="1680" w:right="0" w:firstLine="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Реестродержатель Эмитента </w:t>
        <w:tab/>
      </w:r>
    </w:p>
    <w:p w:rsidR="00000000" w:rsidDel="00000000" w:rsidP="00000000" w:rsidRDefault="00000000" w:rsidRPr="00000000" w14:paraId="00000286">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pos="2154"/>
          <w:tab w:val="left" w:pos="10296"/>
        </w:tabs>
        <w:spacing w:after="0" w:before="0" w:line="240" w:lineRule="auto"/>
        <w:ind w:left="1680" w:right="0" w:firstLine="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Дата и номер государственной регистрации Эмитента в качестве юридического лица </w:t>
        <w:tab/>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0296"/>
        </w:tabs>
        <w:spacing w:after="0" w:before="0" w:line="240" w:lineRule="auto"/>
        <w:ind w:left="1680" w:right="0" w:firstLine="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Дата последней государственной перерегистрации Эмитента </w:t>
        <w:tab/>
      </w:r>
    </w:p>
    <w:p w:rsidR="00000000" w:rsidDel="00000000" w:rsidP="00000000" w:rsidRDefault="00000000" w:rsidRPr="00000000" w14:paraId="00000288">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pos="2145"/>
        </w:tabs>
        <w:spacing w:after="0" w:before="0" w:line="240" w:lineRule="auto"/>
        <w:ind w:left="980" w:right="0" w:firstLine="70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Сведения о филиалах и представительствах Эмитента, а также юридических лицах, в которых Эмитент владеет более чем 5% от их капитала, в том числе в виде акций, долей, паев:</w:t>
      </w:r>
    </w:p>
    <w:tbl>
      <w:tblPr>
        <w:tblStyle w:val="Table5"/>
        <w:tblW w:w="10598.0" w:type="dxa"/>
        <w:jc w:val="center"/>
        <w:tblLayout w:type="fixed"/>
        <w:tblLook w:val="0400"/>
      </w:tblPr>
      <w:tblGrid>
        <w:gridCol w:w="2702"/>
        <w:gridCol w:w="2410"/>
        <w:gridCol w:w="1982"/>
        <w:gridCol w:w="1843"/>
        <w:gridCol w:w="1661"/>
        <w:tblGridChange w:id="0">
          <w:tblGrid>
            <w:gridCol w:w="2702"/>
            <w:gridCol w:w="2410"/>
            <w:gridCol w:w="1982"/>
            <w:gridCol w:w="1843"/>
            <w:gridCol w:w="1661"/>
          </w:tblGrid>
        </w:tblGridChange>
      </w:tblGrid>
      <w:tr>
        <w:trPr>
          <w:cantSplit w:val="0"/>
          <w:trHeight w:val="749" w:hRule="atLeast"/>
          <w:tblHeader w:val="0"/>
        </w:trPr>
        <w:tc>
          <w:tcPr>
            <w:tcBorders>
              <w:top w:color="000000" w:space="0" w:sz="4" w:val="single"/>
              <w:left w:color="000000" w:space="0" w:sz="4" w:val="single"/>
            </w:tcBorders>
            <w:shd w:fill="ffffff" w:val="clear"/>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Наименование</w:t>
            </w:r>
          </w:p>
        </w:tc>
        <w:tc>
          <w:tcPr>
            <w:tcBorders>
              <w:top w:color="000000" w:space="0" w:sz="4" w:val="single"/>
              <w:left w:color="000000" w:space="0" w:sz="4" w:val="single"/>
            </w:tcBorders>
            <w:shd w:fill="ffffff" w:val="clear"/>
            <w:vAlign w:val="center"/>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Адрес</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0" w:right="0" w:firstLine="0"/>
              <w:jc w:val="center"/>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местонахождения</w:t>
            </w:r>
          </w:p>
        </w:tc>
        <w:tc>
          <w:tcPr>
            <w:tcBorders>
              <w:top w:color="000000" w:space="0" w:sz="4" w:val="single"/>
              <w:left w:color="000000" w:space="0" w:sz="4" w:val="single"/>
            </w:tcBorders>
            <w:shd w:fill="ffffff" w:val="clear"/>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Вид деятельности</w:t>
            </w:r>
          </w:p>
        </w:tc>
        <w:tc>
          <w:tcPr>
            <w:tcBorders>
              <w:top w:color="000000" w:space="0" w:sz="4" w:val="single"/>
              <w:left w:color="000000" w:space="0" w:sz="4" w:val="single"/>
            </w:tcBorders>
            <w:shd w:fill="ffffff" w:val="clear"/>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Ф. И. О.</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руководителя</w:t>
            </w:r>
          </w:p>
        </w:tc>
        <w:tc>
          <w:tcPr>
            <w:tcBorders>
              <w:top w:color="000000" w:space="0" w:sz="4" w:val="single"/>
              <w:left w:color="000000" w:space="0" w:sz="4" w:val="single"/>
              <w:right w:color="000000" w:space="0" w:sz="4" w:val="single"/>
            </w:tcBorders>
            <w:shd w:fill="ffffff" w:val="clear"/>
            <w:vAlign w:val="center"/>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0" w:right="0" w:firstLine="0"/>
              <w:jc w:val="center"/>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Размер доли в капитале</w:t>
            </w:r>
          </w:p>
        </w:tc>
      </w:tr>
      <w:tr>
        <w:trPr>
          <w:cantSplit w:val="0"/>
          <w:trHeight w:val="254" w:hRule="atLeast"/>
          <w:tblHeader w:val="0"/>
        </w:trPr>
        <w:tc>
          <w:tcPr>
            <w:tcBorders>
              <w:top w:color="000000" w:space="0" w:sz="4" w:val="single"/>
              <w:left w:color="000000" w:space="0" w:sz="4" w:val="single"/>
            </w:tcBorders>
            <w:shd w:fill="ffffff" w:val="clear"/>
          </w:tcPr>
          <w:p w:rsidR="00000000" w:rsidDel="00000000" w:rsidP="00000000" w:rsidRDefault="00000000" w:rsidRPr="00000000" w14:paraId="00000290">
            <w:pPr>
              <w:rPr>
                <w:rFonts w:ascii="Trebuchet MS" w:cs="Trebuchet MS" w:eastAsia="Trebuchet MS" w:hAnsi="Trebuchet MS"/>
                <w:sz w:val="18"/>
                <w:szCs w:val="18"/>
              </w:rPr>
            </w:pPr>
            <w:r w:rsidDel="00000000" w:rsidR="00000000" w:rsidRPr="00000000">
              <w:rPr>
                <w:rtl w:val="0"/>
              </w:rPr>
            </w:r>
          </w:p>
        </w:tc>
        <w:tc>
          <w:tcPr>
            <w:tcBorders>
              <w:top w:color="000000" w:space="0" w:sz="4" w:val="single"/>
              <w:left w:color="000000" w:space="0" w:sz="4" w:val="single"/>
            </w:tcBorders>
            <w:shd w:fill="ffffff" w:val="clear"/>
          </w:tcPr>
          <w:p w:rsidR="00000000" w:rsidDel="00000000" w:rsidP="00000000" w:rsidRDefault="00000000" w:rsidRPr="00000000" w14:paraId="00000291">
            <w:pPr>
              <w:rPr>
                <w:rFonts w:ascii="Trebuchet MS" w:cs="Trebuchet MS" w:eastAsia="Trebuchet MS" w:hAnsi="Trebuchet MS"/>
                <w:sz w:val="18"/>
                <w:szCs w:val="18"/>
              </w:rPr>
            </w:pPr>
            <w:r w:rsidDel="00000000" w:rsidR="00000000" w:rsidRPr="00000000">
              <w:rPr>
                <w:rtl w:val="0"/>
              </w:rPr>
            </w:r>
          </w:p>
        </w:tc>
        <w:tc>
          <w:tcPr>
            <w:tcBorders>
              <w:top w:color="000000" w:space="0" w:sz="4" w:val="single"/>
              <w:left w:color="000000" w:space="0" w:sz="4" w:val="single"/>
            </w:tcBorders>
            <w:shd w:fill="ffffff" w:val="clear"/>
          </w:tcPr>
          <w:p w:rsidR="00000000" w:rsidDel="00000000" w:rsidP="00000000" w:rsidRDefault="00000000" w:rsidRPr="00000000" w14:paraId="00000292">
            <w:pPr>
              <w:rPr>
                <w:rFonts w:ascii="Trebuchet MS" w:cs="Trebuchet MS" w:eastAsia="Trebuchet MS" w:hAnsi="Trebuchet MS"/>
                <w:sz w:val="18"/>
                <w:szCs w:val="18"/>
              </w:rPr>
            </w:pPr>
            <w:r w:rsidDel="00000000" w:rsidR="00000000" w:rsidRPr="00000000">
              <w:rPr>
                <w:rtl w:val="0"/>
              </w:rPr>
            </w:r>
          </w:p>
        </w:tc>
        <w:tc>
          <w:tcPr>
            <w:tcBorders>
              <w:top w:color="000000" w:space="0" w:sz="4" w:val="single"/>
              <w:left w:color="000000" w:space="0" w:sz="4" w:val="single"/>
            </w:tcBorders>
            <w:shd w:fill="ffffff" w:val="clear"/>
          </w:tcPr>
          <w:p w:rsidR="00000000" w:rsidDel="00000000" w:rsidP="00000000" w:rsidRDefault="00000000" w:rsidRPr="00000000" w14:paraId="00000293">
            <w:pPr>
              <w:rPr>
                <w:rFonts w:ascii="Trebuchet MS" w:cs="Trebuchet MS" w:eastAsia="Trebuchet MS" w:hAnsi="Trebuchet MS"/>
                <w:sz w:val="18"/>
                <w:szCs w:val="18"/>
              </w:rPr>
            </w:pPr>
            <w:r w:rsidDel="00000000" w:rsidR="00000000" w:rsidRPr="00000000">
              <w:rPr>
                <w:rtl w:val="0"/>
              </w:rPr>
            </w:r>
          </w:p>
        </w:tc>
        <w:tc>
          <w:tcPr>
            <w:tcBorders>
              <w:top w:color="000000" w:space="0" w:sz="4" w:val="single"/>
              <w:left w:color="000000" w:space="0" w:sz="4" w:val="single"/>
              <w:right w:color="000000" w:space="0" w:sz="4" w:val="single"/>
            </w:tcBorders>
            <w:shd w:fill="ffffff" w:val="clear"/>
          </w:tcPr>
          <w:p w:rsidR="00000000" w:rsidDel="00000000" w:rsidP="00000000" w:rsidRDefault="00000000" w:rsidRPr="00000000" w14:paraId="00000294">
            <w:pPr>
              <w:rPr>
                <w:rFonts w:ascii="Trebuchet MS" w:cs="Trebuchet MS" w:eastAsia="Trebuchet MS" w:hAnsi="Trebuchet MS"/>
                <w:sz w:val="18"/>
                <w:szCs w:val="18"/>
              </w:rPr>
            </w:pPr>
            <w:r w:rsidDel="00000000" w:rsidR="00000000" w:rsidRPr="00000000">
              <w:rPr>
                <w:rtl w:val="0"/>
              </w:rPr>
            </w:r>
          </w:p>
        </w:tc>
      </w:tr>
      <w:tr>
        <w:trPr>
          <w:cantSplit w:val="0"/>
          <w:trHeight w:val="264" w:hRule="atLeast"/>
          <w:tblHeader w:val="0"/>
        </w:trPr>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295">
            <w:pPr>
              <w:rPr>
                <w:rFonts w:ascii="Trebuchet MS" w:cs="Trebuchet MS" w:eastAsia="Trebuchet MS" w:hAnsi="Trebuchet MS"/>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296">
            <w:pPr>
              <w:rPr>
                <w:rFonts w:ascii="Trebuchet MS" w:cs="Trebuchet MS" w:eastAsia="Trebuchet MS" w:hAnsi="Trebuchet MS"/>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297">
            <w:pPr>
              <w:rPr>
                <w:rFonts w:ascii="Trebuchet MS" w:cs="Trebuchet MS" w:eastAsia="Trebuchet MS" w:hAnsi="Trebuchet MS"/>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298">
            <w:pPr>
              <w:rPr>
                <w:rFonts w:ascii="Trebuchet MS" w:cs="Trebuchet MS" w:eastAsia="Trebuchet MS" w:hAnsi="Trebuchet MS"/>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99">
            <w:pPr>
              <w:rPr>
                <w:rFonts w:ascii="Trebuchet MS" w:cs="Trebuchet MS" w:eastAsia="Trebuchet MS" w:hAnsi="Trebuchet MS"/>
                <w:sz w:val="18"/>
                <w:szCs w:val="18"/>
              </w:rPr>
            </w:pPr>
            <w:r w:rsidDel="00000000" w:rsidR="00000000" w:rsidRPr="00000000">
              <w:rPr>
                <w:rtl w:val="0"/>
              </w:rPr>
            </w:r>
          </w:p>
        </w:tc>
      </w:tr>
    </w:tbl>
    <w:p w:rsidR="00000000" w:rsidDel="00000000" w:rsidP="00000000" w:rsidRDefault="00000000" w:rsidRPr="00000000" w14:paraId="0000029A">
      <w:pPr>
        <w:spacing w:after="219" w:line="14.399999999999999" w:lineRule="auto"/>
        <w:rPr>
          <w:rFonts w:ascii="Trebuchet MS" w:cs="Trebuchet MS" w:eastAsia="Trebuchet MS" w:hAnsi="Trebuchet MS"/>
          <w:sz w:val="18"/>
          <w:szCs w:val="18"/>
        </w:rPr>
      </w:pPr>
      <w:r w:rsidDel="00000000" w:rsidR="00000000" w:rsidRPr="00000000">
        <w:rPr>
          <w:rtl w:val="0"/>
        </w:rPr>
      </w:r>
    </w:p>
    <w:p w:rsidR="00000000" w:rsidDel="00000000" w:rsidP="00000000" w:rsidRDefault="00000000" w:rsidRPr="00000000" w14:paraId="0000029B">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pos="2160"/>
          <w:tab w:val="left" w:pos="3385"/>
        </w:tabs>
        <w:spacing w:after="220" w:before="0" w:line="240" w:lineRule="auto"/>
        <w:ind w:left="980" w:right="0" w:firstLine="70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Общее число сотрудников, работающих в компании по состоянию на конец отчетного периода </w:t>
        <w:tab/>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1.9. Сведения об участии Эмитента в некоммерческих организациях:</w:t>
      </w:r>
    </w:p>
    <w:tbl>
      <w:tblPr>
        <w:tblStyle w:val="Table6"/>
        <w:tblW w:w="10406.0" w:type="dxa"/>
        <w:jc w:val="center"/>
        <w:tblLayout w:type="fixed"/>
        <w:tblLook w:val="0400"/>
      </w:tblPr>
      <w:tblGrid>
        <w:gridCol w:w="3499"/>
        <w:gridCol w:w="3120"/>
        <w:gridCol w:w="3787"/>
        <w:tblGridChange w:id="0">
          <w:tblGrid>
            <w:gridCol w:w="3499"/>
            <w:gridCol w:w="3120"/>
            <w:gridCol w:w="3787"/>
          </w:tblGrid>
        </w:tblGridChange>
      </w:tblGrid>
      <w:tr>
        <w:trPr>
          <w:cantSplit w:val="0"/>
          <w:trHeight w:val="259" w:hRule="atLeast"/>
          <w:tblHeader w:val="0"/>
        </w:trPr>
        <w:tc>
          <w:tcPr>
            <w:tcBorders>
              <w:top w:color="000000" w:space="0" w:sz="4" w:val="single"/>
              <w:left w:color="000000" w:space="0" w:sz="4" w:val="single"/>
            </w:tcBorders>
            <w:shd w:fill="ffffff" w:val="clear"/>
            <w:vAlign w:val="bottom"/>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Наименование организации</w:t>
            </w:r>
          </w:p>
        </w:tc>
        <w:tc>
          <w:tcPr>
            <w:tcBorders>
              <w:top w:color="000000" w:space="0" w:sz="4" w:val="single"/>
              <w:left w:color="000000" w:space="0" w:sz="4" w:val="single"/>
            </w:tcBorders>
            <w:shd w:fill="ffffff" w:val="clear"/>
            <w:vAlign w:val="bottom"/>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Сфера деятельности</w:t>
            </w:r>
          </w:p>
        </w:tc>
        <w:tc>
          <w:tcPr>
            <w:tcBorders>
              <w:top w:color="000000" w:space="0" w:sz="4" w:val="single"/>
              <w:left w:color="000000" w:space="0" w:sz="4" w:val="single"/>
              <w:right w:color="000000" w:space="0" w:sz="4" w:val="single"/>
            </w:tcBorders>
            <w:shd w:fill="ffffff" w:val="clear"/>
            <w:vAlign w:val="bottom"/>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Статус Эмитента в организации</w:t>
            </w:r>
          </w:p>
        </w:tc>
      </w:tr>
      <w:tr>
        <w:trPr>
          <w:cantSplit w:val="0"/>
          <w:trHeight w:val="254" w:hRule="atLeast"/>
          <w:tblHeader w:val="0"/>
        </w:trPr>
        <w:tc>
          <w:tcPr>
            <w:tcBorders>
              <w:top w:color="000000" w:space="0" w:sz="4" w:val="single"/>
              <w:left w:color="000000" w:space="0" w:sz="4" w:val="single"/>
            </w:tcBorders>
            <w:shd w:fill="ffffff" w:val="clear"/>
          </w:tcPr>
          <w:p w:rsidR="00000000" w:rsidDel="00000000" w:rsidP="00000000" w:rsidRDefault="00000000" w:rsidRPr="00000000" w14:paraId="000002A0">
            <w:pPr>
              <w:rPr>
                <w:rFonts w:ascii="Trebuchet MS" w:cs="Trebuchet MS" w:eastAsia="Trebuchet MS" w:hAnsi="Trebuchet MS"/>
                <w:sz w:val="18"/>
                <w:szCs w:val="18"/>
              </w:rPr>
            </w:pPr>
            <w:r w:rsidDel="00000000" w:rsidR="00000000" w:rsidRPr="00000000">
              <w:rPr>
                <w:rtl w:val="0"/>
              </w:rPr>
            </w:r>
          </w:p>
        </w:tc>
        <w:tc>
          <w:tcPr>
            <w:tcBorders>
              <w:top w:color="000000" w:space="0" w:sz="4" w:val="single"/>
              <w:left w:color="000000" w:space="0" w:sz="4" w:val="single"/>
            </w:tcBorders>
            <w:shd w:fill="ffffff" w:val="clear"/>
          </w:tcPr>
          <w:p w:rsidR="00000000" w:rsidDel="00000000" w:rsidP="00000000" w:rsidRDefault="00000000" w:rsidRPr="00000000" w14:paraId="000002A1">
            <w:pPr>
              <w:rPr>
                <w:rFonts w:ascii="Trebuchet MS" w:cs="Trebuchet MS" w:eastAsia="Trebuchet MS" w:hAnsi="Trebuchet MS"/>
                <w:sz w:val="18"/>
                <w:szCs w:val="18"/>
              </w:rPr>
            </w:pPr>
            <w:r w:rsidDel="00000000" w:rsidR="00000000" w:rsidRPr="00000000">
              <w:rPr>
                <w:rtl w:val="0"/>
              </w:rPr>
            </w:r>
          </w:p>
        </w:tc>
        <w:tc>
          <w:tcPr>
            <w:tcBorders>
              <w:top w:color="000000" w:space="0" w:sz="4" w:val="single"/>
              <w:left w:color="000000" w:space="0" w:sz="4" w:val="single"/>
              <w:right w:color="000000" w:space="0" w:sz="4" w:val="single"/>
            </w:tcBorders>
            <w:shd w:fill="ffffff" w:val="clear"/>
          </w:tcPr>
          <w:p w:rsidR="00000000" w:rsidDel="00000000" w:rsidP="00000000" w:rsidRDefault="00000000" w:rsidRPr="00000000" w14:paraId="000002A2">
            <w:pPr>
              <w:rPr>
                <w:rFonts w:ascii="Trebuchet MS" w:cs="Trebuchet MS" w:eastAsia="Trebuchet MS" w:hAnsi="Trebuchet MS"/>
                <w:sz w:val="18"/>
                <w:szCs w:val="18"/>
              </w:rPr>
            </w:pPr>
            <w:r w:rsidDel="00000000" w:rsidR="00000000" w:rsidRPr="00000000">
              <w:rPr>
                <w:rtl w:val="0"/>
              </w:rPr>
            </w:r>
          </w:p>
        </w:tc>
      </w:tr>
      <w:tr>
        <w:trPr>
          <w:cantSplit w:val="0"/>
          <w:trHeight w:val="264" w:hRule="atLeast"/>
          <w:tblHeader w:val="0"/>
        </w:trPr>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2A3">
            <w:pPr>
              <w:rPr>
                <w:rFonts w:ascii="Trebuchet MS" w:cs="Trebuchet MS" w:eastAsia="Trebuchet MS" w:hAnsi="Trebuchet MS"/>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2A4">
            <w:pPr>
              <w:rPr>
                <w:rFonts w:ascii="Trebuchet MS" w:cs="Trebuchet MS" w:eastAsia="Trebuchet MS" w:hAnsi="Trebuchet MS"/>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A5">
            <w:pPr>
              <w:rPr>
                <w:rFonts w:ascii="Trebuchet MS" w:cs="Trebuchet MS" w:eastAsia="Trebuchet MS" w:hAnsi="Trebuchet MS"/>
                <w:sz w:val="18"/>
                <w:szCs w:val="18"/>
              </w:rPr>
            </w:pPr>
            <w:r w:rsidDel="00000000" w:rsidR="00000000" w:rsidRPr="00000000">
              <w:rPr>
                <w:rtl w:val="0"/>
              </w:rPr>
            </w:r>
          </w:p>
        </w:tc>
      </w:tr>
    </w:tbl>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18"/>
          <w:szCs w:val="18"/>
          <w:u w:val="none"/>
          <w:shd w:fill="auto" w:val="clear"/>
          <w:vertAlign w:val="baseline"/>
          <w:rtl w:val="0"/>
        </w:rPr>
        <w:t xml:space="preserve">2. Корпоративное управление Эмитента.</w:t>
      </w:r>
      <w:r w:rsidDel="00000000" w:rsidR="00000000" w:rsidRPr="00000000">
        <w:rPr>
          <w:rtl w:val="0"/>
        </w:rPr>
      </w:r>
    </w:p>
    <w:p w:rsidR="00000000" w:rsidDel="00000000" w:rsidP="00000000" w:rsidRDefault="00000000" w:rsidRPr="00000000" w14:paraId="000002A7">
      <w:pPr>
        <w:spacing w:after="219" w:line="14.399999999999999" w:lineRule="auto"/>
        <w:rPr>
          <w:rFonts w:ascii="Trebuchet MS" w:cs="Trebuchet MS" w:eastAsia="Trebuchet MS" w:hAnsi="Trebuchet MS"/>
          <w:sz w:val="18"/>
          <w:szCs w:val="18"/>
        </w:rPr>
      </w:pPr>
      <w:r w:rsidDel="00000000" w:rsidR="00000000" w:rsidRPr="00000000">
        <w:rPr>
          <w:rtl w:val="0"/>
        </w:rPr>
      </w:r>
    </w:p>
    <w:p w:rsidR="00000000" w:rsidDel="00000000" w:rsidP="00000000" w:rsidRDefault="00000000" w:rsidRPr="00000000" w14:paraId="000002A8">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pos="2145"/>
        </w:tabs>
        <w:spacing w:after="220" w:before="0" w:line="240" w:lineRule="auto"/>
        <w:ind w:left="980" w:right="0" w:firstLine="70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Информация об Общих собраниях акционеров, проведенных Эмитентом за последний год (последним годом считается период с 1-го числа аналогичного квартала прошлого календарного года до последнего числа отчетного квартала):</w:t>
      </w:r>
    </w:p>
    <w:tbl>
      <w:tblPr>
        <w:tblStyle w:val="Table7"/>
        <w:tblW w:w="9658.0" w:type="dxa"/>
        <w:jc w:val="center"/>
        <w:tblLayout w:type="fixed"/>
        <w:tblLook w:val="0400"/>
      </w:tblPr>
      <w:tblGrid>
        <w:gridCol w:w="3077"/>
        <w:gridCol w:w="6581"/>
        <w:tblGridChange w:id="0">
          <w:tblGrid>
            <w:gridCol w:w="3077"/>
            <w:gridCol w:w="6581"/>
          </w:tblGrid>
        </w:tblGridChange>
      </w:tblGrid>
      <w:tr>
        <w:trPr>
          <w:cantSplit w:val="0"/>
          <w:trHeight w:val="259" w:hRule="atLeast"/>
          <w:tblHeader w:val="0"/>
        </w:trPr>
        <w:tc>
          <w:tcPr>
            <w:tcBorders>
              <w:top w:color="000000" w:space="0" w:sz="4" w:val="single"/>
              <w:left w:color="000000" w:space="0" w:sz="4" w:val="single"/>
            </w:tcBorders>
            <w:shd w:fill="ffffff" w:val="clear"/>
            <w:vAlign w:val="bottom"/>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Дата проведения</w:t>
            </w:r>
          </w:p>
        </w:tc>
        <w:tc>
          <w:tcPr>
            <w:tcBorders>
              <w:top w:color="000000" w:space="0" w:sz="4" w:val="single"/>
              <w:left w:color="000000" w:space="0" w:sz="4" w:val="single"/>
              <w:right w:color="000000" w:space="0" w:sz="4" w:val="single"/>
            </w:tcBorders>
            <w:shd w:fill="ffffff" w:val="clear"/>
            <w:vAlign w:val="bottom"/>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Повестка дня</w:t>
            </w:r>
          </w:p>
        </w:tc>
      </w:tr>
      <w:tr>
        <w:trPr>
          <w:cantSplit w:val="0"/>
          <w:trHeight w:val="254" w:hRule="atLeast"/>
          <w:tblHeader w:val="0"/>
        </w:trPr>
        <w:tc>
          <w:tcPr>
            <w:tcBorders>
              <w:top w:color="000000" w:space="0" w:sz="4" w:val="single"/>
              <w:left w:color="000000" w:space="0" w:sz="4" w:val="single"/>
            </w:tcBorders>
            <w:shd w:fill="ffffff" w:val="clear"/>
          </w:tcPr>
          <w:p w:rsidR="00000000" w:rsidDel="00000000" w:rsidP="00000000" w:rsidRDefault="00000000" w:rsidRPr="00000000" w14:paraId="000002AB">
            <w:pPr>
              <w:rPr>
                <w:rFonts w:ascii="Trebuchet MS" w:cs="Trebuchet MS" w:eastAsia="Trebuchet MS" w:hAnsi="Trebuchet MS"/>
                <w:sz w:val="18"/>
                <w:szCs w:val="18"/>
              </w:rPr>
            </w:pPr>
            <w:r w:rsidDel="00000000" w:rsidR="00000000" w:rsidRPr="00000000">
              <w:rPr>
                <w:rtl w:val="0"/>
              </w:rPr>
            </w:r>
          </w:p>
        </w:tc>
        <w:tc>
          <w:tcPr>
            <w:tcBorders>
              <w:top w:color="000000" w:space="0" w:sz="4" w:val="single"/>
              <w:left w:color="000000" w:space="0" w:sz="4" w:val="single"/>
              <w:right w:color="000000" w:space="0" w:sz="4" w:val="single"/>
            </w:tcBorders>
            <w:shd w:fill="ffffff" w:val="clear"/>
          </w:tcPr>
          <w:p w:rsidR="00000000" w:rsidDel="00000000" w:rsidP="00000000" w:rsidRDefault="00000000" w:rsidRPr="00000000" w14:paraId="000002AC">
            <w:pPr>
              <w:rPr>
                <w:rFonts w:ascii="Trebuchet MS" w:cs="Trebuchet MS" w:eastAsia="Trebuchet MS" w:hAnsi="Trebuchet MS"/>
                <w:sz w:val="18"/>
                <w:szCs w:val="18"/>
              </w:rPr>
            </w:pPr>
            <w:r w:rsidDel="00000000" w:rsidR="00000000" w:rsidRPr="00000000">
              <w:rPr>
                <w:rtl w:val="0"/>
              </w:rPr>
            </w:r>
          </w:p>
        </w:tc>
      </w:tr>
      <w:tr>
        <w:trPr>
          <w:cantSplit w:val="0"/>
          <w:trHeight w:val="264" w:hRule="atLeast"/>
          <w:tblHeader w:val="0"/>
        </w:trPr>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2AD">
            <w:pPr>
              <w:rPr>
                <w:rFonts w:ascii="Trebuchet MS" w:cs="Trebuchet MS" w:eastAsia="Trebuchet MS" w:hAnsi="Trebuchet MS"/>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AE">
            <w:pPr>
              <w:rPr>
                <w:rFonts w:ascii="Trebuchet MS" w:cs="Trebuchet MS" w:eastAsia="Trebuchet MS" w:hAnsi="Trebuchet MS"/>
                <w:sz w:val="18"/>
                <w:szCs w:val="18"/>
              </w:rPr>
            </w:pPr>
            <w:r w:rsidDel="00000000" w:rsidR="00000000" w:rsidRPr="00000000">
              <w:rPr>
                <w:rtl w:val="0"/>
              </w:rPr>
            </w:r>
          </w:p>
        </w:tc>
      </w:tr>
    </w:tbl>
    <w:p w:rsidR="00000000" w:rsidDel="00000000" w:rsidP="00000000" w:rsidRDefault="00000000" w:rsidRPr="00000000" w14:paraId="000002AF">
      <w:pPr>
        <w:spacing w:line="14.399999999999999" w:lineRule="auto"/>
        <w:rPr>
          <w:rFonts w:ascii="Trebuchet MS" w:cs="Trebuchet MS" w:eastAsia="Trebuchet MS" w:hAnsi="Trebuchet MS"/>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2B0">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154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Сведения о начисленных доходах на 1 ценную бумагу (каждого вида) за последние три</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9"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года:</w:t>
      </w:r>
    </w:p>
    <w:tbl>
      <w:tblPr>
        <w:tblStyle w:val="Table8"/>
        <w:tblW w:w="10434.0" w:type="dxa"/>
        <w:jc w:val="center"/>
        <w:tblLayout w:type="fixed"/>
        <w:tblLook w:val="0400"/>
      </w:tblPr>
      <w:tblGrid>
        <w:gridCol w:w="1814"/>
        <w:gridCol w:w="2126"/>
        <w:gridCol w:w="3542"/>
        <w:gridCol w:w="2952"/>
        <w:tblGridChange w:id="0">
          <w:tblGrid>
            <w:gridCol w:w="1814"/>
            <w:gridCol w:w="2126"/>
            <w:gridCol w:w="3542"/>
            <w:gridCol w:w="2952"/>
          </w:tblGrid>
        </w:tblGridChange>
      </w:tblGrid>
      <w:tr>
        <w:trPr>
          <w:cantSplit w:val="0"/>
          <w:trHeight w:val="977" w:hRule="atLeast"/>
          <w:tblHeader w:val="0"/>
        </w:trPr>
        <w:tc>
          <w:tcPr>
            <w:tcBorders>
              <w:top w:color="000000" w:space="0" w:sz="4" w:val="single"/>
              <w:left w:color="000000" w:space="0" w:sz="4" w:val="single"/>
            </w:tcBorders>
            <w:shd w:fill="ffffff" w:val="clear"/>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Вид ЦБ</w:t>
            </w:r>
          </w:p>
        </w:tc>
        <w:tc>
          <w:tcPr>
            <w:tcBorders>
              <w:top w:color="000000" w:space="0" w:sz="4" w:val="single"/>
              <w:left w:color="000000" w:space="0" w:sz="4" w:val="single"/>
            </w:tcBorders>
            <w:shd w:fill="ffffff" w:val="clear"/>
          </w:tcPr>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Период</w:t>
            </w:r>
          </w:p>
        </w:tc>
        <w:tc>
          <w:tcPr>
            <w:tcBorders>
              <w:top w:color="000000" w:space="0" w:sz="4" w:val="single"/>
              <w:left w:color="000000" w:space="0" w:sz="4" w:val="single"/>
            </w:tcBorders>
            <w:shd w:fill="ffffff" w:val="clear"/>
          </w:tcPr>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0" w:right="0" w:firstLine="0"/>
              <w:jc w:val="center"/>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Размер дивиденда или годового купонного дохода</w:t>
            </w:r>
          </w:p>
        </w:tc>
        <w:tc>
          <w:tcPr>
            <w:tcBorders>
              <w:top w:color="000000" w:space="0" w:sz="4" w:val="single"/>
              <w:left w:color="000000" w:space="0" w:sz="4" w:val="single"/>
              <w:right w:color="000000" w:space="0" w:sz="4" w:val="single"/>
            </w:tcBorders>
            <w:shd w:fill="ffffff" w:val="clear"/>
            <w:vAlign w:val="bottom"/>
          </w:tcPr>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0" w:right="0" w:firstLine="0"/>
              <w:jc w:val="center"/>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Сведения о наличии задолженности с указанием</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0" w:right="0" w:firstLine="0"/>
              <w:jc w:val="center"/>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ее суммы и причины</w:t>
            </w:r>
          </w:p>
        </w:tc>
      </w:tr>
      <w:tr>
        <w:trPr>
          <w:cantSplit w:val="0"/>
          <w:trHeight w:val="254" w:hRule="atLeast"/>
          <w:tblHeader w:val="0"/>
        </w:trPr>
        <w:tc>
          <w:tcPr>
            <w:tcBorders>
              <w:top w:color="000000" w:space="0" w:sz="4" w:val="single"/>
              <w:left w:color="000000" w:space="0" w:sz="4" w:val="single"/>
            </w:tcBorders>
            <w:shd w:fill="ffffff" w:val="clear"/>
          </w:tcPr>
          <w:p w:rsidR="00000000" w:rsidDel="00000000" w:rsidP="00000000" w:rsidRDefault="00000000" w:rsidRPr="00000000" w14:paraId="000002B7">
            <w:pPr>
              <w:rPr>
                <w:rFonts w:ascii="Trebuchet MS" w:cs="Trebuchet MS" w:eastAsia="Trebuchet MS" w:hAnsi="Trebuchet MS"/>
                <w:sz w:val="18"/>
                <w:szCs w:val="18"/>
              </w:rPr>
            </w:pPr>
            <w:r w:rsidDel="00000000" w:rsidR="00000000" w:rsidRPr="00000000">
              <w:rPr>
                <w:rtl w:val="0"/>
              </w:rPr>
            </w:r>
          </w:p>
        </w:tc>
        <w:tc>
          <w:tcPr>
            <w:tcBorders>
              <w:top w:color="000000" w:space="0" w:sz="4" w:val="single"/>
              <w:left w:color="000000" w:space="0" w:sz="4" w:val="single"/>
            </w:tcBorders>
            <w:shd w:fill="ffffff" w:val="clear"/>
          </w:tcPr>
          <w:p w:rsidR="00000000" w:rsidDel="00000000" w:rsidP="00000000" w:rsidRDefault="00000000" w:rsidRPr="00000000" w14:paraId="000002B8">
            <w:pPr>
              <w:rPr>
                <w:rFonts w:ascii="Trebuchet MS" w:cs="Trebuchet MS" w:eastAsia="Trebuchet MS" w:hAnsi="Trebuchet MS"/>
                <w:sz w:val="18"/>
                <w:szCs w:val="18"/>
              </w:rPr>
            </w:pPr>
            <w:r w:rsidDel="00000000" w:rsidR="00000000" w:rsidRPr="00000000">
              <w:rPr>
                <w:rtl w:val="0"/>
              </w:rPr>
            </w:r>
          </w:p>
        </w:tc>
        <w:tc>
          <w:tcPr>
            <w:tcBorders>
              <w:top w:color="000000" w:space="0" w:sz="4" w:val="single"/>
              <w:left w:color="000000" w:space="0" w:sz="4" w:val="single"/>
            </w:tcBorders>
            <w:shd w:fill="ffffff" w:val="clear"/>
          </w:tcPr>
          <w:p w:rsidR="00000000" w:rsidDel="00000000" w:rsidP="00000000" w:rsidRDefault="00000000" w:rsidRPr="00000000" w14:paraId="000002B9">
            <w:pPr>
              <w:rPr>
                <w:rFonts w:ascii="Trebuchet MS" w:cs="Trebuchet MS" w:eastAsia="Trebuchet MS" w:hAnsi="Trebuchet MS"/>
                <w:sz w:val="18"/>
                <w:szCs w:val="18"/>
              </w:rPr>
            </w:pPr>
            <w:r w:rsidDel="00000000" w:rsidR="00000000" w:rsidRPr="00000000">
              <w:rPr>
                <w:rtl w:val="0"/>
              </w:rPr>
            </w:r>
          </w:p>
        </w:tc>
        <w:tc>
          <w:tcPr>
            <w:tcBorders>
              <w:top w:color="000000" w:space="0" w:sz="4" w:val="single"/>
              <w:left w:color="000000" w:space="0" w:sz="4" w:val="single"/>
              <w:right w:color="000000" w:space="0" w:sz="4" w:val="single"/>
            </w:tcBorders>
            <w:shd w:fill="ffffff" w:val="clear"/>
          </w:tcPr>
          <w:p w:rsidR="00000000" w:rsidDel="00000000" w:rsidP="00000000" w:rsidRDefault="00000000" w:rsidRPr="00000000" w14:paraId="000002BA">
            <w:pPr>
              <w:rPr>
                <w:rFonts w:ascii="Trebuchet MS" w:cs="Trebuchet MS" w:eastAsia="Trebuchet MS" w:hAnsi="Trebuchet MS"/>
                <w:sz w:val="18"/>
                <w:szCs w:val="18"/>
              </w:rPr>
            </w:pPr>
            <w:r w:rsidDel="00000000" w:rsidR="00000000" w:rsidRPr="00000000">
              <w:rPr>
                <w:rtl w:val="0"/>
              </w:rPr>
            </w:r>
          </w:p>
        </w:tc>
      </w:tr>
      <w:tr>
        <w:trPr>
          <w:cantSplit w:val="0"/>
          <w:trHeight w:val="264" w:hRule="atLeast"/>
          <w:tblHeader w:val="0"/>
        </w:trPr>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2BB">
            <w:pPr>
              <w:rPr>
                <w:rFonts w:ascii="Trebuchet MS" w:cs="Trebuchet MS" w:eastAsia="Trebuchet MS" w:hAnsi="Trebuchet MS"/>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2BC">
            <w:pPr>
              <w:rPr>
                <w:rFonts w:ascii="Trebuchet MS" w:cs="Trebuchet MS" w:eastAsia="Trebuchet MS" w:hAnsi="Trebuchet MS"/>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2BD">
            <w:pPr>
              <w:rPr>
                <w:rFonts w:ascii="Trebuchet MS" w:cs="Trebuchet MS" w:eastAsia="Trebuchet MS" w:hAnsi="Trebuchet MS"/>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BE">
            <w:pPr>
              <w:rPr>
                <w:rFonts w:ascii="Trebuchet MS" w:cs="Trebuchet MS" w:eastAsia="Trebuchet MS" w:hAnsi="Trebuchet MS"/>
                <w:sz w:val="18"/>
                <w:szCs w:val="18"/>
              </w:rPr>
            </w:pPr>
            <w:r w:rsidDel="00000000" w:rsidR="00000000" w:rsidRPr="00000000">
              <w:rPr>
                <w:rtl w:val="0"/>
              </w:rPr>
            </w:r>
          </w:p>
        </w:tc>
      </w:tr>
    </w:tbl>
    <w:p w:rsidR="00000000" w:rsidDel="00000000" w:rsidP="00000000" w:rsidRDefault="00000000" w:rsidRPr="00000000" w14:paraId="000002BF">
      <w:pPr>
        <w:spacing w:after="219" w:line="14.399999999999999" w:lineRule="auto"/>
        <w:rPr>
          <w:rFonts w:ascii="Trebuchet MS" w:cs="Trebuchet MS" w:eastAsia="Trebuchet MS" w:hAnsi="Trebuchet MS"/>
          <w:sz w:val="18"/>
          <w:szCs w:val="18"/>
        </w:rPr>
      </w:pPr>
      <w:r w:rsidDel="00000000" w:rsidR="00000000" w:rsidRPr="00000000">
        <w:rPr>
          <w:rtl w:val="0"/>
        </w:rPr>
      </w:r>
    </w:p>
    <w:p w:rsidR="00000000" w:rsidDel="00000000" w:rsidP="00000000" w:rsidRDefault="00000000" w:rsidRPr="00000000" w14:paraId="000002C0">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pos="1984"/>
        </w:tabs>
        <w:spacing w:after="220" w:before="0" w:line="240" w:lineRule="auto"/>
        <w:ind w:left="840" w:right="0" w:firstLine="70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Акционеры (учредители) Эмитента, владеющие более чем 5% капитала компании с указанием их доли.</w:t>
      </w:r>
    </w:p>
    <w:tbl>
      <w:tblPr>
        <w:tblStyle w:val="Table9"/>
        <w:tblW w:w="9739.0" w:type="dxa"/>
        <w:jc w:val="center"/>
        <w:tblLayout w:type="fixed"/>
        <w:tblLook w:val="0400"/>
      </w:tblPr>
      <w:tblGrid>
        <w:gridCol w:w="3595"/>
        <w:gridCol w:w="1882"/>
        <w:gridCol w:w="1824"/>
        <w:gridCol w:w="2438"/>
        <w:tblGridChange w:id="0">
          <w:tblGrid>
            <w:gridCol w:w="3595"/>
            <w:gridCol w:w="1882"/>
            <w:gridCol w:w="1824"/>
            <w:gridCol w:w="2438"/>
          </w:tblGrid>
        </w:tblGridChange>
      </w:tblGrid>
      <w:tr>
        <w:trPr>
          <w:cantSplit w:val="0"/>
          <w:trHeight w:val="655" w:hRule="atLeast"/>
          <w:tblHeader w:val="0"/>
        </w:trPr>
        <w:tc>
          <w:tcPr>
            <w:tcBorders>
              <w:top w:color="000000" w:space="0" w:sz="4" w:val="single"/>
              <w:left w:color="000000" w:space="0" w:sz="4" w:val="single"/>
            </w:tcBorders>
            <w:shd w:fill="ffffff" w:val="clear"/>
            <w:vAlign w:val="bottom"/>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0" w:right="0" w:firstLine="0"/>
              <w:jc w:val="center"/>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Наименование акционера (учредителя)</w:t>
            </w:r>
          </w:p>
        </w:tc>
        <w:tc>
          <w:tcPr>
            <w:tcBorders>
              <w:top w:color="000000" w:space="0" w:sz="4" w:val="single"/>
              <w:left w:color="000000" w:space="0" w:sz="4" w:val="single"/>
            </w:tcBorders>
            <w:shd w:fill="ffffff" w:val="clear"/>
            <w:vAlign w:val="bottom"/>
          </w:tcPr>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0" w:right="0" w:firstLine="0"/>
              <w:jc w:val="center"/>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Страна резидентства</w:t>
            </w:r>
          </w:p>
        </w:tc>
        <w:tc>
          <w:tcPr>
            <w:tcBorders>
              <w:top w:color="000000" w:space="0" w:sz="4" w:val="single"/>
              <w:left w:color="000000" w:space="0" w:sz="4" w:val="single"/>
            </w:tcBorders>
            <w:shd w:fill="ffffff" w:val="clear"/>
            <w:vAlign w:val="bottom"/>
          </w:tcPr>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Доля в капитале Эмитента</w:t>
            </w:r>
          </w:p>
        </w:tc>
        <w:tc>
          <w:tcPr>
            <w:tcBorders>
              <w:top w:color="000000" w:space="0" w:sz="4" w:val="single"/>
              <w:left w:color="000000" w:space="0" w:sz="4" w:val="single"/>
              <w:right w:color="000000" w:space="0" w:sz="4" w:val="single"/>
            </w:tcBorders>
            <w:shd w:fill="ffffff" w:val="clear"/>
            <w:vAlign w:val="bottom"/>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0" w:right="0" w:firstLine="0"/>
              <w:jc w:val="center"/>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Количество акций (долей)</w:t>
            </w:r>
          </w:p>
        </w:tc>
      </w:tr>
      <w:tr>
        <w:trPr>
          <w:cantSplit w:val="0"/>
          <w:trHeight w:val="254" w:hRule="atLeast"/>
          <w:tblHeader w:val="0"/>
        </w:trPr>
        <w:tc>
          <w:tcPr>
            <w:tcBorders>
              <w:top w:color="000000" w:space="0" w:sz="4" w:val="single"/>
              <w:left w:color="000000" w:space="0" w:sz="4" w:val="single"/>
            </w:tcBorders>
            <w:shd w:fill="ffffff" w:val="clear"/>
          </w:tcPr>
          <w:p w:rsidR="00000000" w:rsidDel="00000000" w:rsidP="00000000" w:rsidRDefault="00000000" w:rsidRPr="00000000" w14:paraId="000002C5">
            <w:pPr>
              <w:rPr>
                <w:rFonts w:ascii="Trebuchet MS" w:cs="Trebuchet MS" w:eastAsia="Trebuchet MS" w:hAnsi="Trebuchet MS"/>
                <w:sz w:val="18"/>
                <w:szCs w:val="18"/>
              </w:rPr>
            </w:pPr>
            <w:r w:rsidDel="00000000" w:rsidR="00000000" w:rsidRPr="00000000">
              <w:rPr>
                <w:rtl w:val="0"/>
              </w:rPr>
            </w:r>
          </w:p>
        </w:tc>
        <w:tc>
          <w:tcPr>
            <w:tcBorders>
              <w:top w:color="000000" w:space="0" w:sz="4" w:val="single"/>
              <w:left w:color="000000" w:space="0" w:sz="4" w:val="single"/>
            </w:tcBorders>
            <w:shd w:fill="ffffff" w:val="clear"/>
          </w:tcPr>
          <w:p w:rsidR="00000000" w:rsidDel="00000000" w:rsidP="00000000" w:rsidRDefault="00000000" w:rsidRPr="00000000" w14:paraId="000002C6">
            <w:pPr>
              <w:rPr>
                <w:rFonts w:ascii="Trebuchet MS" w:cs="Trebuchet MS" w:eastAsia="Trebuchet MS" w:hAnsi="Trebuchet MS"/>
                <w:sz w:val="18"/>
                <w:szCs w:val="18"/>
              </w:rPr>
            </w:pPr>
            <w:r w:rsidDel="00000000" w:rsidR="00000000" w:rsidRPr="00000000">
              <w:rPr>
                <w:rtl w:val="0"/>
              </w:rPr>
            </w:r>
          </w:p>
        </w:tc>
        <w:tc>
          <w:tcPr>
            <w:tcBorders>
              <w:top w:color="000000" w:space="0" w:sz="4" w:val="single"/>
              <w:left w:color="000000" w:space="0" w:sz="4" w:val="single"/>
            </w:tcBorders>
            <w:shd w:fill="ffffff" w:val="clear"/>
          </w:tcPr>
          <w:p w:rsidR="00000000" w:rsidDel="00000000" w:rsidP="00000000" w:rsidRDefault="00000000" w:rsidRPr="00000000" w14:paraId="000002C7">
            <w:pPr>
              <w:rPr>
                <w:rFonts w:ascii="Trebuchet MS" w:cs="Trebuchet MS" w:eastAsia="Trebuchet MS" w:hAnsi="Trebuchet MS"/>
                <w:sz w:val="18"/>
                <w:szCs w:val="18"/>
              </w:rPr>
            </w:pPr>
            <w:r w:rsidDel="00000000" w:rsidR="00000000" w:rsidRPr="00000000">
              <w:rPr>
                <w:rtl w:val="0"/>
              </w:rPr>
            </w:r>
          </w:p>
        </w:tc>
        <w:tc>
          <w:tcPr>
            <w:tcBorders>
              <w:top w:color="000000" w:space="0" w:sz="4" w:val="single"/>
              <w:left w:color="000000" w:space="0" w:sz="4" w:val="single"/>
              <w:right w:color="000000" w:space="0" w:sz="4" w:val="single"/>
            </w:tcBorders>
            <w:shd w:fill="ffffff" w:val="clear"/>
          </w:tcPr>
          <w:p w:rsidR="00000000" w:rsidDel="00000000" w:rsidP="00000000" w:rsidRDefault="00000000" w:rsidRPr="00000000" w14:paraId="000002C8">
            <w:pPr>
              <w:rPr>
                <w:rFonts w:ascii="Trebuchet MS" w:cs="Trebuchet MS" w:eastAsia="Trebuchet MS" w:hAnsi="Trebuchet MS"/>
                <w:sz w:val="18"/>
                <w:szCs w:val="18"/>
              </w:rPr>
            </w:pPr>
            <w:r w:rsidDel="00000000" w:rsidR="00000000" w:rsidRPr="00000000">
              <w:rPr>
                <w:rtl w:val="0"/>
              </w:rPr>
            </w:r>
          </w:p>
        </w:tc>
      </w:tr>
      <w:tr>
        <w:trPr>
          <w:cantSplit w:val="0"/>
          <w:trHeight w:val="254" w:hRule="atLeast"/>
          <w:tblHeader w:val="0"/>
        </w:trPr>
        <w:tc>
          <w:tcPr>
            <w:tcBorders>
              <w:top w:color="000000" w:space="0" w:sz="4" w:val="single"/>
              <w:left w:color="000000" w:space="0" w:sz="4" w:val="single"/>
            </w:tcBorders>
            <w:shd w:fill="ffffff" w:val="clear"/>
          </w:tcPr>
          <w:p w:rsidR="00000000" w:rsidDel="00000000" w:rsidP="00000000" w:rsidRDefault="00000000" w:rsidRPr="00000000" w14:paraId="000002C9">
            <w:pPr>
              <w:rPr>
                <w:rFonts w:ascii="Trebuchet MS" w:cs="Trebuchet MS" w:eastAsia="Trebuchet MS" w:hAnsi="Trebuchet MS"/>
                <w:sz w:val="18"/>
                <w:szCs w:val="18"/>
              </w:rPr>
            </w:pPr>
            <w:r w:rsidDel="00000000" w:rsidR="00000000" w:rsidRPr="00000000">
              <w:rPr>
                <w:rtl w:val="0"/>
              </w:rPr>
            </w:r>
          </w:p>
        </w:tc>
        <w:tc>
          <w:tcPr>
            <w:tcBorders>
              <w:top w:color="000000" w:space="0" w:sz="4" w:val="single"/>
              <w:left w:color="000000" w:space="0" w:sz="4" w:val="single"/>
            </w:tcBorders>
            <w:shd w:fill="ffffff" w:val="clear"/>
          </w:tcPr>
          <w:p w:rsidR="00000000" w:rsidDel="00000000" w:rsidP="00000000" w:rsidRDefault="00000000" w:rsidRPr="00000000" w14:paraId="000002CA">
            <w:pPr>
              <w:rPr>
                <w:rFonts w:ascii="Trebuchet MS" w:cs="Trebuchet MS" w:eastAsia="Trebuchet MS" w:hAnsi="Trebuchet MS"/>
                <w:sz w:val="18"/>
                <w:szCs w:val="18"/>
              </w:rPr>
            </w:pPr>
            <w:r w:rsidDel="00000000" w:rsidR="00000000" w:rsidRPr="00000000">
              <w:rPr>
                <w:rtl w:val="0"/>
              </w:rPr>
            </w:r>
          </w:p>
        </w:tc>
        <w:tc>
          <w:tcPr>
            <w:tcBorders>
              <w:top w:color="000000" w:space="0" w:sz="4" w:val="single"/>
              <w:left w:color="000000" w:space="0" w:sz="4" w:val="single"/>
            </w:tcBorders>
            <w:shd w:fill="ffffff" w:val="clear"/>
          </w:tcPr>
          <w:p w:rsidR="00000000" w:rsidDel="00000000" w:rsidP="00000000" w:rsidRDefault="00000000" w:rsidRPr="00000000" w14:paraId="000002CB">
            <w:pPr>
              <w:rPr>
                <w:rFonts w:ascii="Trebuchet MS" w:cs="Trebuchet MS" w:eastAsia="Trebuchet MS" w:hAnsi="Trebuchet MS"/>
                <w:sz w:val="18"/>
                <w:szCs w:val="18"/>
              </w:rPr>
            </w:pPr>
            <w:r w:rsidDel="00000000" w:rsidR="00000000" w:rsidRPr="00000000">
              <w:rPr>
                <w:rtl w:val="0"/>
              </w:rPr>
            </w:r>
          </w:p>
        </w:tc>
        <w:tc>
          <w:tcPr>
            <w:tcBorders>
              <w:top w:color="000000" w:space="0" w:sz="4" w:val="single"/>
              <w:left w:color="000000" w:space="0" w:sz="4" w:val="single"/>
              <w:right w:color="000000" w:space="0" w:sz="4" w:val="single"/>
            </w:tcBorders>
            <w:shd w:fill="ffffff" w:val="clear"/>
          </w:tcPr>
          <w:p w:rsidR="00000000" w:rsidDel="00000000" w:rsidP="00000000" w:rsidRDefault="00000000" w:rsidRPr="00000000" w14:paraId="000002CC">
            <w:pPr>
              <w:rPr>
                <w:rFonts w:ascii="Trebuchet MS" w:cs="Trebuchet MS" w:eastAsia="Trebuchet MS" w:hAnsi="Trebuchet MS"/>
                <w:sz w:val="18"/>
                <w:szCs w:val="18"/>
              </w:rPr>
            </w:pPr>
            <w:r w:rsidDel="00000000" w:rsidR="00000000" w:rsidRPr="00000000">
              <w:rPr>
                <w:rtl w:val="0"/>
              </w:rPr>
            </w:r>
          </w:p>
        </w:tc>
      </w:tr>
      <w:tr>
        <w:trPr>
          <w:cantSplit w:val="0"/>
          <w:trHeight w:val="264" w:hRule="atLeast"/>
          <w:tblHeader w:val="0"/>
        </w:trPr>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2CD">
            <w:pPr>
              <w:rPr>
                <w:rFonts w:ascii="Trebuchet MS" w:cs="Trebuchet MS" w:eastAsia="Trebuchet MS" w:hAnsi="Trebuchet MS"/>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2CE">
            <w:pPr>
              <w:rPr>
                <w:rFonts w:ascii="Trebuchet MS" w:cs="Trebuchet MS" w:eastAsia="Trebuchet MS" w:hAnsi="Trebuchet MS"/>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2CF">
            <w:pPr>
              <w:rPr>
                <w:rFonts w:ascii="Trebuchet MS" w:cs="Trebuchet MS" w:eastAsia="Trebuchet MS" w:hAnsi="Trebuchet MS"/>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D0">
            <w:pPr>
              <w:rPr>
                <w:rFonts w:ascii="Trebuchet MS" w:cs="Trebuchet MS" w:eastAsia="Trebuchet MS" w:hAnsi="Trebuchet MS"/>
                <w:sz w:val="18"/>
                <w:szCs w:val="18"/>
              </w:rPr>
            </w:pPr>
            <w:r w:rsidDel="00000000" w:rsidR="00000000" w:rsidRPr="00000000">
              <w:rPr>
                <w:rtl w:val="0"/>
              </w:rPr>
            </w:r>
          </w:p>
        </w:tc>
      </w:tr>
    </w:tbl>
    <w:p w:rsidR="00000000" w:rsidDel="00000000" w:rsidP="00000000" w:rsidRDefault="00000000" w:rsidRPr="00000000" w14:paraId="000002D1">
      <w:pPr>
        <w:spacing w:after="219" w:line="14.399999999999999" w:lineRule="auto"/>
        <w:rPr>
          <w:rFonts w:ascii="Trebuchet MS" w:cs="Trebuchet MS" w:eastAsia="Trebuchet MS" w:hAnsi="Trebuchet MS"/>
          <w:sz w:val="18"/>
          <w:szCs w:val="18"/>
        </w:rPr>
      </w:pPr>
      <w:r w:rsidDel="00000000" w:rsidR="00000000" w:rsidRPr="00000000">
        <w:rPr>
          <w:rtl w:val="0"/>
        </w:rPr>
      </w:r>
    </w:p>
    <w:p w:rsidR="00000000" w:rsidDel="00000000" w:rsidP="00000000" w:rsidRDefault="00000000" w:rsidRPr="00000000" w14:paraId="000002D2">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pos="1999"/>
        </w:tabs>
        <w:spacing w:after="220" w:before="0" w:line="240" w:lineRule="auto"/>
        <w:ind w:left="840" w:right="0" w:firstLine="70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Лица, владеющие более чем 5 % иных, чем акции, ценных бумаг и/или иных финансовых инструментов, выпущенных Эмитентом:</w:t>
      </w:r>
    </w:p>
    <w:tbl>
      <w:tblPr>
        <w:tblStyle w:val="Table10"/>
        <w:tblW w:w="10406.0" w:type="dxa"/>
        <w:jc w:val="center"/>
        <w:tblLayout w:type="fixed"/>
        <w:tblLook w:val="0400"/>
      </w:tblPr>
      <w:tblGrid>
        <w:gridCol w:w="2083"/>
        <w:gridCol w:w="3274"/>
        <w:gridCol w:w="1459"/>
        <w:gridCol w:w="1819"/>
        <w:gridCol w:w="1771"/>
        <w:tblGridChange w:id="0">
          <w:tblGrid>
            <w:gridCol w:w="2083"/>
            <w:gridCol w:w="3274"/>
            <w:gridCol w:w="1459"/>
            <w:gridCol w:w="1819"/>
            <w:gridCol w:w="1771"/>
          </w:tblGrid>
        </w:tblGridChange>
      </w:tblGrid>
      <w:tr>
        <w:trPr>
          <w:cantSplit w:val="0"/>
          <w:trHeight w:val="744" w:hRule="atLeast"/>
          <w:tblHeader w:val="0"/>
        </w:trPr>
        <w:tc>
          <w:tcPr>
            <w:tcBorders>
              <w:top w:color="000000" w:space="0" w:sz="4" w:val="single"/>
              <w:left w:color="000000" w:space="0" w:sz="4" w:val="single"/>
            </w:tcBorders>
            <w:shd w:fill="ffffff" w:val="clear"/>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Наименование владельца</w:t>
            </w:r>
          </w:p>
        </w:tc>
        <w:tc>
          <w:tcPr>
            <w:tcBorders>
              <w:top w:color="000000" w:space="0" w:sz="4" w:val="single"/>
              <w:left w:color="000000" w:space="0" w:sz="4" w:val="single"/>
            </w:tcBorders>
            <w:shd w:fill="ffffff" w:val="clear"/>
            <w:vAlign w:val="bottom"/>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Вид ценной бумаги (владельцы группируются по ценным бумагам одного вида)</w:t>
            </w:r>
          </w:p>
        </w:tc>
        <w:tc>
          <w:tcPr>
            <w:tcBorders>
              <w:top w:color="000000" w:space="0" w:sz="4" w:val="single"/>
              <w:left w:color="000000" w:space="0" w:sz="4" w:val="single"/>
            </w:tcBorders>
            <w:shd w:fill="ffffff" w:val="clear"/>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0" w:right="0" w:firstLine="0"/>
              <w:jc w:val="center"/>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Страна резидентства</w:t>
            </w:r>
          </w:p>
        </w:tc>
        <w:tc>
          <w:tcPr>
            <w:tcBorders>
              <w:top w:color="000000" w:space="0" w:sz="4" w:val="single"/>
              <w:left w:color="000000" w:space="0" w:sz="4" w:val="single"/>
            </w:tcBorders>
            <w:shd w:fill="ffffff" w:val="clear"/>
          </w:tcPr>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Доля владения</w:t>
            </w:r>
          </w:p>
        </w:tc>
        <w:tc>
          <w:tcPr>
            <w:tcBorders>
              <w:top w:color="000000" w:space="0" w:sz="4" w:val="single"/>
              <w:left w:color="000000" w:space="0" w:sz="4" w:val="single"/>
              <w:right w:color="000000" w:space="0" w:sz="4" w:val="single"/>
            </w:tcBorders>
            <w:shd w:fill="ffffff" w:val="clear"/>
          </w:tcPr>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Количество ценных бумаг и/или иных финансовых инструментов</w:t>
            </w:r>
          </w:p>
        </w:tc>
      </w:tr>
      <w:tr>
        <w:trPr>
          <w:cantSplit w:val="0"/>
          <w:trHeight w:val="254" w:hRule="atLeast"/>
          <w:tblHeader w:val="0"/>
        </w:trPr>
        <w:tc>
          <w:tcPr>
            <w:tcBorders>
              <w:top w:color="000000" w:space="0" w:sz="4" w:val="single"/>
              <w:left w:color="000000" w:space="0" w:sz="4" w:val="single"/>
            </w:tcBorders>
            <w:shd w:fill="ffffff" w:val="clear"/>
          </w:tcPr>
          <w:p w:rsidR="00000000" w:rsidDel="00000000" w:rsidP="00000000" w:rsidRDefault="00000000" w:rsidRPr="00000000" w14:paraId="000002D8">
            <w:pPr>
              <w:rPr>
                <w:rFonts w:ascii="Trebuchet MS" w:cs="Trebuchet MS" w:eastAsia="Trebuchet MS" w:hAnsi="Trebuchet MS"/>
                <w:sz w:val="18"/>
                <w:szCs w:val="18"/>
              </w:rPr>
            </w:pPr>
            <w:r w:rsidDel="00000000" w:rsidR="00000000" w:rsidRPr="00000000">
              <w:rPr>
                <w:rtl w:val="0"/>
              </w:rPr>
            </w:r>
          </w:p>
        </w:tc>
        <w:tc>
          <w:tcPr>
            <w:tcBorders>
              <w:top w:color="000000" w:space="0" w:sz="4" w:val="single"/>
              <w:left w:color="000000" w:space="0" w:sz="4" w:val="single"/>
            </w:tcBorders>
            <w:shd w:fill="ffffff" w:val="clear"/>
          </w:tcPr>
          <w:p w:rsidR="00000000" w:rsidDel="00000000" w:rsidP="00000000" w:rsidRDefault="00000000" w:rsidRPr="00000000" w14:paraId="000002D9">
            <w:pPr>
              <w:rPr>
                <w:rFonts w:ascii="Trebuchet MS" w:cs="Trebuchet MS" w:eastAsia="Trebuchet MS" w:hAnsi="Trebuchet MS"/>
                <w:sz w:val="18"/>
                <w:szCs w:val="18"/>
              </w:rPr>
            </w:pPr>
            <w:r w:rsidDel="00000000" w:rsidR="00000000" w:rsidRPr="00000000">
              <w:rPr>
                <w:rtl w:val="0"/>
              </w:rPr>
            </w:r>
          </w:p>
        </w:tc>
        <w:tc>
          <w:tcPr>
            <w:tcBorders>
              <w:top w:color="000000" w:space="0" w:sz="4" w:val="single"/>
              <w:left w:color="000000" w:space="0" w:sz="4" w:val="single"/>
            </w:tcBorders>
            <w:shd w:fill="ffffff" w:val="clear"/>
          </w:tcPr>
          <w:p w:rsidR="00000000" w:rsidDel="00000000" w:rsidP="00000000" w:rsidRDefault="00000000" w:rsidRPr="00000000" w14:paraId="000002DA">
            <w:pPr>
              <w:rPr>
                <w:rFonts w:ascii="Trebuchet MS" w:cs="Trebuchet MS" w:eastAsia="Trebuchet MS" w:hAnsi="Trebuchet MS"/>
                <w:sz w:val="18"/>
                <w:szCs w:val="18"/>
              </w:rPr>
            </w:pPr>
            <w:r w:rsidDel="00000000" w:rsidR="00000000" w:rsidRPr="00000000">
              <w:rPr>
                <w:rtl w:val="0"/>
              </w:rPr>
            </w:r>
          </w:p>
        </w:tc>
        <w:tc>
          <w:tcPr>
            <w:tcBorders>
              <w:top w:color="000000" w:space="0" w:sz="4" w:val="single"/>
              <w:left w:color="000000" w:space="0" w:sz="4" w:val="single"/>
            </w:tcBorders>
            <w:shd w:fill="ffffff" w:val="clear"/>
          </w:tcPr>
          <w:p w:rsidR="00000000" w:rsidDel="00000000" w:rsidP="00000000" w:rsidRDefault="00000000" w:rsidRPr="00000000" w14:paraId="000002DB">
            <w:pPr>
              <w:rPr>
                <w:rFonts w:ascii="Trebuchet MS" w:cs="Trebuchet MS" w:eastAsia="Trebuchet MS" w:hAnsi="Trebuchet MS"/>
                <w:sz w:val="18"/>
                <w:szCs w:val="18"/>
              </w:rPr>
            </w:pPr>
            <w:r w:rsidDel="00000000" w:rsidR="00000000" w:rsidRPr="00000000">
              <w:rPr>
                <w:rtl w:val="0"/>
              </w:rPr>
            </w:r>
          </w:p>
        </w:tc>
        <w:tc>
          <w:tcPr>
            <w:tcBorders>
              <w:top w:color="000000" w:space="0" w:sz="4" w:val="single"/>
              <w:left w:color="000000" w:space="0" w:sz="4" w:val="single"/>
              <w:right w:color="000000" w:space="0" w:sz="4" w:val="single"/>
            </w:tcBorders>
            <w:shd w:fill="ffffff" w:val="clear"/>
          </w:tcPr>
          <w:p w:rsidR="00000000" w:rsidDel="00000000" w:rsidP="00000000" w:rsidRDefault="00000000" w:rsidRPr="00000000" w14:paraId="000002DC">
            <w:pPr>
              <w:rPr>
                <w:rFonts w:ascii="Trebuchet MS" w:cs="Trebuchet MS" w:eastAsia="Trebuchet MS" w:hAnsi="Trebuchet MS"/>
                <w:sz w:val="18"/>
                <w:szCs w:val="18"/>
              </w:rPr>
            </w:pPr>
            <w:r w:rsidDel="00000000" w:rsidR="00000000" w:rsidRPr="00000000">
              <w:rPr>
                <w:rtl w:val="0"/>
              </w:rPr>
            </w:r>
          </w:p>
        </w:tc>
      </w:tr>
      <w:tr>
        <w:trPr>
          <w:cantSplit w:val="0"/>
          <w:trHeight w:val="254" w:hRule="atLeast"/>
          <w:tblHeader w:val="0"/>
        </w:trPr>
        <w:tc>
          <w:tcPr>
            <w:tcBorders>
              <w:top w:color="000000" w:space="0" w:sz="4" w:val="single"/>
              <w:left w:color="000000" w:space="0" w:sz="4" w:val="single"/>
            </w:tcBorders>
            <w:shd w:fill="ffffff" w:val="clear"/>
          </w:tcPr>
          <w:p w:rsidR="00000000" w:rsidDel="00000000" w:rsidP="00000000" w:rsidRDefault="00000000" w:rsidRPr="00000000" w14:paraId="000002DD">
            <w:pPr>
              <w:rPr>
                <w:rFonts w:ascii="Trebuchet MS" w:cs="Trebuchet MS" w:eastAsia="Trebuchet MS" w:hAnsi="Trebuchet MS"/>
                <w:sz w:val="18"/>
                <w:szCs w:val="18"/>
              </w:rPr>
            </w:pPr>
            <w:r w:rsidDel="00000000" w:rsidR="00000000" w:rsidRPr="00000000">
              <w:rPr>
                <w:rtl w:val="0"/>
              </w:rPr>
            </w:r>
          </w:p>
        </w:tc>
        <w:tc>
          <w:tcPr>
            <w:tcBorders>
              <w:top w:color="000000" w:space="0" w:sz="4" w:val="single"/>
              <w:left w:color="000000" w:space="0" w:sz="4" w:val="single"/>
            </w:tcBorders>
            <w:shd w:fill="ffffff" w:val="clear"/>
          </w:tcPr>
          <w:p w:rsidR="00000000" w:rsidDel="00000000" w:rsidP="00000000" w:rsidRDefault="00000000" w:rsidRPr="00000000" w14:paraId="000002DE">
            <w:pPr>
              <w:rPr>
                <w:rFonts w:ascii="Trebuchet MS" w:cs="Trebuchet MS" w:eastAsia="Trebuchet MS" w:hAnsi="Trebuchet MS"/>
                <w:sz w:val="18"/>
                <w:szCs w:val="18"/>
              </w:rPr>
            </w:pPr>
            <w:r w:rsidDel="00000000" w:rsidR="00000000" w:rsidRPr="00000000">
              <w:rPr>
                <w:rtl w:val="0"/>
              </w:rPr>
            </w:r>
          </w:p>
        </w:tc>
        <w:tc>
          <w:tcPr>
            <w:tcBorders>
              <w:top w:color="000000" w:space="0" w:sz="4" w:val="single"/>
              <w:left w:color="000000" w:space="0" w:sz="4" w:val="single"/>
            </w:tcBorders>
            <w:shd w:fill="ffffff" w:val="clear"/>
          </w:tcPr>
          <w:p w:rsidR="00000000" w:rsidDel="00000000" w:rsidP="00000000" w:rsidRDefault="00000000" w:rsidRPr="00000000" w14:paraId="000002DF">
            <w:pPr>
              <w:rPr>
                <w:rFonts w:ascii="Trebuchet MS" w:cs="Trebuchet MS" w:eastAsia="Trebuchet MS" w:hAnsi="Trebuchet MS"/>
                <w:sz w:val="18"/>
                <w:szCs w:val="18"/>
              </w:rPr>
            </w:pPr>
            <w:r w:rsidDel="00000000" w:rsidR="00000000" w:rsidRPr="00000000">
              <w:rPr>
                <w:rtl w:val="0"/>
              </w:rPr>
            </w:r>
          </w:p>
        </w:tc>
        <w:tc>
          <w:tcPr>
            <w:tcBorders>
              <w:top w:color="000000" w:space="0" w:sz="4" w:val="single"/>
              <w:left w:color="000000" w:space="0" w:sz="4" w:val="single"/>
            </w:tcBorders>
            <w:shd w:fill="ffffff" w:val="clear"/>
          </w:tcPr>
          <w:p w:rsidR="00000000" w:rsidDel="00000000" w:rsidP="00000000" w:rsidRDefault="00000000" w:rsidRPr="00000000" w14:paraId="000002E0">
            <w:pPr>
              <w:rPr>
                <w:rFonts w:ascii="Trebuchet MS" w:cs="Trebuchet MS" w:eastAsia="Trebuchet MS" w:hAnsi="Trebuchet MS"/>
                <w:sz w:val="18"/>
                <w:szCs w:val="18"/>
              </w:rPr>
            </w:pPr>
            <w:r w:rsidDel="00000000" w:rsidR="00000000" w:rsidRPr="00000000">
              <w:rPr>
                <w:rtl w:val="0"/>
              </w:rPr>
            </w:r>
          </w:p>
        </w:tc>
        <w:tc>
          <w:tcPr>
            <w:tcBorders>
              <w:top w:color="000000" w:space="0" w:sz="4" w:val="single"/>
              <w:left w:color="000000" w:space="0" w:sz="4" w:val="single"/>
              <w:right w:color="000000" w:space="0" w:sz="4" w:val="single"/>
            </w:tcBorders>
            <w:shd w:fill="ffffff" w:val="clear"/>
          </w:tcPr>
          <w:p w:rsidR="00000000" w:rsidDel="00000000" w:rsidP="00000000" w:rsidRDefault="00000000" w:rsidRPr="00000000" w14:paraId="000002E1">
            <w:pPr>
              <w:rPr>
                <w:rFonts w:ascii="Trebuchet MS" w:cs="Trebuchet MS" w:eastAsia="Trebuchet MS" w:hAnsi="Trebuchet MS"/>
                <w:sz w:val="18"/>
                <w:szCs w:val="18"/>
              </w:rPr>
            </w:pPr>
            <w:r w:rsidDel="00000000" w:rsidR="00000000" w:rsidRPr="00000000">
              <w:rPr>
                <w:rtl w:val="0"/>
              </w:rPr>
            </w:r>
          </w:p>
        </w:tc>
      </w:tr>
      <w:tr>
        <w:trPr>
          <w:cantSplit w:val="0"/>
          <w:trHeight w:val="264" w:hRule="atLeast"/>
          <w:tblHeader w:val="0"/>
        </w:trPr>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2E2">
            <w:pPr>
              <w:rPr>
                <w:rFonts w:ascii="Trebuchet MS" w:cs="Trebuchet MS" w:eastAsia="Trebuchet MS" w:hAnsi="Trebuchet MS"/>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2E3">
            <w:pPr>
              <w:rPr>
                <w:rFonts w:ascii="Trebuchet MS" w:cs="Trebuchet MS" w:eastAsia="Trebuchet MS" w:hAnsi="Trebuchet MS"/>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2E4">
            <w:pPr>
              <w:rPr>
                <w:rFonts w:ascii="Trebuchet MS" w:cs="Trebuchet MS" w:eastAsia="Trebuchet MS" w:hAnsi="Trebuchet MS"/>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2E5">
            <w:pPr>
              <w:rPr>
                <w:rFonts w:ascii="Trebuchet MS" w:cs="Trebuchet MS" w:eastAsia="Trebuchet MS" w:hAnsi="Trebuchet MS"/>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E6">
            <w:pPr>
              <w:rPr>
                <w:rFonts w:ascii="Trebuchet MS" w:cs="Trebuchet MS" w:eastAsia="Trebuchet MS" w:hAnsi="Trebuchet MS"/>
                <w:sz w:val="18"/>
                <w:szCs w:val="18"/>
              </w:rPr>
            </w:pPr>
            <w:r w:rsidDel="00000000" w:rsidR="00000000" w:rsidRPr="00000000">
              <w:rPr>
                <w:rtl w:val="0"/>
              </w:rPr>
            </w:r>
          </w:p>
        </w:tc>
      </w:tr>
    </w:tbl>
    <w:p w:rsidR="00000000" w:rsidDel="00000000" w:rsidP="00000000" w:rsidRDefault="00000000" w:rsidRPr="00000000" w14:paraId="000002E7">
      <w:pPr>
        <w:spacing w:after="219" w:line="14.399999999999999" w:lineRule="auto"/>
        <w:rPr>
          <w:rFonts w:ascii="Trebuchet MS" w:cs="Trebuchet MS" w:eastAsia="Trebuchet MS" w:hAnsi="Trebuchet MS"/>
          <w:sz w:val="18"/>
          <w:szCs w:val="18"/>
        </w:rPr>
      </w:pPr>
      <w:r w:rsidDel="00000000" w:rsidR="00000000" w:rsidRPr="00000000">
        <w:rPr>
          <w:rtl w:val="0"/>
        </w:rPr>
      </w:r>
    </w:p>
    <w:p w:rsidR="00000000" w:rsidDel="00000000" w:rsidP="00000000" w:rsidRDefault="00000000" w:rsidRPr="00000000" w14:paraId="000002E8">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pos="1989"/>
        </w:tabs>
        <w:spacing w:after="220" w:before="0" w:line="240" w:lineRule="auto"/>
        <w:ind w:left="840" w:right="0" w:firstLine="70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Структура акционеров Эмитента и общее число акционеров эмитента по состоянию на конец отчетного периода.</w:t>
      </w:r>
    </w:p>
    <w:tbl>
      <w:tblPr>
        <w:tblStyle w:val="Table11"/>
        <w:tblW w:w="10646.0" w:type="dxa"/>
        <w:jc w:val="left"/>
        <w:tblInd w:w="-5.0" w:type="dxa"/>
        <w:tblLayout w:type="fixed"/>
        <w:tblLook w:val="0400"/>
      </w:tblPr>
      <w:tblGrid>
        <w:gridCol w:w="5063"/>
        <w:gridCol w:w="2295"/>
        <w:gridCol w:w="3288"/>
        <w:tblGridChange w:id="0">
          <w:tblGrid>
            <w:gridCol w:w="5063"/>
            <w:gridCol w:w="2295"/>
            <w:gridCol w:w="3288"/>
          </w:tblGrid>
        </w:tblGridChange>
      </w:tblGrid>
      <w:tr>
        <w:trPr>
          <w:cantSplit w:val="0"/>
          <w:trHeight w:val="262" w:hRule="atLeast"/>
          <w:tblHeader w:val="0"/>
        </w:trPr>
        <w:tc>
          <w:tcPr>
            <w:tcBorders>
              <w:top w:color="000000" w:space="0" w:sz="4" w:val="single"/>
              <w:left w:color="000000" w:space="0" w:sz="4" w:val="single"/>
            </w:tcBorders>
            <w:shd w:fill="ffffff" w:val="clear"/>
          </w:tcPr>
          <w:p w:rsidR="00000000" w:rsidDel="00000000" w:rsidP="00000000" w:rsidRDefault="00000000" w:rsidRPr="00000000" w14:paraId="000002E9">
            <w:pPr>
              <w:rPr>
                <w:rFonts w:ascii="Trebuchet MS" w:cs="Trebuchet MS" w:eastAsia="Trebuchet MS" w:hAnsi="Trebuchet MS"/>
                <w:sz w:val="18"/>
                <w:szCs w:val="18"/>
              </w:rPr>
            </w:pPr>
            <w:r w:rsidDel="00000000" w:rsidR="00000000" w:rsidRPr="00000000">
              <w:rPr>
                <w:rtl w:val="0"/>
              </w:rPr>
            </w:r>
          </w:p>
        </w:tc>
        <w:tc>
          <w:tcPr>
            <w:tcBorders>
              <w:top w:color="000000" w:space="0" w:sz="4" w:val="single"/>
              <w:left w:color="000000" w:space="0" w:sz="4" w:val="single"/>
            </w:tcBorders>
            <w:shd w:fill="ffffff" w:val="clear"/>
            <w:vAlign w:val="bottom"/>
          </w:tcPr>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Количество</w:t>
            </w:r>
          </w:p>
        </w:tc>
        <w:tc>
          <w:tcPr>
            <w:tcBorders>
              <w:top w:color="000000" w:space="0" w:sz="4" w:val="single"/>
              <w:left w:color="000000" w:space="0" w:sz="4" w:val="single"/>
              <w:right w:color="000000" w:space="0" w:sz="4" w:val="single"/>
            </w:tcBorders>
            <w:shd w:fill="ffffff" w:val="clear"/>
            <w:vAlign w:val="bottom"/>
          </w:tcPr>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Доля в капитале</w:t>
            </w:r>
          </w:p>
        </w:tc>
      </w:tr>
      <w:tr>
        <w:trPr>
          <w:cantSplit w:val="0"/>
          <w:trHeight w:val="256" w:hRule="atLeast"/>
          <w:tblHeader w:val="0"/>
        </w:trPr>
        <w:tc>
          <w:tcPr>
            <w:tcBorders>
              <w:top w:color="000000" w:space="0" w:sz="4" w:val="single"/>
              <w:left w:color="000000" w:space="0" w:sz="4" w:val="single"/>
            </w:tcBorders>
            <w:shd w:fill="ffffff" w:val="clear"/>
            <w:vAlign w:val="bottom"/>
          </w:tcPr>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Физические лица</w:t>
            </w:r>
          </w:p>
        </w:tc>
        <w:tc>
          <w:tcPr>
            <w:tcBorders>
              <w:top w:color="000000" w:space="0" w:sz="4" w:val="single"/>
              <w:left w:color="000000" w:space="0" w:sz="4" w:val="single"/>
            </w:tcBorders>
            <w:shd w:fill="ffffff" w:val="clear"/>
          </w:tcPr>
          <w:p w:rsidR="00000000" w:rsidDel="00000000" w:rsidP="00000000" w:rsidRDefault="00000000" w:rsidRPr="00000000" w14:paraId="000002ED">
            <w:pPr>
              <w:rPr>
                <w:rFonts w:ascii="Trebuchet MS" w:cs="Trebuchet MS" w:eastAsia="Trebuchet MS" w:hAnsi="Trebuchet MS"/>
                <w:sz w:val="18"/>
                <w:szCs w:val="18"/>
              </w:rPr>
            </w:pPr>
            <w:r w:rsidDel="00000000" w:rsidR="00000000" w:rsidRPr="00000000">
              <w:rPr>
                <w:rtl w:val="0"/>
              </w:rPr>
            </w:r>
          </w:p>
        </w:tc>
        <w:tc>
          <w:tcPr>
            <w:tcBorders>
              <w:top w:color="000000" w:space="0" w:sz="4" w:val="single"/>
              <w:left w:color="000000" w:space="0" w:sz="4" w:val="single"/>
              <w:right w:color="000000" w:space="0" w:sz="4" w:val="single"/>
            </w:tcBorders>
            <w:shd w:fill="ffffff" w:val="clear"/>
          </w:tcPr>
          <w:p w:rsidR="00000000" w:rsidDel="00000000" w:rsidP="00000000" w:rsidRDefault="00000000" w:rsidRPr="00000000" w14:paraId="000002EE">
            <w:pPr>
              <w:rPr>
                <w:rFonts w:ascii="Trebuchet MS" w:cs="Trebuchet MS" w:eastAsia="Trebuchet MS" w:hAnsi="Trebuchet MS"/>
                <w:sz w:val="18"/>
                <w:szCs w:val="18"/>
              </w:rPr>
            </w:pPr>
            <w:r w:rsidDel="00000000" w:rsidR="00000000" w:rsidRPr="00000000">
              <w:rPr>
                <w:rtl w:val="0"/>
              </w:rPr>
            </w:r>
          </w:p>
        </w:tc>
      </w:tr>
      <w:tr>
        <w:trPr>
          <w:cantSplit w:val="0"/>
          <w:trHeight w:val="256" w:hRule="atLeast"/>
          <w:tblHeader w:val="0"/>
        </w:trPr>
        <w:tc>
          <w:tcPr>
            <w:tcBorders>
              <w:top w:color="000000" w:space="0" w:sz="4" w:val="single"/>
              <w:left w:color="000000" w:space="0" w:sz="4" w:val="single"/>
            </w:tcBorders>
            <w:shd w:fill="ffffff" w:val="clear"/>
            <w:vAlign w:val="bottom"/>
          </w:tcPr>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Юридические лица</w:t>
            </w:r>
          </w:p>
        </w:tc>
        <w:tc>
          <w:tcPr>
            <w:tcBorders>
              <w:top w:color="000000" w:space="0" w:sz="4" w:val="single"/>
              <w:left w:color="000000" w:space="0" w:sz="4" w:val="single"/>
            </w:tcBorders>
            <w:shd w:fill="ffffff" w:val="clear"/>
          </w:tcPr>
          <w:p w:rsidR="00000000" w:rsidDel="00000000" w:rsidP="00000000" w:rsidRDefault="00000000" w:rsidRPr="00000000" w14:paraId="000002F0">
            <w:pPr>
              <w:rPr>
                <w:rFonts w:ascii="Trebuchet MS" w:cs="Trebuchet MS" w:eastAsia="Trebuchet MS" w:hAnsi="Trebuchet MS"/>
                <w:sz w:val="18"/>
                <w:szCs w:val="18"/>
              </w:rPr>
            </w:pPr>
            <w:r w:rsidDel="00000000" w:rsidR="00000000" w:rsidRPr="00000000">
              <w:rPr>
                <w:rtl w:val="0"/>
              </w:rPr>
            </w:r>
          </w:p>
        </w:tc>
        <w:tc>
          <w:tcPr>
            <w:tcBorders>
              <w:top w:color="000000" w:space="0" w:sz="4" w:val="single"/>
              <w:left w:color="000000" w:space="0" w:sz="4" w:val="single"/>
              <w:right w:color="000000" w:space="0" w:sz="4" w:val="single"/>
            </w:tcBorders>
            <w:shd w:fill="ffffff" w:val="clear"/>
          </w:tcPr>
          <w:p w:rsidR="00000000" w:rsidDel="00000000" w:rsidP="00000000" w:rsidRDefault="00000000" w:rsidRPr="00000000" w14:paraId="000002F1">
            <w:pPr>
              <w:rPr>
                <w:rFonts w:ascii="Trebuchet MS" w:cs="Trebuchet MS" w:eastAsia="Trebuchet MS" w:hAnsi="Trebuchet MS"/>
                <w:sz w:val="18"/>
                <w:szCs w:val="18"/>
              </w:rPr>
            </w:pPr>
            <w:r w:rsidDel="00000000" w:rsidR="00000000" w:rsidRPr="00000000">
              <w:rPr>
                <w:rtl w:val="0"/>
              </w:rPr>
            </w:r>
          </w:p>
        </w:tc>
      </w:tr>
      <w:tr>
        <w:trPr>
          <w:cantSplit w:val="0"/>
          <w:trHeight w:val="256" w:hRule="atLeast"/>
          <w:tblHeader w:val="0"/>
        </w:trPr>
        <w:tc>
          <w:tcPr>
            <w:tcBorders>
              <w:top w:color="000000" w:space="0" w:sz="4" w:val="single"/>
              <w:left w:color="000000" w:space="0" w:sz="4" w:val="single"/>
            </w:tcBorders>
            <w:shd w:fill="ffffff" w:val="clear"/>
            <w:vAlign w:val="bottom"/>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Государство</w:t>
            </w:r>
          </w:p>
        </w:tc>
        <w:tc>
          <w:tcPr>
            <w:tcBorders>
              <w:top w:color="000000" w:space="0" w:sz="4" w:val="single"/>
              <w:left w:color="000000" w:space="0" w:sz="4" w:val="single"/>
            </w:tcBorders>
            <w:shd w:fill="ffffff" w:val="clear"/>
          </w:tcPr>
          <w:p w:rsidR="00000000" w:rsidDel="00000000" w:rsidP="00000000" w:rsidRDefault="00000000" w:rsidRPr="00000000" w14:paraId="000002F3">
            <w:pPr>
              <w:rPr>
                <w:rFonts w:ascii="Trebuchet MS" w:cs="Trebuchet MS" w:eastAsia="Trebuchet MS" w:hAnsi="Trebuchet MS"/>
                <w:sz w:val="18"/>
                <w:szCs w:val="18"/>
              </w:rPr>
            </w:pPr>
            <w:r w:rsidDel="00000000" w:rsidR="00000000" w:rsidRPr="00000000">
              <w:rPr>
                <w:rtl w:val="0"/>
              </w:rPr>
            </w:r>
          </w:p>
        </w:tc>
        <w:tc>
          <w:tcPr>
            <w:tcBorders>
              <w:top w:color="000000" w:space="0" w:sz="4" w:val="single"/>
              <w:left w:color="000000" w:space="0" w:sz="4" w:val="single"/>
              <w:right w:color="000000" w:space="0" w:sz="4" w:val="single"/>
            </w:tcBorders>
            <w:shd w:fill="ffffff" w:val="clear"/>
          </w:tcPr>
          <w:p w:rsidR="00000000" w:rsidDel="00000000" w:rsidP="00000000" w:rsidRDefault="00000000" w:rsidRPr="00000000" w14:paraId="000002F4">
            <w:pPr>
              <w:rPr>
                <w:rFonts w:ascii="Trebuchet MS" w:cs="Trebuchet MS" w:eastAsia="Trebuchet MS" w:hAnsi="Trebuchet MS"/>
                <w:sz w:val="18"/>
                <w:szCs w:val="18"/>
              </w:rPr>
            </w:pPr>
            <w:r w:rsidDel="00000000" w:rsidR="00000000" w:rsidRPr="00000000">
              <w:rPr>
                <w:rtl w:val="0"/>
              </w:rPr>
            </w:r>
          </w:p>
        </w:tc>
      </w:tr>
      <w:tr>
        <w:trPr>
          <w:cantSplit w:val="0"/>
          <w:trHeight w:val="267" w:hRule="atLeast"/>
          <w:tblHeader w:val="0"/>
        </w:trPr>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Всего</w:t>
            </w:r>
          </w:p>
        </w:tc>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2F6">
            <w:pPr>
              <w:rPr>
                <w:rFonts w:ascii="Trebuchet MS" w:cs="Trebuchet MS" w:eastAsia="Trebuchet MS" w:hAnsi="Trebuchet MS"/>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F7">
            <w:pPr>
              <w:rPr>
                <w:rFonts w:ascii="Trebuchet MS" w:cs="Trebuchet MS" w:eastAsia="Trebuchet MS" w:hAnsi="Trebuchet MS"/>
                <w:sz w:val="18"/>
                <w:szCs w:val="18"/>
              </w:rPr>
            </w:pPr>
            <w:r w:rsidDel="00000000" w:rsidR="00000000" w:rsidRPr="00000000">
              <w:rPr>
                <w:rtl w:val="0"/>
              </w:rPr>
            </w:r>
          </w:p>
        </w:tc>
      </w:tr>
    </w:tbl>
    <w:p w:rsidR="00000000" w:rsidDel="00000000" w:rsidP="00000000" w:rsidRDefault="00000000" w:rsidRPr="00000000" w14:paraId="000002F8">
      <w:pPr>
        <w:spacing w:after="219" w:line="14.399999999999999" w:lineRule="auto"/>
        <w:rPr>
          <w:rFonts w:ascii="Trebuchet MS" w:cs="Trebuchet MS" w:eastAsia="Trebuchet MS" w:hAnsi="Trebuchet MS"/>
          <w:sz w:val="18"/>
          <w:szCs w:val="18"/>
        </w:rPr>
      </w:pPr>
      <w:r w:rsidDel="00000000" w:rsidR="00000000" w:rsidRPr="00000000">
        <w:rPr>
          <w:rtl w:val="0"/>
        </w:rPr>
      </w:r>
    </w:p>
    <w:p w:rsidR="00000000" w:rsidDel="00000000" w:rsidP="00000000" w:rsidRDefault="00000000" w:rsidRPr="00000000" w14:paraId="000002F9">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pos="2004"/>
        </w:tabs>
        <w:spacing w:after="220" w:before="0" w:line="240" w:lineRule="auto"/>
        <w:ind w:left="840" w:right="0" w:firstLine="70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Персональный состав исполнительного, наблюдательного и контрольного органов Эмитента, с указанием количества акций, которыми владеет каждый из них и доли в уставном капитале Эмитента:</w:t>
      </w:r>
    </w:p>
    <w:tbl>
      <w:tblPr>
        <w:tblStyle w:val="Table12"/>
        <w:tblW w:w="10646.999999999998" w:type="dxa"/>
        <w:jc w:val="center"/>
        <w:tblLayout w:type="fixed"/>
        <w:tblLook w:val="0400"/>
      </w:tblPr>
      <w:tblGrid>
        <w:gridCol w:w="2294"/>
        <w:gridCol w:w="2530"/>
        <w:gridCol w:w="2117"/>
        <w:gridCol w:w="1426"/>
        <w:gridCol w:w="2280"/>
        <w:tblGridChange w:id="0">
          <w:tblGrid>
            <w:gridCol w:w="2294"/>
            <w:gridCol w:w="2530"/>
            <w:gridCol w:w="2117"/>
            <w:gridCol w:w="1426"/>
            <w:gridCol w:w="2280"/>
          </w:tblGrid>
        </w:tblGridChange>
      </w:tblGrid>
      <w:tr>
        <w:trPr>
          <w:cantSplit w:val="0"/>
          <w:trHeight w:val="1234" w:hRule="atLeast"/>
          <w:tblHeader w:val="0"/>
        </w:trPr>
        <w:tc>
          <w:tcPr>
            <w:tcBorders>
              <w:top w:color="000000" w:space="0" w:sz="4" w:val="single"/>
              <w:left w:color="000000" w:space="0" w:sz="4" w:val="single"/>
            </w:tcBorders>
            <w:shd w:fill="ffffff" w:val="clear"/>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Ф. И. О.</w:t>
            </w:r>
          </w:p>
        </w:tc>
        <w:tc>
          <w:tcPr>
            <w:tcBorders>
              <w:top w:color="000000" w:space="0" w:sz="4" w:val="single"/>
              <w:left w:color="000000" w:space="0" w:sz="4" w:val="single"/>
            </w:tcBorders>
            <w:shd w:fill="ffffff" w:val="clear"/>
            <w:vAlign w:val="bottom"/>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Должность в органах управления (должностные лица группируются по органам управления)</w:t>
            </w:r>
          </w:p>
        </w:tc>
        <w:tc>
          <w:tcPr>
            <w:tcBorders>
              <w:top w:color="000000" w:space="0" w:sz="4" w:val="single"/>
              <w:left w:color="000000" w:space="0" w:sz="4" w:val="single"/>
            </w:tcBorders>
            <w:shd w:fill="ffffff" w:val="clear"/>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Доля в капитале Эмитента</w:t>
            </w:r>
          </w:p>
        </w:tc>
        <w:tc>
          <w:tcPr>
            <w:tcBorders>
              <w:top w:color="000000" w:space="0" w:sz="4" w:val="single"/>
              <w:left w:color="000000" w:space="0" w:sz="4" w:val="single"/>
            </w:tcBorders>
            <w:shd w:fill="ffffff" w:val="clear"/>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Количество акций (долей)</w:t>
            </w:r>
          </w:p>
        </w:tc>
        <w:tc>
          <w:tcPr>
            <w:tcBorders>
              <w:top w:color="000000" w:space="0" w:sz="4" w:val="single"/>
              <w:left w:color="000000" w:space="0" w:sz="4" w:val="single"/>
              <w:right w:color="000000" w:space="0" w:sz="4" w:val="single"/>
            </w:tcBorders>
            <w:shd w:fill="ffffff" w:val="clear"/>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Основное место работы должностного лица Эмитента</w:t>
            </w:r>
          </w:p>
        </w:tc>
      </w:tr>
      <w:tr>
        <w:trPr>
          <w:cantSplit w:val="0"/>
          <w:trHeight w:val="264" w:hRule="atLeast"/>
          <w:tblHeader w:val="0"/>
        </w:trPr>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2FF">
            <w:pPr>
              <w:rPr>
                <w:rFonts w:ascii="Trebuchet MS" w:cs="Trebuchet MS" w:eastAsia="Trebuchet MS" w:hAnsi="Trebuchet MS"/>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300">
            <w:pPr>
              <w:rPr>
                <w:rFonts w:ascii="Trebuchet MS" w:cs="Trebuchet MS" w:eastAsia="Trebuchet MS" w:hAnsi="Trebuchet MS"/>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301">
            <w:pPr>
              <w:rPr>
                <w:rFonts w:ascii="Trebuchet MS" w:cs="Trebuchet MS" w:eastAsia="Trebuchet MS" w:hAnsi="Trebuchet MS"/>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302">
            <w:pPr>
              <w:rPr>
                <w:rFonts w:ascii="Trebuchet MS" w:cs="Trebuchet MS" w:eastAsia="Trebuchet MS" w:hAnsi="Trebuchet MS"/>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303">
            <w:pPr>
              <w:rPr>
                <w:rFonts w:ascii="Trebuchet MS" w:cs="Trebuchet MS" w:eastAsia="Trebuchet MS" w:hAnsi="Trebuchet MS"/>
                <w:sz w:val="18"/>
                <w:szCs w:val="18"/>
              </w:rPr>
            </w:pPr>
            <w:r w:rsidDel="00000000" w:rsidR="00000000" w:rsidRPr="00000000">
              <w:rPr>
                <w:rtl w:val="0"/>
              </w:rPr>
            </w:r>
          </w:p>
        </w:tc>
      </w:tr>
    </w:tbl>
    <w:p w:rsidR="00000000" w:rsidDel="00000000" w:rsidP="00000000" w:rsidRDefault="00000000" w:rsidRPr="00000000" w14:paraId="00000304">
      <w:pPr>
        <w:spacing w:after="219" w:line="14.399999999999999" w:lineRule="auto"/>
        <w:rPr>
          <w:rFonts w:ascii="Trebuchet MS" w:cs="Trebuchet MS" w:eastAsia="Trebuchet MS" w:hAnsi="Trebuchet MS"/>
          <w:sz w:val="18"/>
          <w:szCs w:val="18"/>
        </w:rPr>
      </w:pPr>
      <w:r w:rsidDel="00000000" w:rsidR="00000000" w:rsidRPr="00000000">
        <w:rPr>
          <w:rtl w:val="0"/>
        </w:rPr>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2.7. Сведения о заседаниях Наблюдательного совета Эмитента за отчетный квартал:</w:t>
      </w:r>
    </w:p>
    <w:tbl>
      <w:tblPr>
        <w:tblStyle w:val="Table13"/>
        <w:tblW w:w="9894.0" w:type="dxa"/>
        <w:jc w:val="center"/>
        <w:tblLayout w:type="fixed"/>
        <w:tblLook w:val="0400"/>
      </w:tblPr>
      <w:tblGrid>
        <w:gridCol w:w="5097"/>
        <w:gridCol w:w="4797"/>
        <w:tblGridChange w:id="0">
          <w:tblGrid>
            <w:gridCol w:w="5097"/>
            <w:gridCol w:w="4797"/>
          </w:tblGrid>
        </w:tblGridChange>
      </w:tblGrid>
      <w:tr>
        <w:trPr>
          <w:cantSplit w:val="0"/>
          <w:trHeight w:val="305" w:hRule="atLeast"/>
          <w:tblHeader w:val="0"/>
        </w:trPr>
        <w:tc>
          <w:tcPr>
            <w:tcBorders>
              <w:top w:color="000000" w:space="0" w:sz="4" w:val="single"/>
              <w:left w:color="000000" w:space="0" w:sz="4" w:val="single"/>
            </w:tcBorders>
            <w:shd w:fill="ffffff" w:val="clear"/>
            <w:vAlign w:val="bottom"/>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Дата проведения заседания</w:t>
            </w:r>
          </w:p>
        </w:tc>
        <w:tc>
          <w:tcPr>
            <w:tcBorders>
              <w:top w:color="000000" w:space="0" w:sz="4" w:val="single"/>
              <w:left w:color="000000" w:space="0" w:sz="4" w:val="single"/>
              <w:right w:color="000000" w:space="0" w:sz="4" w:val="single"/>
            </w:tcBorders>
            <w:shd w:fill="ffffff" w:val="clear"/>
            <w:vAlign w:val="bottom"/>
          </w:tcPr>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Повестка дня</w:t>
            </w:r>
          </w:p>
        </w:tc>
      </w:tr>
      <w:tr>
        <w:trPr>
          <w:cantSplit w:val="0"/>
          <w:trHeight w:val="299" w:hRule="atLeast"/>
          <w:tblHeader w:val="0"/>
        </w:trPr>
        <w:tc>
          <w:tcPr>
            <w:tcBorders>
              <w:top w:color="000000" w:space="0" w:sz="4" w:val="single"/>
              <w:left w:color="000000" w:space="0" w:sz="4" w:val="single"/>
            </w:tcBorders>
            <w:shd w:fill="ffffff" w:val="clear"/>
          </w:tcPr>
          <w:p w:rsidR="00000000" w:rsidDel="00000000" w:rsidP="00000000" w:rsidRDefault="00000000" w:rsidRPr="00000000" w14:paraId="00000308">
            <w:pPr>
              <w:rPr>
                <w:rFonts w:ascii="Trebuchet MS" w:cs="Trebuchet MS" w:eastAsia="Trebuchet MS" w:hAnsi="Trebuchet MS"/>
                <w:sz w:val="18"/>
                <w:szCs w:val="18"/>
              </w:rPr>
            </w:pPr>
            <w:r w:rsidDel="00000000" w:rsidR="00000000" w:rsidRPr="00000000">
              <w:rPr>
                <w:rtl w:val="0"/>
              </w:rPr>
            </w:r>
          </w:p>
        </w:tc>
        <w:tc>
          <w:tcPr>
            <w:tcBorders>
              <w:top w:color="000000" w:space="0" w:sz="4" w:val="single"/>
              <w:left w:color="000000" w:space="0" w:sz="4" w:val="single"/>
              <w:right w:color="000000" w:space="0" w:sz="4" w:val="single"/>
            </w:tcBorders>
            <w:shd w:fill="ffffff" w:val="clear"/>
          </w:tcPr>
          <w:p w:rsidR="00000000" w:rsidDel="00000000" w:rsidP="00000000" w:rsidRDefault="00000000" w:rsidRPr="00000000" w14:paraId="00000309">
            <w:pPr>
              <w:rPr>
                <w:rFonts w:ascii="Trebuchet MS" w:cs="Trebuchet MS" w:eastAsia="Trebuchet MS" w:hAnsi="Trebuchet MS"/>
                <w:sz w:val="18"/>
                <w:szCs w:val="18"/>
              </w:rPr>
            </w:pPr>
            <w:r w:rsidDel="00000000" w:rsidR="00000000" w:rsidRPr="00000000">
              <w:rPr>
                <w:rtl w:val="0"/>
              </w:rPr>
            </w:r>
          </w:p>
        </w:tc>
      </w:tr>
      <w:tr>
        <w:trPr>
          <w:cantSplit w:val="0"/>
          <w:trHeight w:val="311" w:hRule="atLeast"/>
          <w:tblHeader w:val="0"/>
        </w:trPr>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30A">
            <w:pPr>
              <w:rPr>
                <w:rFonts w:ascii="Trebuchet MS" w:cs="Trebuchet MS" w:eastAsia="Trebuchet MS" w:hAnsi="Trebuchet MS"/>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30B">
            <w:pPr>
              <w:rPr>
                <w:rFonts w:ascii="Trebuchet MS" w:cs="Trebuchet MS" w:eastAsia="Trebuchet MS" w:hAnsi="Trebuchet MS"/>
                <w:sz w:val="18"/>
                <w:szCs w:val="18"/>
              </w:rPr>
            </w:pPr>
            <w:r w:rsidDel="00000000" w:rsidR="00000000" w:rsidRPr="00000000">
              <w:rPr>
                <w:rtl w:val="0"/>
              </w:rPr>
            </w:r>
          </w:p>
        </w:tc>
      </w:tr>
    </w:tbl>
    <w:p w:rsidR="00000000" w:rsidDel="00000000" w:rsidP="00000000" w:rsidRDefault="00000000" w:rsidRPr="00000000" w14:paraId="0000030C">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tabs>
          <w:tab w:val="left" w:pos="2273"/>
        </w:tabs>
        <w:spacing w:after="220" w:before="0" w:line="240" w:lineRule="auto"/>
        <w:ind w:left="1120" w:right="0" w:hanging="553"/>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Сведения об административных санкциях, которые налагались на эмитента и его должностных лиц за отчетный квартал:</w:t>
      </w:r>
    </w:p>
    <w:tbl>
      <w:tblPr>
        <w:tblStyle w:val="Table14"/>
        <w:tblW w:w="10930.0" w:type="dxa"/>
        <w:jc w:val="center"/>
        <w:tblLayout w:type="fixed"/>
        <w:tblLook w:val="0400"/>
      </w:tblPr>
      <w:tblGrid>
        <w:gridCol w:w="2981"/>
        <w:gridCol w:w="2554"/>
        <w:gridCol w:w="3115"/>
        <w:gridCol w:w="2280"/>
        <w:tblGridChange w:id="0">
          <w:tblGrid>
            <w:gridCol w:w="2981"/>
            <w:gridCol w:w="2554"/>
            <w:gridCol w:w="3115"/>
            <w:gridCol w:w="2280"/>
          </w:tblGrid>
        </w:tblGridChange>
      </w:tblGrid>
      <w:tr>
        <w:trPr>
          <w:cantSplit w:val="0"/>
          <w:trHeight w:val="710" w:hRule="atLeast"/>
          <w:tblHeader w:val="0"/>
        </w:trPr>
        <w:tc>
          <w:tcPr>
            <w:tcBorders>
              <w:top w:color="000000" w:space="0" w:sz="4" w:val="single"/>
              <w:left w:color="000000" w:space="0" w:sz="4" w:val="single"/>
            </w:tcBorders>
            <w:shd w:fill="ffffff" w:val="clear"/>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На кого наложена санкция</w:t>
            </w:r>
          </w:p>
        </w:tc>
        <w:tc>
          <w:tcPr>
            <w:tcBorders>
              <w:top w:color="000000" w:space="0" w:sz="4" w:val="single"/>
              <w:left w:color="000000" w:space="0" w:sz="4" w:val="single"/>
            </w:tcBorders>
            <w:shd w:fill="ffffff" w:val="clear"/>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Кем наложена санкция</w:t>
            </w:r>
          </w:p>
        </w:tc>
        <w:tc>
          <w:tcPr>
            <w:tcBorders>
              <w:top w:color="000000" w:space="0" w:sz="4" w:val="single"/>
              <w:left w:color="000000" w:space="0" w:sz="4" w:val="single"/>
            </w:tcBorders>
            <w:shd w:fill="ffffff" w:val="clear"/>
            <w:vAlign w:val="bottom"/>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Основание санкции и ее размер</w:t>
            </w:r>
          </w:p>
        </w:tc>
        <w:tc>
          <w:tcPr>
            <w:tcBorders>
              <w:top w:color="000000" w:space="0" w:sz="4" w:val="single"/>
              <w:left w:color="000000" w:space="0" w:sz="4" w:val="single"/>
              <w:right w:color="000000" w:space="0" w:sz="4" w:val="single"/>
            </w:tcBorders>
            <w:shd w:fill="ffffff" w:val="clear"/>
            <w:vAlign w:val="bottom"/>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Сведения об</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исполнении</w:t>
            </w:r>
          </w:p>
        </w:tc>
      </w:tr>
      <w:tr>
        <w:trPr>
          <w:cantSplit w:val="0"/>
          <w:trHeight w:val="264" w:hRule="atLeast"/>
          <w:tblHeader w:val="0"/>
        </w:trPr>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312">
            <w:pPr>
              <w:rPr>
                <w:rFonts w:ascii="Trebuchet MS" w:cs="Trebuchet MS" w:eastAsia="Trebuchet MS" w:hAnsi="Trebuchet MS"/>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313">
            <w:pPr>
              <w:rPr>
                <w:rFonts w:ascii="Trebuchet MS" w:cs="Trebuchet MS" w:eastAsia="Trebuchet MS" w:hAnsi="Trebuchet MS"/>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314">
            <w:pPr>
              <w:rPr>
                <w:rFonts w:ascii="Trebuchet MS" w:cs="Trebuchet MS" w:eastAsia="Trebuchet MS" w:hAnsi="Trebuchet MS"/>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315">
            <w:pPr>
              <w:rPr>
                <w:rFonts w:ascii="Trebuchet MS" w:cs="Trebuchet MS" w:eastAsia="Trebuchet MS" w:hAnsi="Trebuchet MS"/>
                <w:sz w:val="18"/>
                <w:szCs w:val="18"/>
              </w:rPr>
            </w:pPr>
            <w:r w:rsidDel="00000000" w:rsidR="00000000" w:rsidRPr="00000000">
              <w:rPr>
                <w:rtl w:val="0"/>
              </w:rPr>
            </w:r>
          </w:p>
        </w:tc>
      </w:tr>
    </w:tbl>
    <w:p w:rsidR="00000000" w:rsidDel="00000000" w:rsidP="00000000" w:rsidRDefault="00000000" w:rsidRPr="00000000" w14:paraId="00000316">
      <w:pPr>
        <w:spacing w:after="219" w:line="14.399999999999999" w:lineRule="auto"/>
        <w:rPr>
          <w:rFonts w:ascii="Trebuchet MS" w:cs="Trebuchet MS" w:eastAsia="Trebuchet MS" w:hAnsi="Trebuchet MS"/>
          <w:sz w:val="18"/>
          <w:szCs w:val="18"/>
        </w:rPr>
      </w:pPr>
      <w:r w:rsidDel="00000000" w:rsidR="00000000" w:rsidRPr="00000000">
        <w:rPr>
          <w:rtl w:val="0"/>
        </w:rPr>
      </w:r>
    </w:p>
    <w:p w:rsidR="00000000" w:rsidDel="00000000" w:rsidP="00000000" w:rsidRDefault="00000000" w:rsidRPr="00000000" w14:paraId="00000317">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tabs>
          <w:tab w:val="left" w:pos="2273"/>
        </w:tabs>
        <w:spacing w:after="220" w:before="0" w:line="240" w:lineRule="auto"/>
        <w:ind w:left="1120" w:right="0" w:firstLine="70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Сведения о существенных (затрагивающих суммы размером более 5% от балансовой стоимости активов) судебных исках, возбужденных Эмитентом или находящихся в производстве против него, в истекшем отчетном периоде, либо в отношении судебных исков к его должностным лицам:</w:t>
      </w:r>
    </w:p>
    <w:tbl>
      <w:tblPr>
        <w:tblStyle w:val="Table15"/>
        <w:tblW w:w="10930.0" w:type="dxa"/>
        <w:jc w:val="center"/>
        <w:tblLayout w:type="fixed"/>
        <w:tblLook w:val="0400"/>
      </w:tblPr>
      <w:tblGrid>
        <w:gridCol w:w="3394"/>
        <w:gridCol w:w="2990"/>
        <w:gridCol w:w="1800"/>
        <w:gridCol w:w="2746"/>
        <w:tblGridChange w:id="0">
          <w:tblGrid>
            <w:gridCol w:w="3394"/>
            <w:gridCol w:w="2990"/>
            <w:gridCol w:w="1800"/>
            <w:gridCol w:w="2746"/>
          </w:tblGrid>
        </w:tblGridChange>
      </w:tblGrid>
      <w:tr>
        <w:trPr>
          <w:cantSplit w:val="0"/>
          <w:trHeight w:val="885" w:hRule="atLeast"/>
          <w:tblHeader w:val="0"/>
        </w:trPr>
        <w:tc>
          <w:tcPr>
            <w:tcBorders>
              <w:top w:color="000000" w:space="0" w:sz="4" w:val="single"/>
              <w:left w:color="000000" w:space="0" w:sz="4" w:val="single"/>
            </w:tcBorders>
            <w:shd w:fill="ffffff" w:val="clear"/>
          </w:tcPr>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Истец (если должностное лицо Эмитента, то указать должность)</w:t>
            </w:r>
          </w:p>
        </w:tc>
        <w:tc>
          <w:tcPr>
            <w:tcBorders>
              <w:top w:color="000000" w:space="0" w:sz="4" w:val="single"/>
              <w:left w:color="000000" w:space="0" w:sz="4" w:val="single"/>
            </w:tcBorders>
            <w:shd w:fill="ffffff" w:val="clear"/>
            <w:vAlign w:val="bottom"/>
          </w:tcPr>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Ответчик (если должностное лицо Эмитента, то указать должность)</w:t>
            </w:r>
          </w:p>
        </w:tc>
        <w:tc>
          <w:tcPr>
            <w:tcBorders>
              <w:top w:color="000000" w:space="0" w:sz="4" w:val="single"/>
              <w:left w:color="000000" w:space="0" w:sz="4" w:val="single"/>
            </w:tcBorders>
            <w:shd w:fill="ffffff" w:val="clear"/>
          </w:tcPr>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Предмет разбирательства</w:t>
            </w:r>
          </w:p>
        </w:tc>
        <w:tc>
          <w:tcPr>
            <w:tcBorders>
              <w:top w:color="000000" w:space="0" w:sz="4" w:val="single"/>
              <w:left w:color="000000" w:space="0" w:sz="4" w:val="single"/>
              <w:right w:color="000000" w:space="0" w:sz="4" w:val="single"/>
            </w:tcBorders>
            <w:shd w:fill="ffffff" w:val="clear"/>
            <w:vAlign w:val="bottom"/>
          </w:tcPr>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Сведения об имущественном характере исковых требований</w:t>
            </w:r>
          </w:p>
        </w:tc>
      </w:tr>
      <w:tr>
        <w:trPr>
          <w:cantSplit w:val="0"/>
          <w:trHeight w:val="264" w:hRule="atLeast"/>
          <w:tblHeader w:val="0"/>
        </w:trPr>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31C">
            <w:pPr>
              <w:rPr>
                <w:rFonts w:ascii="Trebuchet MS" w:cs="Trebuchet MS" w:eastAsia="Trebuchet MS" w:hAnsi="Trebuchet MS"/>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31D">
            <w:pPr>
              <w:rPr>
                <w:rFonts w:ascii="Trebuchet MS" w:cs="Trebuchet MS" w:eastAsia="Trebuchet MS" w:hAnsi="Trebuchet MS"/>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31E">
            <w:pPr>
              <w:rPr>
                <w:rFonts w:ascii="Trebuchet MS" w:cs="Trebuchet MS" w:eastAsia="Trebuchet MS" w:hAnsi="Trebuchet MS"/>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31F">
            <w:pPr>
              <w:rPr>
                <w:rFonts w:ascii="Trebuchet MS" w:cs="Trebuchet MS" w:eastAsia="Trebuchet MS" w:hAnsi="Trebuchet MS"/>
                <w:sz w:val="18"/>
                <w:szCs w:val="18"/>
              </w:rPr>
            </w:pPr>
            <w:r w:rsidDel="00000000" w:rsidR="00000000" w:rsidRPr="00000000">
              <w:rPr>
                <w:rtl w:val="0"/>
              </w:rPr>
            </w:r>
          </w:p>
        </w:tc>
      </w:tr>
    </w:tbl>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18"/>
          <w:szCs w:val="18"/>
          <w:u w:val="none"/>
          <w:shd w:fill="auto" w:val="clear"/>
          <w:vertAlign w:val="baseline"/>
          <w:rtl w:val="0"/>
        </w:rPr>
        <w:t xml:space="preserve">3. Сведения о деятельности Эмитента за отчетный период</w:t>
      </w:r>
      <w:r w:rsidDel="00000000" w:rsidR="00000000" w:rsidRPr="00000000">
        <w:rPr>
          <w:rtl w:val="0"/>
        </w:rPr>
      </w:r>
    </w:p>
    <w:p w:rsidR="00000000" w:rsidDel="00000000" w:rsidP="00000000" w:rsidRDefault="00000000" w:rsidRPr="00000000" w14:paraId="00000321">
      <w:pPr>
        <w:spacing w:after="219" w:line="14.399999999999999" w:lineRule="auto"/>
        <w:rPr>
          <w:rFonts w:ascii="Trebuchet MS" w:cs="Trebuchet MS" w:eastAsia="Trebuchet MS" w:hAnsi="Trebuchet MS"/>
          <w:sz w:val="18"/>
          <w:szCs w:val="18"/>
        </w:rPr>
      </w:pPr>
      <w:r w:rsidDel="00000000" w:rsidR="00000000" w:rsidRPr="00000000">
        <w:rPr>
          <w:rtl w:val="0"/>
        </w:rPr>
      </w:r>
    </w:p>
    <w:p w:rsidR="00000000" w:rsidDel="00000000" w:rsidP="00000000" w:rsidRDefault="00000000" w:rsidRPr="00000000" w14:paraId="00000322">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tabs>
          <w:tab w:val="left" w:pos="2231"/>
        </w:tabs>
        <w:spacing w:after="220" w:before="0" w:line="240" w:lineRule="auto"/>
        <w:ind w:left="1120" w:right="0" w:firstLine="70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Сведения об основных кредиторах Эмитента (для любых кредиторов, долг в отношении которых составляет более 10 % от общей суммы текущих обязательств Эмитента) по состоянию на конец текущего квартала:</w:t>
      </w:r>
    </w:p>
    <w:tbl>
      <w:tblPr>
        <w:tblStyle w:val="Table16"/>
        <w:tblW w:w="10930.0" w:type="dxa"/>
        <w:jc w:val="center"/>
        <w:tblLayout w:type="fixed"/>
        <w:tblLook w:val="0400"/>
      </w:tblPr>
      <w:tblGrid>
        <w:gridCol w:w="3264"/>
        <w:gridCol w:w="3096"/>
        <w:gridCol w:w="4570"/>
        <w:tblGridChange w:id="0">
          <w:tblGrid>
            <w:gridCol w:w="3264"/>
            <w:gridCol w:w="3096"/>
            <w:gridCol w:w="4570"/>
          </w:tblGrid>
        </w:tblGridChange>
      </w:tblGrid>
      <w:tr>
        <w:trPr>
          <w:cantSplit w:val="0"/>
          <w:trHeight w:val="259" w:hRule="atLeast"/>
          <w:tblHeader w:val="0"/>
        </w:trPr>
        <w:tc>
          <w:tcPr>
            <w:tcBorders>
              <w:top w:color="000000" w:space="0" w:sz="4" w:val="single"/>
              <w:left w:color="000000" w:space="0" w:sz="4" w:val="single"/>
            </w:tcBorders>
            <w:shd w:fill="ffffff" w:val="clear"/>
            <w:vAlign w:val="bottom"/>
          </w:tcPr>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Наименование кредитора</w:t>
            </w:r>
          </w:p>
        </w:tc>
        <w:tc>
          <w:tcPr>
            <w:tcBorders>
              <w:top w:color="000000" w:space="0" w:sz="4" w:val="single"/>
              <w:left w:color="000000" w:space="0" w:sz="4" w:val="single"/>
            </w:tcBorders>
            <w:shd w:fill="ffffff" w:val="clear"/>
            <w:vAlign w:val="bottom"/>
          </w:tcPr>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Характер задолженности</w:t>
            </w:r>
          </w:p>
        </w:tc>
        <w:tc>
          <w:tcPr>
            <w:tcBorders>
              <w:top w:color="000000" w:space="0" w:sz="4" w:val="single"/>
              <w:left w:color="000000" w:space="0" w:sz="4" w:val="single"/>
              <w:right w:color="000000" w:space="0" w:sz="4" w:val="single"/>
            </w:tcBorders>
            <w:shd w:fill="ffffff" w:val="clear"/>
            <w:vAlign w:val="bottom"/>
          </w:tcPr>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Доля в общем объеме текущих обязательств</w:t>
            </w:r>
          </w:p>
        </w:tc>
      </w:tr>
      <w:tr>
        <w:trPr>
          <w:cantSplit w:val="0"/>
          <w:trHeight w:val="254" w:hRule="atLeast"/>
          <w:tblHeader w:val="0"/>
        </w:trPr>
        <w:tc>
          <w:tcPr>
            <w:tcBorders>
              <w:top w:color="000000" w:space="0" w:sz="4" w:val="single"/>
              <w:left w:color="000000" w:space="0" w:sz="4" w:val="single"/>
            </w:tcBorders>
            <w:shd w:fill="ffffff" w:val="clear"/>
          </w:tcPr>
          <w:p w:rsidR="00000000" w:rsidDel="00000000" w:rsidP="00000000" w:rsidRDefault="00000000" w:rsidRPr="00000000" w14:paraId="00000326">
            <w:pPr>
              <w:rPr>
                <w:rFonts w:ascii="Trebuchet MS" w:cs="Trebuchet MS" w:eastAsia="Trebuchet MS" w:hAnsi="Trebuchet MS"/>
                <w:sz w:val="18"/>
                <w:szCs w:val="18"/>
              </w:rPr>
            </w:pPr>
            <w:r w:rsidDel="00000000" w:rsidR="00000000" w:rsidRPr="00000000">
              <w:rPr>
                <w:rtl w:val="0"/>
              </w:rPr>
            </w:r>
          </w:p>
        </w:tc>
        <w:tc>
          <w:tcPr>
            <w:tcBorders>
              <w:top w:color="000000" w:space="0" w:sz="4" w:val="single"/>
              <w:left w:color="000000" w:space="0" w:sz="4" w:val="single"/>
            </w:tcBorders>
            <w:shd w:fill="ffffff" w:val="clear"/>
          </w:tcPr>
          <w:p w:rsidR="00000000" w:rsidDel="00000000" w:rsidP="00000000" w:rsidRDefault="00000000" w:rsidRPr="00000000" w14:paraId="00000327">
            <w:pPr>
              <w:rPr>
                <w:rFonts w:ascii="Trebuchet MS" w:cs="Trebuchet MS" w:eastAsia="Trebuchet MS" w:hAnsi="Trebuchet MS"/>
                <w:sz w:val="18"/>
                <w:szCs w:val="18"/>
              </w:rPr>
            </w:pPr>
            <w:r w:rsidDel="00000000" w:rsidR="00000000" w:rsidRPr="00000000">
              <w:rPr>
                <w:rtl w:val="0"/>
              </w:rPr>
            </w:r>
          </w:p>
        </w:tc>
        <w:tc>
          <w:tcPr>
            <w:tcBorders>
              <w:top w:color="000000" w:space="0" w:sz="4" w:val="single"/>
              <w:left w:color="000000" w:space="0" w:sz="4" w:val="single"/>
              <w:right w:color="000000" w:space="0" w:sz="4" w:val="single"/>
            </w:tcBorders>
            <w:shd w:fill="ffffff" w:val="clear"/>
          </w:tcPr>
          <w:p w:rsidR="00000000" w:rsidDel="00000000" w:rsidP="00000000" w:rsidRDefault="00000000" w:rsidRPr="00000000" w14:paraId="00000328">
            <w:pPr>
              <w:rPr>
                <w:rFonts w:ascii="Trebuchet MS" w:cs="Trebuchet MS" w:eastAsia="Trebuchet MS" w:hAnsi="Trebuchet MS"/>
                <w:sz w:val="18"/>
                <w:szCs w:val="18"/>
              </w:rPr>
            </w:pPr>
            <w:r w:rsidDel="00000000" w:rsidR="00000000" w:rsidRPr="00000000">
              <w:rPr>
                <w:rtl w:val="0"/>
              </w:rPr>
            </w:r>
          </w:p>
        </w:tc>
      </w:tr>
      <w:tr>
        <w:trPr>
          <w:cantSplit w:val="0"/>
          <w:trHeight w:val="264" w:hRule="atLeast"/>
          <w:tblHeader w:val="0"/>
        </w:trPr>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329">
            <w:pPr>
              <w:rPr>
                <w:rFonts w:ascii="Trebuchet MS" w:cs="Trebuchet MS" w:eastAsia="Trebuchet MS" w:hAnsi="Trebuchet MS"/>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32A">
            <w:pPr>
              <w:rPr>
                <w:rFonts w:ascii="Trebuchet MS" w:cs="Trebuchet MS" w:eastAsia="Trebuchet MS" w:hAnsi="Trebuchet MS"/>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32B">
            <w:pPr>
              <w:rPr>
                <w:rFonts w:ascii="Trebuchet MS" w:cs="Trebuchet MS" w:eastAsia="Trebuchet MS" w:hAnsi="Trebuchet MS"/>
                <w:sz w:val="18"/>
                <w:szCs w:val="18"/>
              </w:rPr>
            </w:pPr>
            <w:r w:rsidDel="00000000" w:rsidR="00000000" w:rsidRPr="00000000">
              <w:rPr>
                <w:rtl w:val="0"/>
              </w:rPr>
            </w:r>
          </w:p>
        </w:tc>
      </w:tr>
    </w:tbl>
    <w:p w:rsidR="00000000" w:rsidDel="00000000" w:rsidP="00000000" w:rsidRDefault="00000000" w:rsidRPr="00000000" w14:paraId="0000032C">
      <w:pPr>
        <w:spacing w:after="219" w:line="14.399999999999999" w:lineRule="auto"/>
        <w:rPr>
          <w:rFonts w:ascii="Trebuchet MS" w:cs="Trebuchet MS" w:eastAsia="Trebuchet MS" w:hAnsi="Trebuchet MS"/>
          <w:sz w:val="18"/>
          <w:szCs w:val="18"/>
        </w:rPr>
      </w:pPr>
      <w:r w:rsidDel="00000000" w:rsidR="00000000" w:rsidRPr="00000000">
        <w:rPr>
          <w:rtl w:val="0"/>
        </w:rPr>
      </w:r>
    </w:p>
    <w:p w:rsidR="00000000" w:rsidDel="00000000" w:rsidP="00000000" w:rsidRDefault="00000000" w:rsidRPr="00000000" w14:paraId="0000032D">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tabs>
          <w:tab w:val="left" w:pos="2254"/>
        </w:tabs>
        <w:spacing w:after="220" w:before="0" w:line="240" w:lineRule="auto"/>
        <w:ind w:left="1120" w:right="0" w:firstLine="70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Сведения об основных кредиторах Эмитента по текущим и долгосрочным обязательствам Эмитента (при этом для текущих обязательств указываются только те кредиторы, текущая задолженность Эмитента перед которыми составляет более 10% от общего размера текущих обязательств, а для долгосрочных обязательств указываются все кредиторы):</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Текущие обязательства:</w:t>
      </w:r>
    </w:p>
    <w:tbl>
      <w:tblPr>
        <w:tblStyle w:val="Table17"/>
        <w:tblW w:w="10930.0" w:type="dxa"/>
        <w:jc w:val="center"/>
        <w:tblLayout w:type="fixed"/>
        <w:tblLook w:val="0400"/>
      </w:tblPr>
      <w:tblGrid>
        <w:gridCol w:w="2698"/>
        <w:gridCol w:w="5102"/>
        <w:gridCol w:w="3130"/>
        <w:tblGridChange w:id="0">
          <w:tblGrid>
            <w:gridCol w:w="2698"/>
            <w:gridCol w:w="5102"/>
            <w:gridCol w:w="3130"/>
          </w:tblGrid>
        </w:tblGridChange>
      </w:tblGrid>
      <w:tr>
        <w:trPr>
          <w:cantSplit w:val="0"/>
          <w:trHeight w:val="749" w:hRule="atLeast"/>
          <w:tblHeader w:val="0"/>
        </w:trPr>
        <w:tc>
          <w:tcPr>
            <w:tcBorders>
              <w:top w:color="000000" w:space="0" w:sz="4" w:val="single"/>
              <w:left w:color="000000" w:space="0" w:sz="4" w:val="single"/>
            </w:tcBorders>
            <w:shd w:fill="ffffff" w:val="clear"/>
          </w:tcPr>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Наименование кредитора</w:t>
            </w:r>
          </w:p>
        </w:tc>
        <w:tc>
          <w:tcPr>
            <w:tcBorders>
              <w:top w:color="000000" w:space="0" w:sz="4" w:val="single"/>
              <w:left w:color="000000" w:space="0" w:sz="4" w:val="single"/>
            </w:tcBorders>
            <w:shd w:fill="ffffff" w:val="clear"/>
            <w:vAlign w:val="bottom"/>
          </w:tcPr>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Характер задолженности (причина возникновения обязательства, а также указание на то, является ли обязательство просроченным или нет)</w:t>
            </w:r>
          </w:p>
        </w:tc>
        <w:tc>
          <w:tcPr>
            <w:tcBorders>
              <w:top w:color="000000" w:space="0" w:sz="4" w:val="single"/>
              <w:left w:color="000000" w:space="0" w:sz="4" w:val="single"/>
              <w:right w:color="000000" w:space="0" w:sz="4" w:val="single"/>
            </w:tcBorders>
            <w:shd w:fill="ffffff" w:val="clear"/>
          </w:tcPr>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Доля в общем объеме текущих обязательств</w:t>
            </w:r>
          </w:p>
        </w:tc>
      </w:tr>
      <w:tr>
        <w:trPr>
          <w:cantSplit w:val="0"/>
          <w:trHeight w:val="254" w:hRule="atLeast"/>
          <w:tblHeader w:val="0"/>
        </w:trPr>
        <w:tc>
          <w:tcPr>
            <w:tcBorders>
              <w:top w:color="000000" w:space="0" w:sz="4" w:val="single"/>
              <w:left w:color="000000" w:space="0" w:sz="4" w:val="single"/>
            </w:tcBorders>
            <w:shd w:fill="ffffff" w:val="clear"/>
          </w:tcPr>
          <w:p w:rsidR="00000000" w:rsidDel="00000000" w:rsidP="00000000" w:rsidRDefault="00000000" w:rsidRPr="00000000" w14:paraId="00000332">
            <w:pPr>
              <w:rPr>
                <w:rFonts w:ascii="Trebuchet MS" w:cs="Trebuchet MS" w:eastAsia="Trebuchet MS" w:hAnsi="Trebuchet MS"/>
                <w:sz w:val="18"/>
                <w:szCs w:val="18"/>
              </w:rPr>
            </w:pPr>
            <w:r w:rsidDel="00000000" w:rsidR="00000000" w:rsidRPr="00000000">
              <w:rPr>
                <w:rtl w:val="0"/>
              </w:rPr>
            </w:r>
          </w:p>
        </w:tc>
        <w:tc>
          <w:tcPr>
            <w:tcBorders>
              <w:top w:color="000000" w:space="0" w:sz="4" w:val="single"/>
              <w:left w:color="000000" w:space="0" w:sz="4" w:val="single"/>
            </w:tcBorders>
            <w:shd w:fill="ffffff" w:val="clear"/>
          </w:tcPr>
          <w:p w:rsidR="00000000" w:rsidDel="00000000" w:rsidP="00000000" w:rsidRDefault="00000000" w:rsidRPr="00000000" w14:paraId="00000333">
            <w:pPr>
              <w:rPr>
                <w:rFonts w:ascii="Trebuchet MS" w:cs="Trebuchet MS" w:eastAsia="Trebuchet MS" w:hAnsi="Trebuchet MS"/>
                <w:sz w:val="18"/>
                <w:szCs w:val="18"/>
              </w:rPr>
            </w:pPr>
            <w:r w:rsidDel="00000000" w:rsidR="00000000" w:rsidRPr="00000000">
              <w:rPr>
                <w:rtl w:val="0"/>
              </w:rPr>
            </w:r>
          </w:p>
        </w:tc>
        <w:tc>
          <w:tcPr>
            <w:tcBorders>
              <w:top w:color="000000" w:space="0" w:sz="4" w:val="single"/>
              <w:left w:color="000000" w:space="0" w:sz="4" w:val="single"/>
              <w:right w:color="000000" w:space="0" w:sz="4" w:val="single"/>
            </w:tcBorders>
            <w:shd w:fill="ffffff" w:val="clear"/>
          </w:tcPr>
          <w:p w:rsidR="00000000" w:rsidDel="00000000" w:rsidP="00000000" w:rsidRDefault="00000000" w:rsidRPr="00000000" w14:paraId="00000334">
            <w:pPr>
              <w:rPr>
                <w:rFonts w:ascii="Trebuchet MS" w:cs="Trebuchet MS" w:eastAsia="Trebuchet MS" w:hAnsi="Trebuchet MS"/>
                <w:sz w:val="18"/>
                <w:szCs w:val="18"/>
              </w:rPr>
            </w:pPr>
            <w:r w:rsidDel="00000000" w:rsidR="00000000" w:rsidRPr="00000000">
              <w:rPr>
                <w:rtl w:val="0"/>
              </w:rPr>
            </w:r>
          </w:p>
        </w:tc>
      </w:tr>
      <w:tr>
        <w:trPr>
          <w:cantSplit w:val="0"/>
          <w:trHeight w:val="264" w:hRule="atLeast"/>
          <w:tblHeader w:val="0"/>
        </w:trPr>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335">
            <w:pPr>
              <w:rPr>
                <w:rFonts w:ascii="Trebuchet MS" w:cs="Trebuchet MS" w:eastAsia="Trebuchet MS" w:hAnsi="Trebuchet MS"/>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336">
            <w:pPr>
              <w:rPr>
                <w:rFonts w:ascii="Trebuchet MS" w:cs="Trebuchet MS" w:eastAsia="Trebuchet MS" w:hAnsi="Trebuchet MS"/>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337">
            <w:pPr>
              <w:rPr>
                <w:rFonts w:ascii="Trebuchet MS" w:cs="Trebuchet MS" w:eastAsia="Trebuchet MS" w:hAnsi="Trebuchet MS"/>
                <w:sz w:val="18"/>
                <w:szCs w:val="18"/>
              </w:rPr>
            </w:pPr>
            <w:r w:rsidDel="00000000" w:rsidR="00000000" w:rsidRPr="00000000">
              <w:rPr>
                <w:rtl w:val="0"/>
              </w:rPr>
            </w:r>
          </w:p>
        </w:tc>
      </w:tr>
    </w:tbl>
    <w:p w:rsidR="00000000" w:rsidDel="00000000" w:rsidP="00000000" w:rsidRDefault="00000000" w:rsidRPr="00000000" w14:paraId="00000338">
      <w:pPr>
        <w:spacing w:after="219" w:line="14.399999999999999" w:lineRule="auto"/>
        <w:rPr>
          <w:rFonts w:ascii="Trebuchet MS" w:cs="Trebuchet MS" w:eastAsia="Trebuchet MS" w:hAnsi="Trebuchet MS"/>
          <w:sz w:val="18"/>
          <w:szCs w:val="18"/>
        </w:rPr>
      </w:pPr>
      <w:r w:rsidDel="00000000" w:rsidR="00000000" w:rsidRPr="00000000">
        <w:rPr>
          <w:rtl w:val="0"/>
        </w:rPr>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Долгосрочные обязательства:</w:t>
      </w:r>
    </w:p>
    <w:tbl>
      <w:tblPr>
        <w:tblStyle w:val="Table18"/>
        <w:tblW w:w="10930.0" w:type="dxa"/>
        <w:jc w:val="center"/>
        <w:tblLayout w:type="fixed"/>
        <w:tblLook w:val="0400"/>
      </w:tblPr>
      <w:tblGrid>
        <w:gridCol w:w="2698"/>
        <w:gridCol w:w="5102"/>
        <w:gridCol w:w="3130"/>
        <w:tblGridChange w:id="0">
          <w:tblGrid>
            <w:gridCol w:w="2698"/>
            <w:gridCol w:w="5102"/>
            <w:gridCol w:w="3130"/>
          </w:tblGrid>
        </w:tblGridChange>
      </w:tblGrid>
      <w:tr>
        <w:trPr>
          <w:cantSplit w:val="0"/>
          <w:trHeight w:val="992" w:hRule="atLeast"/>
          <w:tblHeader w:val="0"/>
        </w:trPr>
        <w:tc>
          <w:tcPr>
            <w:tcBorders>
              <w:top w:color="000000" w:space="0" w:sz="4" w:val="single"/>
              <w:left w:color="000000" w:space="0" w:sz="4" w:val="single"/>
            </w:tcBorders>
            <w:shd w:fill="ffffff" w:val="clear"/>
          </w:tcPr>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Наименование кредитора</w:t>
            </w:r>
          </w:p>
        </w:tc>
        <w:tc>
          <w:tcPr>
            <w:tcBorders>
              <w:top w:color="000000" w:space="0" w:sz="4" w:val="single"/>
              <w:left w:color="000000" w:space="0" w:sz="4" w:val="single"/>
            </w:tcBorders>
            <w:shd w:fill="ffffff" w:val="clear"/>
            <w:vAlign w:val="bottom"/>
          </w:tcPr>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Характер задолженности (причина возникновения обязательства, а также указание на то, является ли обязательство просроченным или нет)</w:t>
            </w:r>
          </w:p>
        </w:tc>
        <w:tc>
          <w:tcPr>
            <w:tcBorders>
              <w:top w:color="000000" w:space="0" w:sz="4" w:val="single"/>
              <w:left w:color="000000" w:space="0" w:sz="4" w:val="single"/>
              <w:right w:color="000000" w:space="0" w:sz="4" w:val="single"/>
            </w:tcBorders>
            <w:shd w:fill="ffffff" w:val="clear"/>
          </w:tcPr>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Доля в общем объеме долгосрочных обязательств</w:t>
            </w:r>
          </w:p>
        </w:tc>
      </w:tr>
      <w:tr>
        <w:trPr>
          <w:cantSplit w:val="0"/>
          <w:trHeight w:val="254" w:hRule="atLeast"/>
          <w:tblHeader w:val="0"/>
        </w:trPr>
        <w:tc>
          <w:tcPr>
            <w:tcBorders>
              <w:top w:color="000000" w:space="0" w:sz="4" w:val="single"/>
              <w:left w:color="000000" w:space="0" w:sz="4" w:val="single"/>
            </w:tcBorders>
            <w:shd w:fill="ffffff" w:val="clear"/>
          </w:tcPr>
          <w:p w:rsidR="00000000" w:rsidDel="00000000" w:rsidP="00000000" w:rsidRDefault="00000000" w:rsidRPr="00000000" w14:paraId="0000033D">
            <w:pPr>
              <w:rPr>
                <w:rFonts w:ascii="Trebuchet MS" w:cs="Trebuchet MS" w:eastAsia="Trebuchet MS" w:hAnsi="Trebuchet MS"/>
                <w:sz w:val="18"/>
                <w:szCs w:val="18"/>
              </w:rPr>
            </w:pPr>
            <w:r w:rsidDel="00000000" w:rsidR="00000000" w:rsidRPr="00000000">
              <w:rPr>
                <w:rtl w:val="0"/>
              </w:rPr>
            </w:r>
          </w:p>
        </w:tc>
        <w:tc>
          <w:tcPr>
            <w:tcBorders>
              <w:top w:color="000000" w:space="0" w:sz="4" w:val="single"/>
              <w:left w:color="000000" w:space="0" w:sz="4" w:val="single"/>
            </w:tcBorders>
            <w:shd w:fill="ffffff" w:val="clear"/>
          </w:tcPr>
          <w:p w:rsidR="00000000" w:rsidDel="00000000" w:rsidP="00000000" w:rsidRDefault="00000000" w:rsidRPr="00000000" w14:paraId="0000033E">
            <w:pPr>
              <w:rPr>
                <w:rFonts w:ascii="Trebuchet MS" w:cs="Trebuchet MS" w:eastAsia="Trebuchet MS" w:hAnsi="Trebuchet MS"/>
                <w:sz w:val="18"/>
                <w:szCs w:val="18"/>
              </w:rPr>
            </w:pPr>
            <w:r w:rsidDel="00000000" w:rsidR="00000000" w:rsidRPr="00000000">
              <w:rPr>
                <w:rtl w:val="0"/>
              </w:rPr>
            </w:r>
          </w:p>
        </w:tc>
        <w:tc>
          <w:tcPr>
            <w:tcBorders>
              <w:top w:color="000000" w:space="0" w:sz="4" w:val="single"/>
              <w:left w:color="000000" w:space="0" w:sz="4" w:val="single"/>
              <w:right w:color="000000" w:space="0" w:sz="4" w:val="single"/>
            </w:tcBorders>
            <w:shd w:fill="ffffff" w:val="clear"/>
          </w:tcPr>
          <w:p w:rsidR="00000000" w:rsidDel="00000000" w:rsidP="00000000" w:rsidRDefault="00000000" w:rsidRPr="00000000" w14:paraId="0000033F">
            <w:pPr>
              <w:rPr>
                <w:rFonts w:ascii="Trebuchet MS" w:cs="Trebuchet MS" w:eastAsia="Trebuchet MS" w:hAnsi="Trebuchet MS"/>
                <w:sz w:val="18"/>
                <w:szCs w:val="18"/>
              </w:rPr>
            </w:pPr>
            <w:r w:rsidDel="00000000" w:rsidR="00000000" w:rsidRPr="00000000">
              <w:rPr>
                <w:rtl w:val="0"/>
              </w:rPr>
            </w:r>
          </w:p>
        </w:tc>
      </w:tr>
      <w:tr>
        <w:trPr>
          <w:cantSplit w:val="0"/>
          <w:trHeight w:val="264" w:hRule="atLeast"/>
          <w:tblHeader w:val="0"/>
        </w:trPr>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340">
            <w:pPr>
              <w:rPr>
                <w:rFonts w:ascii="Trebuchet MS" w:cs="Trebuchet MS" w:eastAsia="Trebuchet MS" w:hAnsi="Trebuchet MS"/>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341">
            <w:pPr>
              <w:rPr>
                <w:rFonts w:ascii="Trebuchet MS" w:cs="Trebuchet MS" w:eastAsia="Trebuchet MS" w:hAnsi="Trebuchet MS"/>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342">
            <w:pPr>
              <w:rPr>
                <w:rFonts w:ascii="Trebuchet MS" w:cs="Trebuchet MS" w:eastAsia="Trebuchet MS" w:hAnsi="Trebuchet MS"/>
                <w:sz w:val="18"/>
                <w:szCs w:val="18"/>
              </w:rPr>
            </w:pPr>
            <w:r w:rsidDel="00000000" w:rsidR="00000000" w:rsidRPr="00000000">
              <w:rPr>
                <w:rtl w:val="0"/>
              </w:rPr>
            </w:r>
          </w:p>
        </w:tc>
      </w:tr>
    </w:tbl>
    <w:p w:rsidR="00000000" w:rsidDel="00000000" w:rsidP="00000000" w:rsidRDefault="00000000" w:rsidRPr="00000000" w14:paraId="00000343">
      <w:pPr>
        <w:spacing w:after="219" w:line="14.399999999999999" w:lineRule="auto"/>
        <w:rPr>
          <w:rFonts w:ascii="Trebuchet MS" w:cs="Trebuchet MS" w:eastAsia="Trebuchet MS" w:hAnsi="Trebuchet MS"/>
          <w:sz w:val="18"/>
          <w:szCs w:val="18"/>
        </w:rPr>
      </w:pPr>
      <w:r w:rsidDel="00000000" w:rsidR="00000000" w:rsidRPr="00000000">
        <w:rPr>
          <w:rtl w:val="0"/>
        </w:rPr>
      </w:r>
    </w:p>
    <w:p w:rsidR="00000000" w:rsidDel="00000000" w:rsidP="00000000" w:rsidRDefault="00000000" w:rsidRPr="00000000" w14:paraId="00000344">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tabs>
          <w:tab w:val="left" w:pos="2249"/>
        </w:tabs>
        <w:spacing w:after="220" w:before="0" w:line="240" w:lineRule="auto"/>
        <w:ind w:left="1120" w:right="0" w:firstLine="70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Сведения о сделках Эмитента в течение отчетного периода, затрагивающих более 20% имущества эмитента, с пояснением их сущности.</w:t>
      </w:r>
    </w:p>
    <w:tbl>
      <w:tblPr>
        <w:tblStyle w:val="Table19"/>
        <w:tblW w:w="10930.0" w:type="dxa"/>
        <w:jc w:val="center"/>
        <w:tblLayout w:type="fixed"/>
        <w:tblLook w:val="0400"/>
      </w:tblPr>
      <w:tblGrid>
        <w:gridCol w:w="1421"/>
        <w:gridCol w:w="3547"/>
        <w:gridCol w:w="2410"/>
        <w:gridCol w:w="3552"/>
        <w:tblGridChange w:id="0">
          <w:tblGrid>
            <w:gridCol w:w="1421"/>
            <w:gridCol w:w="3547"/>
            <w:gridCol w:w="2410"/>
            <w:gridCol w:w="3552"/>
          </w:tblGrid>
        </w:tblGridChange>
      </w:tblGrid>
      <w:tr>
        <w:trPr>
          <w:cantSplit w:val="0"/>
          <w:trHeight w:val="259" w:hRule="atLeast"/>
          <w:tblHeader w:val="0"/>
        </w:trPr>
        <w:tc>
          <w:tcPr>
            <w:tcBorders>
              <w:top w:color="000000" w:space="0" w:sz="4" w:val="single"/>
              <w:left w:color="000000" w:space="0" w:sz="4" w:val="single"/>
            </w:tcBorders>
            <w:shd w:fill="ffffff" w:val="clear"/>
            <w:vAlign w:val="bottom"/>
          </w:tcPr>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superscript"/>
                <w:rtl w:val="0"/>
              </w:rPr>
              <w:t xml:space="preserve">Дата</w:t>
            </w:r>
            <w:r w:rsidDel="00000000" w:rsidR="00000000" w:rsidRPr="00000000">
              <w:rPr>
                <w:rtl w:val="0"/>
              </w:rPr>
            </w:r>
          </w:p>
        </w:tc>
        <w:tc>
          <w:tcPr>
            <w:tcBorders>
              <w:top w:color="000000" w:space="0" w:sz="4" w:val="single"/>
              <w:left w:color="000000" w:space="0" w:sz="4" w:val="single"/>
            </w:tcBorders>
            <w:shd w:fill="ffffff" w:val="clear"/>
            <w:vAlign w:val="bottom"/>
          </w:tcPr>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Сущность сделки</w:t>
            </w:r>
          </w:p>
        </w:tc>
        <w:tc>
          <w:tcPr>
            <w:tcBorders>
              <w:top w:color="000000" w:space="0" w:sz="4" w:val="single"/>
              <w:left w:color="000000" w:space="0" w:sz="4" w:val="single"/>
            </w:tcBorders>
            <w:shd w:fill="ffffff" w:val="clear"/>
            <w:vAlign w:val="bottom"/>
          </w:tcPr>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Размер сделки</w:t>
            </w:r>
          </w:p>
        </w:tc>
        <w:tc>
          <w:tcPr>
            <w:tcBorders>
              <w:top w:color="000000" w:space="0" w:sz="4" w:val="single"/>
              <w:left w:color="000000" w:space="0" w:sz="4" w:val="single"/>
              <w:right w:color="000000" w:space="0" w:sz="4" w:val="single"/>
            </w:tcBorders>
            <w:shd w:fill="ffffff" w:val="clear"/>
            <w:vAlign w:val="bottom"/>
          </w:tcPr>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Сведения о завершении сделки</w:t>
            </w:r>
          </w:p>
        </w:tc>
      </w:tr>
      <w:tr>
        <w:trPr>
          <w:cantSplit w:val="0"/>
          <w:trHeight w:val="264" w:hRule="atLeast"/>
          <w:tblHeader w:val="0"/>
        </w:trPr>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349">
            <w:pPr>
              <w:rPr>
                <w:rFonts w:ascii="Trebuchet MS" w:cs="Trebuchet MS" w:eastAsia="Trebuchet MS" w:hAnsi="Trebuchet MS"/>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34A">
            <w:pPr>
              <w:rPr>
                <w:rFonts w:ascii="Trebuchet MS" w:cs="Trebuchet MS" w:eastAsia="Trebuchet MS" w:hAnsi="Trebuchet MS"/>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34B">
            <w:pPr>
              <w:rPr>
                <w:rFonts w:ascii="Trebuchet MS" w:cs="Trebuchet MS" w:eastAsia="Trebuchet MS" w:hAnsi="Trebuchet MS"/>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34C">
            <w:pPr>
              <w:rPr>
                <w:rFonts w:ascii="Trebuchet MS" w:cs="Trebuchet MS" w:eastAsia="Trebuchet MS" w:hAnsi="Trebuchet MS"/>
                <w:sz w:val="18"/>
                <w:szCs w:val="18"/>
              </w:rPr>
            </w:pPr>
            <w:r w:rsidDel="00000000" w:rsidR="00000000" w:rsidRPr="00000000">
              <w:rPr>
                <w:rtl w:val="0"/>
              </w:rPr>
            </w:r>
          </w:p>
        </w:tc>
      </w:tr>
    </w:tbl>
    <w:p w:rsidR="00000000" w:rsidDel="00000000" w:rsidP="00000000" w:rsidRDefault="00000000" w:rsidRPr="00000000" w14:paraId="0000034D">
      <w:pPr>
        <w:spacing w:after="219" w:line="14.399999999999999" w:lineRule="auto"/>
        <w:rPr>
          <w:rFonts w:ascii="Trebuchet MS" w:cs="Trebuchet MS" w:eastAsia="Trebuchet MS" w:hAnsi="Trebuchet MS"/>
          <w:sz w:val="18"/>
          <w:szCs w:val="18"/>
        </w:rPr>
      </w:pPr>
      <w:r w:rsidDel="00000000" w:rsidR="00000000" w:rsidRPr="00000000">
        <w:rPr>
          <w:rtl w:val="0"/>
        </w:rPr>
      </w:r>
    </w:p>
    <w:p w:rsidR="00000000" w:rsidDel="00000000" w:rsidP="00000000" w:rsidRDefault="00000000" w:rsidRPr="00000000" w14:paraId="0000034E">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tabs>
          <w:tab w:val="left" w:pos="2263"/>
        </w:tabs>
        <w:spacing w:after="220" w:before="0" w:line="240" w:lineRule="auto"/>
        <w:ind w:left="1120" w:right="0" w:firstLine="70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Сведения о соблюдении обязательных нормативов, установленных законодательством (для Эмитентов, осуществляющих лицензионную деятельность):</w:t>
      </w:r>
    </w:p>
    <w:tbl>
      <w:tblPr>
        <w:tblStyle w:val="Table20"/>
        <w:tblW w:w="10930.0" w:type="dxa"/>
        <w:jc w:val="center"/>
        <w:tblLayout w:type="fixed"/>
        <w:tblLook w:val="0400"/>
      </w:tblPr>
      <w:tblGrid>
        <w:gridCol w:w="3125"/>
        <w:gridCol w:w="2126"/>
        <w:gridCol w:w="2957"/>
        <w:gridCol w:w="2722"/>
        <w:tblGridChange w:id="0">
          <w:tblGrid>
            <w:gridCol w:w="3125"/>
            <w:gridCol w:w="2126"/>
            <w:gridCol w:w="2957"/>
            <w:gridCol w:w="2722"/>
          </w:tblGrid>
        </w:tblGridChange>
      </w:tblGrid>
      <w:tr>
        <w:trPr>
          <w:cantSplit w:val="0"/>
          <w:trHeight w:val="504" w:hRule="atLeast"/>
          <w:tblHeader w:val="0"/>
        </w:trPr>
        <w:tc>
          <w:tcPr>
            <w:tcBorders>
              <w:top w:color="000000" w:space="0" w:sz="4" w:val="single"/>
              <w:left w:color="000000" w:space="0" w:sz="4" w:val="single"/>
            </w:tcBorders>
            <w:shd w:fill="ffffff" w:val="clear"/>
          </w:tcPr>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Наименование норматива</w:t>
            </w:r>
          </w:p>
        </w:tc>
        <w:tc>
          <w:tcPr>
            <w:tcBorders>
              <w:top w:color="000000" w:space="0" w:sz="4" w:val="single"/>
              <w:left w:color="000000" w:space="0" w:sz="4" w:val="single"/>
            </w:tcBorders>
            <w:shd w:fill="ffffff" w:val="clear"/>
          </w:tcPr>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Размер норматива</w:t>
            </w:r>
          </w:p>
        </w:tc>
        <w:tc>
          <w:tcPr>
            <w:tcBorders>
              <w:top w:color="000000" w:space="0" w:sz="4" w:val="single"/>
              <w:left w:color="000000" w:space="0" w:sz="4" w:val="single"/>
            </w:tcBorders>
            <w:shd w:fill="ffffff" w:val="clear"/>
            <w:vAlign w:val="bottom"/>
          </w:tcPr>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Значение на начало отчетного квартала</w:t>
            </w:r>
          </w:p>
        </w:tc>
        <w:tc>
          <w:tcPr>
            <w:tcBorders>
              <w:top w:color="000000" w:space="0" w:sz="4" w:val="single"/>
              <w:left w:color="000000" w:space="0" w:sz="4" w:val="single"/>
              <w:right w:color="000000" w:space="0" w:sz="4" w:val="single"/>
            </w:tcBorders>
            <w:shd w:fill="ffffff" w:val="clear"/>
            <w:vAlign w:val="bottom"/>
          </w:tcPr>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Значение на конец отчетного квартала</w:t>
            </w:r>
          </w:p>
        </w:tc>
      </w:tr>
      <w:tr>
        <w:trPr>
          <w:cantSplit w:val="0"/>
          <w:trHeight w:val="254" w:hRule="atLeast"/>
          <w:tblHeader w:val="0"/>
        </w:trPr>
        <w:tc>
          <w:tcPr>
            <w:tcBorders>
              <w:top w:color="000000" w:space="0" w:sz="4" w:val="single"/>
              <w:left w:color="000000" w:space="0" w:sz="4" w:val="single"/>
            </w:tcBorders>
            <w:shd w:fill="ffffff" w:val="clear"/>
          </w:tcPr>
          <w:p w:rsidR="00000000" w:rsidDel="00000000" w:rsidP="00000000" w:rsidRDefault="00000000" w:rsidRPr="00000000" w14:paraId="00000353">
            <w:pPr>
              <w:rPr>
                <w:rFonts w:ascii="Trebuchet MS" w:cs="Trebuchet MS" w:eastAsia="Trebuchet MS" w:hAnsi="Trebuchet MS"/>
                <w:sz w:val="18"/>
                <w:szCs w:val="18"/>
              </w:rPr>
            </w:pPr>
            <w:r w:rsidDel="00000000" w:rsidR="00000000" w:rsidRPr="00000000">
              <w:rPr>
                <w:rtl w:val="0"/>
              </w:rPr>
            </w:r>
          </w:p>
        </w:tc>
        <w:tc>
          <w:tcPr>
            <w:tcBorders>
              <w:top w:color="000000" w:space="0" w:sz="4" w:val="single"/>
              <w:left w:color="000000" w:space="0" w:sz="4" w:val="single"/>
            </w:tcBorders>
            <w:shd w:fill="ffffff" w:val="clear"/>
          </w:tcPr>
          <w:p w:rsidR="00000000" w:rsidDel="00000000" w:rsidP="00000000" w:rsidRDefault="00000000" w:rsidRPr="00000000" w14:paraId="00000354">
            <w:pPr>
              <w:rPr>
                <w:rFonts w:ascii="Trebuchet MS" w:cs="Trebuchet MS" w:eastAsia="Trebuchet MS" w:hAnsi="Trebuchet MS"/>
                <w:sz w:val="18"/>
                <w:szCs w:val="18"/>
              </w:rPr>
            </w:pPr>
            <w:r w:rsidDel="00000000" w:rsidR="00000000" w:rsidRPr="00000000">
              <w:rPr>
                <w:rtl w:val="0"/>
              </w:rPr>
            </w:r>
          </w:p>
        </w:tc>
        <w:tc>
          <w:tcPr>
            <w:tcBorders>
              <w:top w:color="000000" w:space="0" w:sz="4" w:val="single"/>
              <w:left w:color="000000" w:space="0" w:sz="4" w:val="single"/>
            </w:tcBorders>
            <w:shd w:fill="ffffff" w:val="clear"/>
          </w:tcPr>
          <w:p w:rsidR="00000000" w:rsidDel="00000000" w:rsidP="00000000" w:rsidRDefault="00000000" w:rsidRPr="00000000" w14:paraId="00000355">
            <w:pPr>
              <w:rPr>
                <w:rFonts w:ascii="Trebuchet MS" w:cs="Trebuchet MS" w:eastAsia="Trebuchet MS" w:hAnsi="Trebuchet MS"/>
                <w:sz w:val="18"/>
                <w:szCs w:val="18"/>
              </w:rPr>
            </w:pPr>
            <w:r w:rsidDel="00000000" w:rsidR="00000000" w:rsidRPr="00000000">
              <w:rPr>
                <w:rtl w:val="0"/>
              </w:rPr>
            </w:r>
          </w:p>
        </w:tc>
        <w:tc>
          <w:tcPr>
            <w:tcBorders>
              <w:top w:color="000000" w:space="0" w:sz="4" w:val="single"/>
              <w:left w:color="000000" w:space="0" w:sz="4" w:val="single"/>
              <w:right w:color="000000" w:space="0" w:sz="4" w:val="single"/>
            </w:tcBorders>
            <w:shd w:fill="ffffff" w:val="clear"/>
          </w:tcPr>
          <w:p w:rsidR="00000000" w:rsidDel="00000000" w:rsidP="00000000" w:rsidRDefault="00000000" w:rsidRPr="00000000" w14:paraId="00000356">
            <w:pPr>
              <w:rPr>
                <w:rFonts w:ascii="Trebuchet MS" w:cs="Trebuchet MS" w:eastAsia="Trebuchet MS" w:hAnsi="Trebuchet MS"/>
                <w:sz w:val="18"/>
                <w:szCs w:val="18"/>
              </w:rPr>
            </w:pPr>
            <w:r w:rsidDel="00000000" w:rsidR="00000000" w:rsidRPr="00000000">
              <w:rPr>
                <w:rtl w:val="0"/>
              </w:rPr>
            </w:r>
          </w:p>
        </w:tc>
      </w:tr>
      <w:tr>
        <w:trPr>
          <w:cantSplit w:val="0"/>
          <w:trHeight w:val="264" w:hRule="atLeast"/>
          <w:tblHeader w:val="0"/>
        </w:trPr>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357">
            <w:pPr>
              <w:rPr>
                <w:rFonts w:ascii="Trebuchet MS" w:cs="Trebuchet MS" w:eastAsia="Trebuchet MS" w:hAnsi="Trebuchet MS"/>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358">
            <w:pPr>
              <w:rPr>
                <w:rFonts w:ascii="Trebuchet MS" w:cs="Trebuchet MS" w:eastAsia="Trebuchet MS" w:hAnsi="Trebuchet MS"/>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359">
            <w:pPr>
              <w:rPr>
                <w:rFonts w:ascii="Trebuchet MS" w:cs="Trebuchet MS" w:eastAsia="Trebuchet MS" w:hAnsi="Trebuchet MS"/>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35A">
            <w:pPr>
              <w:rPr>
                <w:rFonts w:ascii="Trebuchet MS" w:cs="Trebuchet MS" w:eastAsia="Trebuchet MS" w:hAnsi="Trebuchet MS"/>
                <w:sz w:val="18"/>
                <w:szCs w:val="18"/>
              </w:rPr>
            </w:pPr>
            <w:r w:rsidDel="00000000" w:rsidR="00000000" w:rsidRPr="00000000">
              <w:rPr>
                <w:rtl w:val="0"/>
              </w:rPr>
            </w:r>
          </w:p>
        </w:tc>
      </w:tr>
    </w:tbl>
    <w:p w:rsidR="00000000" w:rsidDel="00000000" w:rsidP="00000000" w:rsidRDefault="00000000" w:rsidRPr="00000000" w14:paraId="0000035B">
      <w:pPr>
        <w:spacing w:after="719" w:line="14.399999999999999" w:lineRule="auto"/>
        <w:rPr>
          <w:rFonts w:ascii="Trebuchet MS" w:cs="Trebuchet MS" w:eastAsia="Trebuchet MS" w:hAnsi="Trebuchet MS"/>
          <w:sz w:val="18"/>
          <w:szCs w:val="18"/>
        </w:rPr>
      </w:pPr>
      <w:r w:rsidDel="00000000" w:rsidR="00000000" w:rsidRPr="00000000">
        <w:rPr>
          <w:rtl w:val="0"/>
        </w:rPr>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0436"/>
        </w:tabs>
        <w:spacing w:after="240" w:before="0" w:line="240" w:lineRule="auto"/>
        <w:ind w:left="182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Подпись уполномоченного сотрудника Эмитента, отвечающего за работу с Бирже </w:t>
        <w:tab/>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sectPr>
          <w:headerReference r:id="rId28" w:type="default"/>
          <w:headerReference r:id="rId29" w:type="even"/>
          <w:footerReference r:id="rId30" w:type="default"/>
          <w:footerReference r:id="rId31" w:type="even"/>
          <w:type w:val="nextPage"/>
          <w:pgSz w:h="16840" w:w="11900" w:orient="portrait"/>
          <w:pgMar w:bottom="1596" w:top="1114" w:left="557" w:right="414" w:header="686" w:footer="3"/>
        </w:sect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М. П.</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23"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Перечень иностранных фондовых бирж</w:t>
      </w:r>
    </w:p>
    <w:tbl>
      <w:tblPr>
        <w:tblStyle w:val="Table21"/>
        <w:tblW w:w="10080.0" w:type="dxa"/>
        <w:jc w:val="center"/>
        <w:tblLayout w:type="fixed"/>
        <w:tblLook w:val="0400"/>
      </w:tblPr>
      <w:tblGrid>
        <w:gridCol w:w="480"/>
        <w:gridCol w:w="4771"/>
        <w:gridCol w:w="4829"/>
        <w:tblGridChange w:id="0">
          <w:tblGrid>
            <w:gridCol w:w="480"/>
            <w:gridCol w:w="4771"/>
            <w:gridCol w:w="4829"/>
          </w:tblGrid>
        </w:tblGridChange>
      </w:tblGrid>
      <w:tr>
        <w:trPr>
          <w:cantSplit w:val="0"/>
          <w:trHeight w:val="259" w:hRule="atLeast"/>
          <w:tblHeader w:val="0"/>
        </w:trPr>
        <w:tc>
          <w:tcPr>
            <w:tcBorders>
              <w:top w:color="000000" w:space="0" w:sz="4" w:val="single"/>
              <w:left w:color="000000" w:space="0" w:sz="4" w:val="single"/>
            </w:tcBorders>
            <w:shd w:fill="ffffff" w:val="clear"/>
            <w:vAlign w:val="bottom"/>
          </w:tcPr>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1</w:t>
            </w:r>
          </w:p>
        </w:tc>
        <w:tc>
          <w:tcPr>
            <w:tcBorders>
              <w:top w:color="000000" w:space="0" w:sz="4" w:val="single"/>
              <w:left w:color="000000" w:space="0" w:sz="4" w:val="single"/>
            </w:tcBorders>
            <w:shd w:fill="ffffff" w:val="clear"/>
            <w:vAlign w:val="bottom"/>
          </w:tcPr>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Австралийская фондовая биржа</w:t>
            </w:r>
          </w:p>
        </w:tc>
        <w:tc>
          <w:tcPr>
            <w:tcBorders>
              <w:top w:color="000000" w:space="0" w:sz="4" w:val="single"/>
              <w:left w:color="000000" w:space="0" w:sz="4" w:val="single"/>
              <w:right w:color="000000" w:space="0" w:sz="4" w:val="single"/>
            </w:tcBorders>
            <w:shd w:fill="ffffff" w:val="clear"/>
            <w:vAlign w:val="bottom"/>
          </w:tcPr>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Australian Securities Exchange</w:t>
            </w:r>
          </w:p>
        </w:tc>
      </w:tr>
      <w:tr>
        <w:trPr>
          <w:cantSplit w:val="0"/>
          <w:trHeight w:val="254" w:hRule="atLeast"/>
          <w:tblHeader w:val="0"/>
        </w:trPr>
        <w:tc>
          <w:tcPr>
            <w:tcBorders>
              <w:top w:color="000000" w:space="0" w:sz="4" w:val="single"/>
              <w:left w:color="000000" w:space="0" w:sz="4" w:val="single"/>
            </w:tcBorders>
            <w:shd w:fill="ffffff" w:val="clear"/>
            <w:vAlign w:val="bottom"/>
          </w:tcPr>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2</w:t>
            </w:r>
          </w:p>
        </w:tc>
        <w:tc>
          <w:tcPr>
            <w:tcBorders>
              <w:top w:color="000000" w:space="0" w:sz="4" w:val="single"/>
              <w:left w:color="000000" w:space="0" w:sz="4" w:val="single"/>
            </w:tcBorders>
            <w:shd w:fill="ffffff" w:val="clear"/>
            <w:vAlign w:val="bottom"/>
          </w:tcPr>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Австрийская фондовая биржа</w:t>
            </w:r>
          </w:p>
        </w:tc>
        <w:tc>
          <w:tcPr>
            <w:tcBorders>
              <w:top w:color="000000" w:space="0" w:sz="4" w:val="single"/>
              <w:left w:color="000000" w:space="0" w:sz="4" w:val="single"/>
              <w:right w:color="000000" w:space="0" w:sz="4" w:val="single"/>
            </w:tcBorders>
            <w:shd w:fill="ffffff" w:val="clear"/>
            <w:vAlign w:val="bottom"/>
          </w:tcPr>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Wiener Borse AG</w:t>
            </w:r>
          </w:p>
        </w:tc>
      </w:tr>
      <w:tr>
        <w:trPr>
          <w:cantSplit w:val="0"/>
          <w:trHeight w:val="254" w:hRule="atLeast"/>
          <w:tblHeader w:val="0"/>
        </w:trPr>
        <w:tc>
          <w:tcPr>
            <w:tcBorders>
              <w:top w:color="000000" w:space="0" w:sz="4" w:val="single"/>
              <w:left w:color="000000" w:space="0" w:sz="4" w:val="single"/>
            </w:tcBorders>
            <w:shd w:fill="ffffff" w:val="clear"/>
            <w:vAlign w:val="bottom"/>
          </w:tcPr>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3</w:t>
            </w:r>
          </w:p>
        </w:tc>
        <w:tc>
          <w:tcPr>
            <w:tcBorders>
              <w:top w:color="000000" w:space="0" w:sz="4" w:val="single"/>
              <w:left w:color="000000" w:space="0" w:sz="4" w:val="single"/>
            </w:tcBorders>
            <w:shd w:fill="ffffff" w:val="clear"/>
            <w:vAlign w:val="bottom"/>
          </w:tcPr>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Афинская биржа</w:t>
            </w:r>
          </w:p>
        </w:tc>
        <w:tc>
          <w:tcPr>
            <w:tcBorders>
              <w:top w:color="000000" w:space="0" w:sz="4" w:val="single"/>
              <w:left w:color="000000" w:space="0" w:sz="4" w:val="single"/>
              <w:right w:color="000000" w:space="0" w:sz="4" w:val="single"/>
            </w:tcBorders>
            <w:shd w:fill="ffffff" w:val="clear"/>
            <w:vAlign w:val="bottom"/>
          </w:tcPr>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Athens Exchange</w:t>
            </w:r>
          </w:p>
        </w:tc>
      </w:tr>
      <w:tr>
        <w:trPr>
          <w:cantSplit w:val="0"/>
          <w:trHeight w:val="254" w:hRule="atLeast"/>
          <w:tblHeader w:val="0"/>
        </w:trPr>
        <w:tc>
          <w:tcPr>
            <w:tcBorders>
              <w:top w:color="000000" w:space="0" w:sz="4" w:val="single"/>
              <w:left w:color="000000" w:space="0" w:sz="4" w:val="single"/>
            </w:tcBorders>
            <w:shd w:fill="ffffff" w:val="clear"/>
            <w:vAlign w:val="bottom"/>
          </w:tcPr>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4</w:t>
            </w:r>
          </w:p>
        </w:tc>
        <w:tc>
          <w:tcPr>
            <w:tcBorders>
              <w:top w:color="000000" w:space="0" w:sz="4" w:val="single"/>
              <w:left w:color="000000" w:space="0" w:sz="4" w:val="single"/>
            </w:tcBorders>
            <w:shd w:fill="ffffff" w:val="clear"/>
            <w:vAlign w:val="bottom"/>
          </w:tcPr>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Белорусская валютно-фондовая биржа</w:t>
            </w:r>
          </w:p>
        </w:tc>
        <w:tc>
          <w:tcPr>
            <w:tcBorders>
              <w:top w:color="000000" w:space="0" w:sz="4" w:val="single"/>
              <w:left w:color="000000" w:space="0" w:sz="4" w:val="single"/>
              <w:right w:color="000000" w:space="0" w:sz="4" w:val="single"/>
            </w:tcBorders>
            <w:shd w:fill="ffffff" w:val="clear"/>
            <w:vAlign w:val="bottom"/>
          </w:tcPr>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Belarusian currency and stock exchange (BCSE)</w:t>
            </w:r>
          </w:p>
        </w:tc>
      </w:tr>
      <w:tr>
        <w:trPr>
          <w:cantSplit w:val="0"/>
          <w:trHeight w:val="254" w:hRule="atLeast"/>
          <w:tblHeader w:val="0"/>
        </w:trPr>
        <w:tc>
          <w:tcPr>
            <w:tcBorders>
              <w:top w:color="000000" w:space="0" w:sz="4" w:val="single"/>
              <w:left w:color="000000" w:space="0" w:sz="4" w:val="single"/>
            </w:tcBorders>
            <w:shd w:fill="ffffff" w:val="clear"/>
            <w:vAlign w:val="bottom"/>
          </w:tcPr>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5</w:t>
            </w:r>
          </w:p>
        </w:tc>
        <w:tc>
          <w:tcPr>
            <w:tcBorders>
              <w:top w:color="000000" w:space="0" w:sz="4" w:val="single"/>
              <w:left w:color="000000" w:space="0" w:sz="4" w:val="single"/>
            </w:tcBorders>
            <w:shd w:fill="ffffff" w:val="clear"/>
            <w:vAlign w:val="bottom"/>
          </w:tcPr>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Биржа Сантьяго</w:t>
            </w:r>
          </w:p>
        </w:tc>
        <w:tc>
          <w:tcPr>
            <w:tcBorders>
              <w:top w:color="000000" w:space="0" w:sz="4" w:val="single"/>
              <w:left w:color="000000" w:space="0" w:sz="4" w:val="single"/>
              <w:right w:color="000000" w:space="0" w:sz="4" w:val="single"/>
            </w:tcBorders>
            <w:shd w:fill="ffffff" w:val="clear"/>
            <w:vAlign w:val="bottom"/>
          </w:tcPr>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Bolsa de Comercio de Santiago</w:t>
            </w:r>
          </w:p>
        </w:tc>
      </w:tr>
      <w:tr>
        <w:trPr>
          <w:cantSplit w:val="0"/>
          <w:trHeight w:val="254" w:hRule="atLeast"/>
          <w:tblHeader w:val="0"/>
        </w:trPr>
        <w:tc>
          <w:tcPr>
            <w:tcBorders>
              <w:top w:color="000000" w:space="0" w:sz="4" w:val="single"/>
              <w:left w:color="000000" w:space="0" w:sz="4" w:val="single"/>
            </w:tcBorders>
            <w:shd w:fill="ffffff" w:val="clear"/>
            <w:vAlign w:val="bottom"/>
          </w:tcPr>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6</w:t>
            </w:r>
          </w:p>
        </w:tc>
        <w:tc>
          <w:tcPr>
            <w:tcBorders>
              <w:top w:color="000000" w:space="0" w:sz="4" w:val="single"/>
              <w:left w:color="000000" w:space="0" w:sz="4" w:val="single"/>
            </w:tcBorders>
            <w:shd w:fill="ffffff" w:val="clear"/>
            <w:vAlign w:val="bottom"/>
          </w:tcPr>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Бомбейская фондовая биржа</w:t>
            </w:r>
          </w:p>
        </w:tc>
        <w:tc>
          <w:tcPr>
            <w:tcBorders>
              <w:top w:color="000000" w:space="0" w:sz="4" w:val="single"/>
              <w:left w:color="000000" w:space="0" w:sz="4" w:val="single"/>
              <w:right w:color="000000" w:space="0" w:sz="4" w:val="single"/>
            </w:tcBorders>
            <w:shd w:fill="ffffff" w:val="clear"/>
            <w:vAlign w:val="bottom"/>
          </w:tcPr>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Bombay Stock Exchange Ltd.</w:t>
            </w:r>
          </w:p>
        </w:tc>
      </w:tr>
      <w:tr>
        <w:trPr>
          <w:cantSplit w:val="0"/>
          <w:trHeight w:val="254" w:hRule="atLeast"/>
          <w:tblHeader w:val="0"/>
        </w:trPr>
        <w:tc>
          <w:tcPr>
            <w:tcBorders>
              <w:top w:color="000000" w:space="0" w:sz="4" w:val="single"/>
              <w:left w:color="000000" w:space="0" w:sz="4" w:val="single"/>
            </w:tcBorders>
            <w:shd w:fill="ffffff" w:val="clear"/>
            <w:vAlign w:val="bottom"/>
          </w:tcPr>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7</w:t>
            </w:r>
          </w:p>
        </w:tc>
        <w:tc>
          <w:tcPr>
            <w:tcBorders>
              <w:top w:color="000000" w:space="0" w:sz="4" w:val="single"/>
              <w:left w:color="000000" w:space="0" w:sz="4" w:val="single"/>
            </w:tcBorders>
            <w:shd w:fill="ffffff" w:val="clear"/>
            <w:vAlign w:val="bottom"/>
          </w:tcPr>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Будапештская фондовая биржа</w:t>
            </w:r>
          </w:p>
        </w:tc>
        <w:tc>
          <w:tcPr>
            <w:tcBorders>
              <w:top w:color="000000" w:space="0" w:sz="4" w:val="single"/>
              <w:left w:color="000000" w:space="0" w:sz="4" w:val="single"/>
              <w:right w:color="000000" w:space="0" w:sz="4" w:val="single"/>
            </w:tcBorders>
            <w:shd w:fill="ffffff" w:val="clear"/>
            <w:vAlign w:val="bottom"/>
          </w:tcPr>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Budapest Stock Exchange Ltd.</w:t>
            </w:r>
          </w:p>
        </w:tc>
      </w:tr>
      <w:tr>
        <w:trPr>
          <w:cantSplit w:val="0"/>
          <w:trHeight w:val="254" w:hRule="atLeast"/>
          <w:tblHeader w:val="0"/>
        </w:trPr>
        <w:tc>
          <w:tcPr>
            <w:tcBorders>
              <w:top w:color="000000" w:space="0" w:sz="4" w:val="single"/>
              <w:left w:color="000000" w:space="0" w:sz="4" w:val="single"/>
            </w:tcBorders>
            <w:shd w:fill="ffffff" w:val="clear"/>
            <w:vAlign w:val="bottom"/>
          </w:tcPr>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8</w:t>
            </w:r>
          </w:p>
        </w:tc>
        <w:tc>
          <w:tcPr>
            <w:tcBorders>
              <w:top w:color="000000" w:space="0" w:sz="4" w:val="single"/>
              <w:left w:color="000000" w:space="0" w:sz="4" w:val="single"/>
            </w:tcBorders>
            <w:shd w:fill="ffffff" w:val="clear"/>
            <w:vAlign w:val="bottom"/>
          </w:tcPr>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Варшавская фондовая биржа</w:t>
            </w:r>
          </w:p>
        </w:tc>
        <w:tc>
          <w:tcPr>
            <w:tcBorders>
              <w:top w:color="000000" w:space="0" w:sz="4" w:val="single"/>
              <w:left w:color="000000" w:space="0" w:sz="4" w:val="single"/>
              <w:right w:color="000000" w:space="0" w:sz="4" w:val="single"/>
            </w:tcBorders>
            <w:shd w:fill="ffffff" w:val="clear"/>
            <w:vAlign w:val="bottom"/>
          </w:tcPr>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Warsaw Stock Exchange</w:t>
            </w:r>
          </w:p>
        </w:tc>
      </w:tr>
      <w:tr>
        <w:trPr>
          <w:cantSplit w:val="0"/>
          <w:trHeight w:val="254" w:hRule="atLeast"/>
          <w:tblHeader w:val="0"/>
        </w:trPr>
        <w:tc>
          <w:tcPr>
            <w:tcBorders>
              <w:top w:color="000000" w:space="0" w:sz="4" w:val="single"/>
              <w:left w:color="000000" w:space="0" w:sz="4" w:val="single"/>
            </w:tcBorders>
            <w:shd w:fill="ffffff" w:val="clear"/>
            <w:vAlign w:val="bottom"/>
          </w:tcPr>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9</w:t>
            </w:r>
          </w:p>
        </w:tc>
        <w:tc>
          <w:tcPr>
            <w:tcBorders>
              <w:top w:color="000000" w:space="0" w:sz="4" w:val="single"/>
              <w:left w:color="000000" w:space="0" w:sz="4" w:val="single"/>
            </w:tcBorders>
            <w:shd w:fill="ffffff" w:val="clear"/>
            <w:vAlign w:val="bottom"/>
          </w:tcPr>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Венчурная фондовая биржа Торонто</w:t>
            </w:r>
          </w:p>
        </w:tc>
        <w:tc>
          <w:tcPr>
            <w:tcBorders>
              <w:top w:color="000000" w:space="0" w:sz="4" w:val="single"/>
              <w:left w:color="000000" w:space="0" w:sz="4" w:val="single"/>
              <w:right w:color="000000" w:space="0" w:sz="4" w:val="single"/>
            </w:tcBorders>
            <w:shd w:fill="ffffff" w:val="clear"/>
            <w:vAlign w:val="bottom"/>
          </w:tcPr>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TSX Venture Exchange</w:t>
            </w:r>
          </w:p>
        </w:tc>
      </w:tr>
      <w:tr>
        <w:trPr>
          <w:cantSplit w:val="0"/>
          <w:trHeight w:val="254" w:hRule="atLeast"/>
          <w:tblHeader w:val="0"/>
        </w:trPr>
        <w:tc>
          <w:tcPr>
            <w:tcBorders>
              <w:top w:color="000000" w:space="0" w:sz="4" w:val="single"/>
              <w:left w:color="000000" w:space="0" w:sz="4" w:val="single"/>
            </w:tcBorders>
            <w:shd w:fill="ffffff" w:val="clear"/>
            <w:vAlign w:val="bottom"/>
          </w:tcPr>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10</w:t>
            </w:r>
          </w:p>
        </w:tc>
        <w:tc>
          <w:tcPr>
            <w:tcBorders>
              <w:top w:color="000000" w:space="0" w:sz="4" w:val="single"/>
              <w:left w:color="000000" w:space="0" w:sz="4" w:val="single"/>
            </w:tcBorders>
            <w:shd w:fill="ffffff" w:val="clear"/>
            <w:vAlign w:val="bottom"/>
          </w:tcPr>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Гонконгская фондовая биржа</w:t>
            </w:r>
          </w:p>
        </w:tc>
        <w:tc>
          <w:tcPr>
            <w:tcBorders>
              <w:top w:color="000000" w:space="0" w:sz="4" w:val="single"/>
              <w:left w:color="000000" w:space="0" w:sz="4" w:val="single"/>
              <w:right w:color="000000" w:space="0" w:sz="4" w:val="single"/>
            </w:tcBorders>
            <w:shd w:fill="ffffff" w:val="clear"/>
            <w:vAlign w:val="bottom"/>
          </w:tcPr>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Stock Exchange of Hong Kong</w:t>
            </w:r>
          </w:p>
        </w:tc>
      </w:tr>
      <w:tr>
        <w:trPr>
          <w:cantSplit w:val="0"/>
          <w:trHeight w:val="254" w:hRule="atLeast"/>
          <w:tblHeader w:val="0"/>
        </w:trPr>
        <w:tc>
          <w:tcPr>
            <w:tcBorders>
              <w:top w:color="000000" w:space="0" w:sz="4" w:val="single"/>
              <w:left w:color="000000" w:space="0" w:sz="4" w:val="single"/>
            </w:tcBorders>
            <w:shd w:fill="ffffff" w:val="clear"/>
            <w:vAlign w:val="bottom"/>
          </w:tcPr>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11</w:t>
            </w:r>
          </w:p>
        </w:tc>
        <w:tc>
          <w:tcPr>
            <w:tcBorders>
              <w:top w:color="000000" w:space="0" w:sz="4" w:val="single"/>
              <w:left w:color="000000" w:space="0" w:sz="4" w:val="single"/>
            </w:tcBorders>
            <w:shd w:fill="ffffff" w:val="clear"/>
            <w:vAlign w:val="bottom"/>
          </w:tcPr>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Йоханнесбургская фондовая биржа</w:t>
            </w:r>
          </w:p>
        </w:tc>
        <w:tc>
          <w:tcPr>
            <w:tcBorders>
              <w:top w:color="000000" w:space="0" w:sz="4" w:val="single"/>
              <w:left w:color="000000" w:space="0" w:sz="4" w:val="single"/>
              <w:right w:color="000000" w:space="0" w:sz="4" w:val="single"/>
            </w:tcBorders>
            <w:shd w:fill="ffffff" w:val="clear"/>
            <w:vAlign w:val="bottom"/>
          </w:tcPr>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Johannesburg Stock Exchange</w:t>
            </w:r>
          </w:p>
        </w:tc>
      </w:tr>
      <w:tr>
        <w:trPr>
          <w:cantSplit w:val="0"/>
          <w:trHeight w:val="254" w:hRule="atLeast"/>
          <w:tblHeader w:val="0"/>
        </w:trPr>
        <w:tc>
          <w:tcPr>
            <w:tcBorders>
              <w:top w:color="000000" w:space="0" w:sz="4" w:val="single"/>
              <w:left w:color="000000" w:space="0" w:sz="4" w:val="single"/>
            </w:tcBorders>
            <w:shd w:fill="ffffff" w:val="clear"/>
            <w:vAlign w:val="bottom"/>
          </w:tcPr>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12</w:t>
            </w:r>
          </w:p>
        </w:tc>
        <w:tc>
          <w:tcPr>
            <w:tcBorders>
              <w:top w:color="000000" w:space="0" w:sz="4" w:val="single"/>
              <w:left w:color="000000" w:space="0" w:sz="4" w:val="single"/>
            </w:tcBorders>
            <w:shd w:fill="ffffff" w:val="clear"/>
            <w:vAlign w:val="bottom"/>
          </w:tcPr>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Ирландская фондовая биржа</w:t>
            </w:r>
          </w:p>
        </w:tc>
        <w:tc>
          <w:tcPr>
            <w:tcBorders>
              <w:top w:color="000000" w:space="0" w:sz="4" w:val="single"/>
              <w:left w:color="000000" w:space="0" w:sz="4" w:val="single"/>
              <w:right w:color="000000" w:space="0" w:sz="4" w:val="single"/>
            </w:tcBorders>
            <w:shd w:fill="ffffff" w:val="clear"/>
            <w:vAlign w:val="bottom"/>
          </w:tcPr>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Irish Stock Exchange</w:t>
            </w:r>
          </w:p>
        </w:tc>
      </w:tr>
      <w:tr>
        <w:trPr>
          <w:cantSplit w:val="0"/>
          <w:trHeight w:val="250" w:hRule="atLeast"/>
          <w:tblHeader w:val="0"/>
        </w:trPr>
        <w:tc>
          <w:tcPr>
            <w:tcBorders>
              <w:top w:color="000000" w:space="0" w:sz="4" w:val="single"/>
              <w:left w:color="000000" w:space="0" w:sz="4" w:val="single"/>
            </w:tcBorders>
            <w:shd w:fill="ffffff" w:val="clear"/>
            <w:vAlign w:val="bottom"/>
          </w:tcPr>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13</w:t>
            </w:r>
          </w:p>
        </w:tc>
        <w:tc>
          <w:tcPr>
            <w:tcBorders>
              <w:top w:color="000000" w:space="0" w:sz="4" w:val="single"/>
              <w:left w:color="000000" w:space="0" w:sz="4" w:val="single"/>
            </w:tcBorders>
            <w:shd w:fill="ffffff" w:val="clear"/>
            <w:vAlign w:val="bottom"/>
          </w:tcPr>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Итальянская фондовая биржа</w:t>
            </w:r>
          </w:p>
        </w:tc>
        <w:tc>
          <w:tcPr>
            <w:tcBorders>
              <w:top w:color="000000" w:space="0" w:sz="4" w:val="single"/>
              <w:left w:color="000000" w:space="0" w:sz="4" w:val="single"/>
              <w:right w:color="000000" w:space="0" w:sz="4" w:val="single"/>
            </w:tcBorders>
            <w:shd w:fill="ffffff" w:val="clear"/>
            <w:vAlign w:val="bottom"/>
          </w:tcPr>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Borsa Italiana SpA</w:t>
            </w:r>
          </w:p>
        </w:tc>
      </w:tr>
      <w:tr>
        <w:trPr>
          <w:cantSplit w:val="0"/>
          <w:trHeight w:val="254" w:hRule="atLeast"/>
          <w:tblHeader w:val="0"/>
        </w:trPr>
        <w:tc>
          <w:tcPr>
            <w:tcBorders>
              <w:top w:color="000000" w:space="0" w:sz="4" w:val="single"/>
              <w:left w:color="000000" w:space="0" w:sz="4" w:val="single"/>
            </w:tcBorders>
            <w:shd w:fill="ffffff" w:val="clear"/>
            <w:vAlign w:val="bottom"/>
          </w:tcPr>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14</w:t>
            </w:r>
          </w:p>
        </w:tc>
        <w:tc>
          <w:tcPr>
            <w:tcBorders>
              <w:top w:color="000000" w:space="0" w:sz="4" w:val="single"/>
              <w:left w:color="000000" w:space="0" w:sz="4" w:val="single"/>
            </w:tcBorders>
            <w:shd w:fill="ffffff" w:val="clear"/>
            <w:vAlign w:val="bottom"/>
          </w:tcPr>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Корейская фондовая биржа</w:t>
            </w:r>
          </w:p>
        </w:tc>
        <w:tc>
          <w:tcPr>
            <w:tcBorders>
              <w:top w:color="000000" w:space="0" w:sz="4" w:val="single"/>
              <w:left w:color="000000" w:space="0" w:sz="4" w:val="single"/>
              <w:right w:color="000000" w:space="0" w:sz="4" w:val="single"/>
            </w:tcBorders>
            <w:shd w:fill="ffffff" w:val="clear"/>
            <w:vAlign w:val="bottom"/>
          </w:tcPr>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Korea Exchange</w:t>
            </w:r>
          </w:p>
        </w:tc>
      </w:tr>
      <w:tr>
        <w:trPr>
          <w:cantSplit w:val="0"/>
          <w:trHeight w:val="254" w:hRule="atLeast"/>
          <w:tblHeader w:val="0"/>
        </w:trPr>
        <w:tc>
          <w:tcPr>
            <w:tcBorders>
              <w:top w:color="000000" w:space="0" w:sz="4" w:val="single"/>
              <w:left w:color="000000" w:space="0" w:sz="4" w:val="single"/>
            </w:tcBorders>
            <w:shd w:fill="ffffff" w:val="clear"/>
            <w:vAlign w:val="bottom"/>
          </w:tcPr>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15</w:t>
            </w:r>
          </w:p>
        </w:tc>
        <w:tc>
          <w:tcPr>
            <w:tcBorders>
              <w:top w:color="000000" w:space="0" w:sz="4" w:val="single"/>
              <w:left w:color="000000" w:space="0" w:sz="4" w:val="single"/>
            </w:tcBorders>
            <w:shd w:fill="ffffff" w:val="clear"/>
            <w:vAlign w:val="bottom"/>
          </w:tcPr>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Лондонская фондовая биржа</w:t>
            </w:r>
          </w:p>
        </w:tc>
        <w:tc>
          <w:tcPr>
            <w:tcBorders>
              <w:top w:color="000000" w:space="0" w:sz="4" w:val="single"/>
              <w:left w:color="000000" w:space="0" w:sz="4" w:val="single"/>
              <w:right w:color="000000" w:space="0" w:sz="4" w:val="single"/>
            </w:tcBorders>
            <w:shd w:fill="ffffff" w:val="clear"/>
            <w:vAlign w:val="bottom"/>
          </w:tcPr>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London Stock Exchange</w:t>
            </w:r>
          </w:p>
        </w:tc>
      </w:tr>
      <w:tr>
        <w:trPr>
          <w:cantSplit w:val="0"/>
          <w:trHeight w:val="254" w:hRule="atLeast"/>
          <w:tblHeader w:val="0"/>
        </w:trPr>
        <w:tc>
          <w:tcPr>
            <w:tcBorders>
              <w:top w:color="000000" w:space="0" w:sz="4" w:val="single"/>
              <w:left w:color="000000" w:space="0" w:sz="4" w:val="single"/>
            </w:tcBorders>
            <w:shd w:fill="ffffff" w:val="clear"/>
            <w:vAlign w:val="bottom"/>
          </w:tcPr>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16</w:t>
            </w:r>
          </w:p>
        </w:tc>
        <w:tc>
          <w:tcPr>
            <w:tcBorders>
              <w:top w:color="000000" w:space="0" w:sz="4" w:val="single"/>
              <w:left w:color="000000" w:space="0" w:sz="4" w:val="single"/>
            </w:tcBorders>
            <w:shd w:fill="ffffff" w:val="clear"/>
            <w:vAlign w:val="bottom"/>
          </w:tcPr>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Люблянская фондовая биржа</w:t>
            </w:r>
          </w:p>
        </w:tc>
        <w:tc>
          <w:tcPr>
            <w:tcBorders>
              <w:top w:color="000000" w:space="0" w:sz="4" w:val="single"/>
              <w:left w:color="000000" w:space="0" w:sz="4" w:val="single"/>
              <w:right w:color="000000" w:space="0" w:sz="4" w:val="single"/>
            </w:tcBorders>
            <w:shd w:fill="ffffff" w:val="clear"/>
            <w:vAlign w:val="bottom"/>
          </w:tcPr>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Ljubljana Stock Exchange</w:t>
            </w:r>
          </w:p>
        </w:tc>
      </w:tr>
      <w:tr>
        <w:trPr>
          <w:cantSplit w:val="0"/>
          <w:trHeight w:val="254" w:hRule="atLeast"/>
          <w:tblHeader w:val="0"/>
        </w:trPr>
        <w:tc>
          <w:tcPr>
            <w:tcBorders>
              <w:top w:color="000000" w:space="0" w:sz="4" w:val="single"/>
              <w:left w:color="000000" w:space="0" w:sz="4" w:val="single"/>
            </w:tcBorders>
            <w:shd w:fill="ffffff" w:val="clear"/>
            <w:vAlign w:val="bottom"/>
          </w:tcPr>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1"/>
                <w:smallCaps w:val="0"/>
                <w:strike w:val="0"/>
                <w:color w:val="000000"/>
                <w:sz w:val="18"/>
                <w:szCs w:val="18"/>
                <w:u w:val="none"/>
                <w:shd w:fill="auto" w:val="clear"/>
                <w:vertAlign w:val="baseline"/>
                <w:rtl w:val="0"/>
              </w:rPr>
              <w:t xml:space="preserve">17</w:t>
            </w:r>
            <w:r w:rsidDel="00000000" w:rsidR="00000000" w:rsidRPr="00000000">
              <w:rPr>
                <w:rtl w:val="0"/>
              </w:rPr>
            </w:r>
          </w:p>
        </w:tc>
        <w:tc>
          <w:tcPr>
            <w:tcBorders>
              <w:top w:color="000000" w:space="0" w:sz="4" w:val="single"/>
              <w:left w:color="000000" w:space="0" w:sz="4" w:val="single"/>
            </w:tcBorders>
            <w:shd w:fill="ffffff" w:val="clear"/>
            <w:vAlign w:val="bottom"/>
          </w:tcPr>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Люксембургская фондовая биржа</w:t>
            </w:r>
          </w:p>
        </w:tc>
        <w:tc>
          <w:tcPr>
            <w:tcBorders>
              <w:top w:color="000000" w:space="0" w:sz="4" w:val="single"/>
              <w:left w:color="000000" w:space="0" w:sz="4" w:val="single"/>
              <w:right w:color="000000" w:space="0" w:sz="4" w:val="single"/>
            </w:tcBorders>
            <w:shd w:fill="ffffff" w:val="clear"/>
            <w:vAlign w:val="bottom"/>
          </w:tcPr>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Luxembourg Stock Exchange</w:t>
            </w:r>
          </w:p>
        </w:tc>
      </w:tr>
      <w:tr>
        <w:trPr>
          <w:cantSplit w:val="0"/>
          <w:trHeight w:val="254" w:hRule="atLeast"/>
          <w:tblHeader w:val="0"/>
        </w:trPr>
        <w:tc>
          <w:tcPr>
            <w:tcBorders>
              <w:top w:color="000000" w:space="0" w:sz="4" w:val="single"/>
              <w:left w:color="000000" w:space="0" w:sz="4" w:val="single"/>
            </w:tcBorders>
            <w:shd w:fill="ffffff" w:val="clear"/>
            <w:vAlign w:val="bottom"/>
          </w:tcPr>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18</w:t>
            </w:r>
          </w:p>
        </w:tc>
        <w:tc>
          <w:tcPr>
            <w:tcBorders>
              <w:top w:color="000000" w:space="0" w:sz="4" w:val="single"/>
              <w:left w:color="000000" w:space="0" w:sz="4" w:val="single"/>
            </w:tcBorders>
            <w:shd w:fill="ffffff" w:val="clear"/>
            <w:vAlign w:val="bottom"/>
          </w:tcPr>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Мадридская фондовая биржа</w:t>
            </w:r>
          </w:p>
        </w:tc>
        <w:tc>
          <w:tcPr>
            <w:tcBorders>
              <w:top w:color="000000" w:space="0" w:sz="4" w:val="single"/>
              <w:left w:color="000000" w:space="0" w:sz="4" w:val="single"/>
              <w:right w:color="000000" w:space="0" w:sz="4" w:val="single"/>
            </w:tcBorders>
            <w:shd w:fill="ffffff" w:val="clear"/>
            <w:vAlign w:val="bottom"/>
          </w:tcPr>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Madrid Stock Exchange</w:t>
            </w:r>
          </w:p>
        </w:tc>
      </w:tr>
      <w:tr>
        <w:trPr>
          <w:cantSplit w:val="0"/>
          <w:trHeight w:val="254" w:hRule="atLeast"/>
          <w:tblHeader w:val="0"/>
        </w:trPr>
        <w:tc>
          <w:tcPr>
            <w:tcBorders>
              <w:top w:color="000000" w:space="0" w:sz="4" w:val="single"/>
              <w:left w:color="000000" w:space="0" w:sz="4" w:val="single"/>
            </w:tcBorders>
            <w:shd w:fill="ffffff" w:val="clear"/>
            <w:vAlign w:val="bottom"/>
          </w:tcPr>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19</w:t>
            </w:r>
          </w:p>
        </w:tc>
        <w:tc>
          <w:tcPr>
            <w:tcBorders>
              <w:top w:color="000000" w:space="0" w:sz="4" w:val="single"/>
              <w:left w:color="000000" w:space="0" w:sz="4" w:val="single"/>
            </w:tcBorders>
            <w:shd w:fill="ffffff" w:val="clear"/>
            <w:vAlign w:val="bottom"/>
          </w:tcPr>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Мальтийская фондовая биржа</w:t>
            </w:r>
          </w:p>
        </w:tc>
        <w:tc>
          <w:tcPr>
            <w:tcBorders>
              <w:top w:color="000000" w:space="0" w:sz="4" w:val="single"/>
              <w:left w:color="000000" w:space="0" w:sz="4" w:val="single"/>
              <w:right w:color="000000" w:space="0" w:sz="4" w:val="single"/>
            </w:tcBorders>
            <w:shd w:fill="ffffff" w:val="clear"/>
            <w:vAlign w:val="bottom"/>
          </w:tcPr>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Malta Stock Exchange</w:t>
            </w:r>
          </w:p>
        </w:tc>
      </w:tr>
      <w:tr>
        <w:trPr>
          <w:cantSplit w:val="0"/>
          <w:trHeight w:val="254" w:hRule="atLeast"/>
          <w:tblHeader w:val="0"/>
        </w:trPr>
        <w:tc>
          <w:tcPr>
            <w:tcBorders>
              <w:top w:color="000000" w:space="0" w:sz="4" w:val="single"/>
              <w:left w:color="000000" w:space="0" w:sz="4" w:val="single"/>
            </w:tcBorders>
            <w:shd w:fill="ffffff" w:val="clear"/>
            <w:vAlign w:val="bottom"/>
          </w:tcPr>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20</w:t>
            </w:r>
          </w:p>
        </w:tc>
        <w:tc>
          <w:tcPr>
            <w:tcBorders>
              <w:top w:color="000000" w:space="0" w:sz="4" w:val="single"/>
              <w:left w:color="000000" w:space="0" w:sz="4" w:val="single"/>
            </w:tcBorders>
            <w:shd w:fill="ffffff" w:val="clear"/>
            <w:vAlign w:val="bottom"/>
          </w:tcPr>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Мексиканская фондовая биржа</w:t>
            </w:r>
          </w:p>
        </w:tc>
        <w:tc>
          <w:tcPr>
            <w:tcBorders>
              <w:top w:color="000000" w:space="0" w:sz="4" w:val="single"/>
              <w:left w:color="000000" w:space="0" w:sz="4" w:val="single"/>
              <w:right w:color="000000" w:space="0" w:sz="4" w:val="single"/>
            </w:tcBorders>
            <w:shd w:fill="ffffff" w:val="clear"/>
            <w:vAlign w:val="bottom"/>
          </w:tcPr>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Bolsa Mexicana de Valores</w:t>
            </w:r>
          </w:p>
        </w:tc>
      </w:tr>
      <w:tr>
        <w:trPr>
          <w:cantSplit w:val="0"/>
          <w:trHeight w:val="254" w:hRule="atLeast"/>
          <w:tblHeader w:val="0"/>
        </w:trPr>
        <w:tc>
          <w:tcPr>
            <w:tcBorders>
              <w:top w:color="000000" w:space="0" w:sz="4" w:val="single"/>
              <w:left w:color="000000" w:space="0" w:sz="4" w:val="single"/>
            </w:tcBorders>
            <w:shd w:fill="ffffff" w:val="clear"/>
            <w:vAlign w:val="bottom"/>
          </w:tcPr>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21</w:t>
            </w:r>
          </w:p>
        </w:tc>
        <w:tc>
          <w:tcPr>
            <w:tcBorders>
              <w:top w:color="000000" w:space="0" w:sz="4" w:val="single"/>
              <w:left w:color="000000" w:space="0" w:sz="4" w:val="single"/>
            </w:tcBorders>
            <w:shd w:fill="ffffff" w:val="clear"/>
            <w:vAlign w:val="bottom"/>
          </w:tcPr>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Московская биржа</w:t>
            </w:r>
          </w:p>
        </w:tc>
        <w:tc>
          <w:tcPr>
            <w:tcBorders>
              <w:top w:color="000000" w:space="0" w:sz="4" w:val="single"/>
              <w:left w:color="000000" w:space="0" w:sz="4" w:val="single"/>
              <w:right w:color="000000" w:space="0" w:sz="4" w:val="single"/>
            </w:tcBorders>
            <w:shd w:fill="ffffff" w:val="clear"/>
            <w:vAlign w:val="bottom"/>
          </w:tcPr>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MOEX</w:t>
            </w:r>
          </w:p>
        </w:tc>
      </w:tr>
      <w:tr>
        <w:trPr>
          <w:cantSplit w:val="0"/>
          <w:trHeight w:val="254" w:hRule="atLeast"/>
          <w:tblHeader w:val="0"/>
        </w:trPr>
        <w:tc>
          <w:tcPr>
            <w:tcBorders>
              <w:top w:color="000000" w:space="0" w:sz="4" w:val="single"/>
              <w:left w:color="000000" w:space="0" w:sz="4" w:val="single"/>
            </w:tcBorders>
            <w:shd w:fill="ffffff" w:val="clear"/>
            <w:vAlign w:val="bottom"/>
          </w:tcPr>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22</w:t>
            </w:r>
          </w:p>
        </w:tc>
        <w:tc>
          <w:tcPr>
            <w:tcBorders>
              <w:top w:color="000000" w:space="0" w:sz="4" w:val="single"/>
              <w:left w:color="000000" w:space="0" w:sz="4" w:val="single"/>
            </w:tcBorders>
            <w:shd w:fill="ffffff" w:val="clear"/>
            <w:vAlign w:val="bottom"/>
          </w:tcPr>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Насдак ОЭмЭкс</w:t>
            </w:r>
          </w:p>
        </w:tc>
        <w:tc>
          <w:tcPr>
            <w:tcBorders>
              <w:top w:color="000000" w:space="0" w:sz="4" w:val="single"/>
              <w:left w:color="000000" w:space="0" w:sz="4" w:val="single"/>
              <w:right w:color="000000" w:space="0" w:sz="4" w:val="single"/>
            </w:tcBorders>
            <w:shd w:fill="ffffff" w:val="clear"/>
            <w:vAlign w:val="bottom"/>
          </w:tcPr>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NASDAQ OMX</w:t>
            </w:r>
          </w:p>
        </w:tc>
      </w:tr>
      <w:tr>
        <w:trPr>
          <w:cantSplit w:val="0"/>
          <w:trHeight w:val="254" w:hRule="atLeast"/>
          <w:tblHeader w:val="0"/>
        </w:trPr>
        <w:tc>
          <w:tcPr>
            <w:tcBorders>
              <w:top w:color="000000" w:space="0" w:sz="4" w:val="single"/>
              <w:left w:color="000000" w:space="0" w:sz="4" w:val="single"/>
            </w:tcBorders>
            <w:shd w:fill="ffffff" w:val="clear"/>
            <w:vAlign w:val="bottom"/>
          </w:tcPr>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23</w:t>
            </w:r>
          </w:p>
        </w:tc>
        <w:tc>
          <w:tcPr>
            <w:tcBorders>
              <w:top w:color="000000" w:space="0" w:sz="4" w:val="single"/>
              <w:left w:color="000000" w:space="0" w:sz="4" w:val="single"/>
            </w:tcBorders>
            <w:shd w:fill="ffffff" w:val="clear"/>
            <w:vAlign w:val="bottom"/>
          </w:tcPr>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Насдак ОЭмЭкс - Армения</w:t>
            </w:r>
          </w:p>
        </w:tc>
        <w:tc>
          <w:tcPr>
            <w:tcBorders>
              <w:top w:color="000000" w:space="0" w:sz="4" w:val="single"/>
              <w:left w:color="000000" w:space="0" w:sz="4" w:val="single"/>
              <w:right w:color="000000" w:space="0" w:sz="4" w:val="single"/>
            </w:tcBorders>
            <w:shd w:fill="ffffff" w:val="clear"/>
            <w:vAlign w:val="bottom"/>
          </w:tcPr>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NASDAQ OMX - Armenia</w:t>
            </w:r>
          </w:p>
        </w:tc>
      </w:tr>
      <w:tr>
        <w:trPr>
          <w:cantSplit w:val="0"/>
          <w:trHeight w:val="254" w:hRule="atLeast"/>
          <w:tblHeader w:val="0"/>
        </w:trPr>
        <w:tc>
          <w:tcPr>
            <w:tcBorders>
              <w:top w:color="000000" w:space="0" w:sz="4" w:val="single"/>
              <w:left w:color="000000" w:space="0" w:sz="4" w:val="single"/>
            </w:tcBorders>
            <w:shd w:fill="ffffff" w:val="clear"/>
            <w:vAlign w:val="bottom"/>
          </w:tcPr>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24</w:t>
            </w:r>
          </w:p>
        </w:tc>
        <w:tc>
          <w:tcPr>
            <w:tcBorders>
              <w:top w:color="000000" w:space="0" w:sz="4" w:val="single"/>
              <w:left w:color="000000" w:space="0" w:sz="4" w:val="single"/>
            </w:tcBorders>
            <w:shd w:fill="ffffff" w:val="clear"/>
            <w:vAlign w:val="bottom"/>
          </w:tcPr>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Насдак ОЭмЭкс - Вильнюс</w:t>
            </w:r>
          </w:p>
        </w:tc>
        <w:tc>
          <w:tcPr>
            <w:tcBorders>
              <w:top w:color="000000" w:space="0" w:sz="4" w:val="single"/>
              <w:left w:color="000000" w:space="0" w:sz="4" w:val="single"/>
              <w:right w:color="000000" w:space="0" w:sz="4" w:val="single"/>
            </w:tcBorders>
            <w:shd w:fill="ffffff" w:val="clear"/>
            <w:vAlign w:val="bottom"/>
          </w:tcPr>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NASDAQ OMX - Vilnius</w:t>
            </w:r>
          </w:p>
        </w:tc>
      </w:tr>
      <w:tr>
        <w:trPr>
          <w:cantSplit w:val="0"/>
          <w:trHeight w:val="254" w:hRule="atLeast"/>
          <w:tblHeader w:val="0"/>
        </w:trPr>
        <w:tc>
          <w:tcPr>
            <w:tcBorders>
              <w:top w:color="000000" w:space="0" w:sz="4" w:val="single"/>
              <w:left w:color="000000" w:space="0" w:sz="4" w:val="single"/>
            </w:tcBorders>
            <w:shd w:fill="ffffff" w:val="clear"/>
            <w:vAlign w:val="bottom"/>
          </w:tcPr>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25</w:t>
            </w:r>
          </w:p>
        </w:tc>
        <w:tc>
          <w:tcPr>
            <w:tcBorders>
              <w:top w:color="000000" w:space="0" w:sz="4" w:val="single"/>
              <w:left w:color="000000" w:space="0" w:sz="4" w:val="single"/>
            </w:tcBorders>
            <w:shd w:fill="ffffff" w:val="clear"/>
            <w:vAlign w:val="bottom"/>
          </w:tcPr>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Насдак ОЭмЭкс - Исландия</w:t>
            </w:r>
          </w:p>
        </w:tc>
        <w:tc>
          <w:tcPr>
            <w:tcBorders>
              <w:top w:color="000000" w:space="0" w:sz="4" w:val="single"/>
              <w:left w:color="000000" w:space="0" w:sz="4" w:val="single"/>
              <w:right w:color="000000" w:space="0" w:sz="4" w:val="single"/>
            </w:tcBorders>
            <w:shd w:fill="ffffff" w:val="clear"/>
            <w:vAlign w:val="bottom"/>
          </w:tcPr>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NASDAQ OMX - Iceland</w:t>
            </w:r>
          </w:p>
        </w:tc>
      </w:tr>
      <w:tr>
        <w:trPr>
          <w:cantSplit w:val="0"/>
          <w:trHeight w:val="254" w:hRule="atLeast"/>
          <w:tblHeader w:val="0"/>
        </w:trPr>
        <w:tc>
          <w:tcPr>
            <w:tcBorders>
              <w:top w:color="000000" w:space="0" w:sz="4" w:val="single"/>
              <w:left w:color="000000" w:space="0" w:sz="4" w:val="single"/>
            </w:tcBorders>
            <w:shd w:fill="ffffff" w:val="clear"/>
            <w:vAlign w:val="bottom"/>
          </w:tcPr>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26</w:t>
            </w:r>
          </w:p>
        </w:tc>
        <w:tc>
          <w:tcPr>
            <w:tcBorders>
              <w:top w:color="000000" w:space="0" w:sz="4" w:val="single"/>
              <w:left w:color="000000" w:space="0" w:sz="4" w:val="single"/>
            </w:tcBorders>
            <w:shd w:fill="ffffff" w:val="clear"/>
            <w:vAlign w:val="bottom"/>
          </w:tcPr>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Насдак ОЭмЭкс - Копенгаген</w:t>
            </w:r>
          </w:p>
        </w:tc>
        <w:tc>
          <w:tcPr>
            <w:tcBorders>
              <w:top w:color="000000" w:space="0" w:sz="4" w:val="single"/>
              <w:left w:color="000000" w:space="0" w:sz="4" w:val="single"/>
              <w:right w:color="000000" w:space="0" w:sz="4" w:val="single"/>
            </w:tcBorders>
            <w:shd w:fill="ffffff" w:val="clear"/>
            <w:vAlign w:val="bottom"/>
          </w:tcPr>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NASDAQ OMX - Copenhagen</w:t>
            </w:r>
          </w:p>
        </w:tc>
      </w:tr>
      <w:tr>
        <w:trPr>
          <w:cantSplit w:val="0"/>
          <w:trHeight w:val="254" w:hRule="atLeast"/>
          <w:tblHeader w:val="0"/>
        </w:trPr>
        <w:tc>
          <w:tcPr>
            <w:tcBorders>
              <w:top w:color="000000" w:space="0" w:sz="4" w:val="single"/>
              <w:left w:color="000000" w:space="0" w:sz="4" w:val="single"/>
            </w:tcBorders>
            <w:shd w:fill="ffffff" w:val="clear"/>
            <w:vAlign w:val="bottom"/>
          </w:tcPr>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27</w:t>
            </w:r>
          </w:p>
        </w:tc>
        <w:tc>
          <w:tcPr>
            <w:tcBorders>
              <w:top w:color="000000" w:space="0" w:sz="4" w:val="single"/>
              <w:left w:color="000000" w:space="0" w:sz="4" w:val="single"/>
            </w:tcBorders>
            <w:shd w:fill="ffffff" w:val="clear"/>
            <w:vAlign w:val="bottom"/>
          </w:tcPr>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Насдак ОЭмЭкс - Рига</w:t>
            </w:r>
          </w:p>
        </w:tc>
        <w:tc>
          <w:tcPr>
            <w:tcBorders>
              <w:top w:color="000000" w:space="0" w:sz="4" w:val="single"/>
              <w:left w:color="000000" w:space="0" w:sz="4" w:val="single"/>
              <w:right w:color="000000" w:space="0" w:sz="4" w:val="single"/>
            </w:tcBorders>
            <w:shd w:fill="ffffff" w:val="clear"/>
            <w:vAlign w:val="bottom"/>
          </w:tcPr>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NASDAQ OMX - Riga</w:t>
            </w:r>
          </w:p>
        </w:tc>
      </w:tr>
      <w:tr>
        <w:trPr>
          <w:cantSplit w:val="0"/>
          <w:trHeight w:val="254" w:hRule="atLeast"/>
          <w:tblHeader w:val="0"/>
        </w:trPr>
        <w:tc>
          <w:tcPr>
            <w:tcBorders>
              <w:top w:color="000000" w:space="0" w:sz="4" w:val="single"/>
              <w:left w:color="000000" w:space="0" w:sz="4" w:val="single"/>
            </w:tcBorders>
            <w:shd w:fill="ffffff" w:val="clear"/>
            <w:vAlign w:val="bottom"/>
          </w:tcPr>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28</w:t>
            </w:r>
          </w:p>
        </w:tc>
        <w:tc>
          <w:tcPr>
            <w:tcBorders>
              <w:top w:color="000000" w:space="0" w:sz="4" w:val="single"/>
              <w:left w:color="000000" w:space="0" w:sz="4" w:val="single"/>
            </w:tcBorders>
            <w:shd w:fill="ffffff" w:val="clear"/>
            <w:vAlign w:val="bottom"/>
          </w:tcPr>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Насдак ОЭмЭкс - Стокгольм</w:t>
            </w:r>
          </w:p>
        </w:tc>
        <w:tc>
          <w:tcPr>
            <w:tcBorders>
              <w:top w:color="000000" w:space="0" w:sz="4" w:val="single"/>
              <w:left w:color="000000" w:space="0" w:sz="4" w:val="single"/>
              <w:right w:color="000000" w:space="0" w:sz="4" w:val="single"/>
            </w:tcBorders>
            <w:shd w:fill="ffffff" w:val="clear"/>
            <w:vAlign w:val="bottom"/>
          </w:tcPr>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NASDAQ OMX - Stockholm</w:t>
            </w:r>
          </w:p>
        </w:tc>
      </w:tr>
      <w:tr>
        <w:trPr>
          <w:cantSplit w:val="0"/>
          <w:trHeight w:val="254" w:hRule="atLeast"/>
          <w:tblHeader w:val="0"/>
        </w:trPr>
        <w:tc>
          <w:tcPr>
            <w:tcBorders>
              <w:top w:color="000000" w:space="0" w:sz="4" w:val="single"/>
              <w:left w:color="000000" w:space="0" w:sz="4" w:val="single"/>
            </w:tcBorders>
            <w:shd w:fill="ffffff" w:val="clear"/>
            <w:vAlign w:val="bottom"/>
          </w:tcPr>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29</w:t>
            </w:r>
          </w:p>
        </w:tc>
        <w:tc>
          <w:tcPr>
            <w:tcBorders>
              <w:top w:color="000000" w:space="0" w:sz="4" w:val="single"/>
              <w:left w:color="000000" w:space="0" w:sz="4" w:val="single"/>
            </w:tcBorders>
            <w:shd w:fill="ffffff" w:val="clear"/>
            <w:vAlign w:val="bottom"/>
          </w:tcPr>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Насдак ОЭмЭкс - Таллин</w:t>
            </w:r>
          </w:p>
        </w:tc>
        <w:tc>
          <w:tcPr>
            <w:tcBorders>
              <w:top w:color="000000" w:space="0" w:sz="4" w:val="single"/>
              <w:left w:color="000000" w:space="0" w:sz="4" w:val="single"/>
              <w:right w:color="000000" w:space="0" w:sz="4" w:val="single"/>
            </w:tcBorders>
            <w:shd w:fill="ffffff" w:val="clear"/>
            <w:vAlign w:val="bottom"/>
          </w:tcPr>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NASDAQ OMX - Tallinn</w:t>
            </w:r>
          </w:p>
        </w:tc>
      </w:tr>
      <w:tr>
        <w:trPr>
          <w:cantSplit w:val="0"/>
          <w:trHeight w:val="254" w:hRule="atLeast"/>
          <w:tblHeader w:val="0"/>
        </w:trPr>
        <w:tc>
          <w:tcPr>
            <w:tcBorders>
              <w:top w:color="000000" w:space="0" w:sz="4" w:val="single"/>
              <w:left w:color="000000" w:space="0" w:sz="4" w:val="single"/>
            </w:tcBorders>
            <w:shd w:fill="ffffff" w:val="clear"/>
            <w:vAlign w:val="bottom"/>
          </w:tcPr>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30</w:t>
            </w:r>
          </w:p>
        </w:tc>
        <w:tc>
          <w:tcPr>
            <w:tcBorders>
              <w:top w:color="000000" w:space="0" w:sz="4" w:val="single"/>
              <w:left w:color="000000" w:space="0" w:sz="4" w:val="single"/>
            </w:tcBorders>
            <w:shd w:fill="ffffff" w:val="clear"/>
            <w:vAlign w:val="bottom"/>
          </w:tcPr>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Насдак ОЭмЭкс - Хельсинки</w:t>
            </w:r>
          </w:p>
        </w:tc>
        <w:tc>
          <w:tcPr>
            <w:tcBorders>
              <w:top w:color="000000" w:space="0" w:sz="4" w:val="single"/>
              <w:left w:color="000000" w:space="0" w:sz="4" w:val="single"/>
              <w:right w:color="000000" w:space="0" w:sz="4" w:val="single"/>
            </w:tcBorders>
            <w:shd w:fill="ffffff" w:val="clear"/>
            <w:vAlign w:val="bottom"/>
          </w:tcPr>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NASDAQ OMX - Helsinki</w:t>
            </w:r>
          </w:p>
        </w:tc>
      </w:tr>
      <w:tr>
        <w:trPr>
          <w:cantSplit w:val="0"/>
          <w:trHeight w:val="254" w:hRule="atLeast"/>
          <w:tblHeader w:val="0"/>
        </w:trPr>
        <w:tc>
          <w:tcPr>
            <w:tcBorders>
              <w:top w:color="000000" w:space="0" w:sz="4" w:val="single"/>
              <w:left w:color="000000" w:space="0" w:sz="4" w:val="single"/>
            </w:tcBorders>
            <w:shd w:fill="ffffff" w:val="clear"/>
            <w:vAlign w:val="bottom"/>
          </w:tcPr>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31</w:t>
            </w:r>
          </w:p>
        </w:tc>
        <w:tc>
          <w:tcPr>
            <w:tcBorders>
              <w:top w:color="000000" w:space="0" w:sz="4" w:val="single"/>
              <w:left w:color="000000" w:space="0" w:sz="4" w:val="single"/>
            </w:tcBorders>
            <w:shd w:fill="ffffff" w:val="clear"/>
            <w:vAlign w:val="bottom"/>
          </w:tcPr>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Национальная Индийская фондовая биржа</w:t>
            </w:r>
          </w:p>
        </w:tc>
        <w:tc>
          <w:tcPr>
            <w:tcBorders>
              <w:top w:color="000000" w:space="0" w:sz="4" w:val="single"/>
              <w:left w:color="000000" w:space="0" w:sz="4" w:val="single"/>
              <w:right w:color="000000" w:space="0" w:sz="4" w:val="single"/>
            </w:tcBorders>
            <w:shd w:fill="ffffff" w:val="clear"/>
            <w:vAlign w:val="bottom"/>
          </w:tcPr>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National Stock Exchange of India</w:t>
            </w:r>
          </w:p>
        </w:tc>
      </w:tr>
      <w:tr>
        <w:trPr>
          <w:cantSplit w:val="0"/>
          <w:trHeight w:val="494" w:hRule="atLeast"/>
          <w:tblHeader w:val="0"/>
        </w:trPr>
        <w:tc>
          <w:tcPr>
            <w:tcBorders>
              <w:top w:color="000000" w:space="0" w:sz="4" w:val="single"/>
              <w:left w:color="000000" w:space="0" w:sz="4" w:val="single"/>
            </w:tcBorders>
            <w:shd w:fill="ffffff" w:val="clear"/>
          </w:tcPr>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32</w:t>
            </w:r>
          </w:p>
        </w:tc>
        <w:tc>
          <w:tcPr>
            <w:tcBorders>
              <w:top w:color="000000" w:space="0" w:sz="4" w:val="single"/>
              <w:left w:color="000000" w:space="0" w:sz="4" w:val="single"/>
            </w:tcBorders>
            <w:shd w:fill="ffffff" w:val="clear"/>
            <w:vAlign w:val="bottom"/>
          </w:tcPr>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Нью-Йоркская фондовая биржа</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Евронекст - Амстердам</w:t>
            </w:r>
          </w:p>
        </w:tc>
        <w:tc>
          <w:tcPr>
            <w:tcBorders>
              <w:top w:color="000000" w:space="0" w:sz="4" w:val="single"/>
              <w:left w:color="000000" w:space="0" w:sz="4" w:val="single"/>
              <w:right w:color="000000" w:space="0" w:sz="4" w:val="single"/>
            </w:tcBorders>
            <w:shd w:fill="ffffff" w:val="clear"/>
          </w:tcPr>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NYSE Euronext - Amsterdam</w:t>
            </w:r>
          </w:p>
        </w:tc>
      </w:tr>
      <w:tr>
        <w:trPr>
          <w:cantSplit w:val="0"/>
          <w:trHeight w:val="347" w:hRule="atLeast"/>
          <w:tblHeader w:val="0"/>
        </w:trPr>
        <w:tc>
          <w:tcPr>
            <w:tcBorders>
              <w:top w:color="000000" w:space="0" w:sz="4" w:val="single"/>
              <w:left w:color="000000" w:space="0" w:sz="4" w:val="single"/>
            </w:tcBorders>
            <w:shd w:fill="ffffff" w:val="clear"/>
          </w:tcPr>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33</w:t>
            </w:r>
          </w:p>
        </w:tc>
        <w:tc>
          <w:tcPr>
            <w:tcBorders>
              <w:top w:color="000000" w:space="0" w:sz="4" w:val="single"/>
              <w:left w:color="000000" w:space="0" w:sz="4" w:val="single"/>
            </w:tcBorders>
            <w:shd w:fill="ffffff" w:val="clear"/>
            <w:vAlign w:val="center"/>
          </w:tcPr>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Нью-Йоркская фондовая биржа Евронекст - Брюссель</w:t>
            </w:r>
          </w:p>
        </w:tc>
        <w:tc>
          <w:tcPr>
            <w:tcBorders>
              <w:top w:color="000000" w:space="0" w:sz="4" w:val="single"/>
              <w:left w:color="000000" w:space="0" w:sz="4" w:val="single"/>
              <w:right w:color="000000" w:space="0" w:sz="4" w:val="single"/>
            </w:tcBorders>
            <w:shd w:fill="ffffff" w:val="clear"/>
            <w:vAlign w:val="center"/>
          </w:tcPr>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NYSE Euronext - Brussels</w:t>
            </w:r>
          </w:p>
        </w:tc>
      </w:tr>
      <w:tr>
        <w:trPr>
          <w:cantSplit w:val="0"/>
          <w:trHeight w:val="281" w:hRule="atLeast"/>
          <w:tblHeader w:val="0"/>
        </w:trPr>
        <w:tc>
          <w:tcPr>
            <w:tcBorders>
              <w:top w:color="000000" w:space="0" w:sz="4" w:val="single"/>
              <w:left w:color="000000" w:space="0" w:sz="4" w:val="single"/>
            </w:tcBorders>
            <w:shd w:fill="ffffff" w:val="clear"/>
          </w:tcPr>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34</w:t>
            </w:r>
          </w:p>
        </w:tc>
        <w:tc>
          <w:tcPr>
            <w:tcBorders>
              <w:top w:color="000000" w:space="0" w:sz="4" w:val="single"/>
              <w:left w:color="000000" w:space="0" w:sz="4" w:val="single"/>
            </w:tcBorders>
            <w:shd w:fill="ffffff" w:val="clear"/>
            <w:vAlign w:val="center"/>
          </w:tcPr>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Нью-Йоркская фондовая биржа Евронекст - Лиссабон</w:t>
            </w:r>
          </w:p>
        </w:tc>
        <w:tc>
          <w:tcPr>
            <w:tcBorders>
              <w:top w:color="000000" w:space="0" w:sz="4" w:val="single"/>
              <w:left w:color="000000" w:space="0" w:sz="4" w:val="single"/>
              <w:right w:color="000000" w:space="0" w:sz="4" w:val="single"/>
            </w:tcBorders>
            <w:shd w:fill="ffffff" w:val="clear"/>
            <w:vAlign w:val="center"/>
          </w:tcPr>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NYSE Euronext - Lisbon</w:t>
            </w:r>
          </w:p>
        </w:tc>
      </w:tr>
      <w:tr>
        <w:trPr>
          <w:cantSplit w:val="0"/>
          <w:trHeight w:val="345" w:hRule="atLeast"/>
          <w:tblHeader w:val="0"/>
        </w:trPr>
        <w:tc>
          <w:tcPr>
            <w:tcBorders>
              <w:top w:color="000000" w:space="0" w:sz="4" w:val="single"/>
              <w:left w:color="000000" w:space="0" w:sz="4" w:val="single"/>
            </w:tcBorders>
            <w:shd w:fill="ffffff" w:val="clear"/>
          </w:tcPr>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35</w:t>
            </w:r>
          </w:p>
        </w:tc>
        <w:tc>
          <w:tcPr>
            <w:tcBorders>
              <w:top w:color="000000" w:space="0" w:sz="4" w:val="single"/>
              <w:left w:color="000000" w:space="0" w:sz="4" w:val="single"/>
            </w:tcBorders>
            <w:shd w:fill="ffffff" w:val="clear"/>
            <w:vAlign w:val="center"/>
          </w:tcPr>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Нью-Йоркская фондовая биржа Евронекст -Нью-Йорк</w:t>
            </w:r>
          </w:p>
        </w:tc>
        <w:tc>
          <w:tcPr>
            <w:tcBorders>
              <w:top w:color="000000" w:space="0" w:sz="4" w:val="single"/>
              <w:left w:color="000000" w:space="0" w:sz="4" w:val="single"/>
              <w:right w:color="000000" w:space="0" w:sz="4" w:val="single"/>
            </w:tcBorders>
            <w:shd w:fill="ffffff" w:val="clear"/>
            <w:vAlign w:val="center"/>
          </w:tcPr>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NYSE Euronext - New York</w:t>
            </w:r>
          </w:p>
        </w:tc>
      </w:tr>
      <w:tr>
        <w:trPr>
          <w:cantSplit w:val="0"/>
          <w:trHeight w:val="281" w:hRule="atLeast"/>
          <w:tblHeader w:val="0"/>
        </w:trPr>
        <w:tc>
          <w:tcPr>
            <w:tcBorders>
              <w:top w:color="000000" w:space="0" w:sz="4" w:val="single"/>
              <w:left w:color="000000" w:space="0" w:sz="4" w:val="single"/>
            </w:tcBorders>
            <w:shd w:fill="ffffff" w:val="clear"/>
          </w:tcPr>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36</w:t>
            </w:r>
          </w:p>
        </w:tc>
        <w:tc>
          <w:tcPr>
            <w:tcBorders>
              <w:top w:color="000000" w:space="0" w:sz="4" w:val="single"/>
              <w:left w:color="000000" w:space="0" w:sz="4" w:val="single"/>
            </w:tcBorders>
            <w:shd w:fill="ffffff" w:val="clear"/>
            <w:vAlign w:val="center"/>
          </w:tcPr>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Нью-Йоркская фондовая биржа Евронекст - Париж</w:t>
            </w:r>
          </w:p>
        </w:tc>
        <w:tc>
          <w:tcPr>
            <w:tcBorders>
              <w:top w:color="000000" w:space="0" w:sz="4" w:val="single"/>
              <w:left w:color="000000" w:space="0" w:sz="4" w:val="single"/>
              <w:right w:color="000000" w:space="0" w:sz="4" w:val="single"/>
            </w:tcBorders>
            <w:shd w:fill="ffffff" w:val="clear"/>
            <w:vAlign w:val="center"/>
          </w:tcPr>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NYSE Euronext - Paris</w:t>
            </w:r>
          </w:p>
        </w:tc>
      </w:tr>
      <w:tr>
        <w:trPr>
          <w:cantSplit w:val="0"/>
          <w:trHeight w:val="254" w:hRule="atLeast"/>
          <w:tblHeader w:val="0"/>
        </w:trPr>
        <w:tc>
          <w:tcPr>
            <w:tcBorders>
              <w:top w:color="000000" w:space="0" w:sz="4" w:val="single"/>
              <w:left w:color="000000" w:space="0" w:sz="4" w:val="single"/>
            </w:tcBorders>
            <w:shd w:fill="ffffff" w:val="clear"/>
            <w:vAlign w:val="bottom"/>
          </w:tcPr>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37</w:t>
            </w:r>
          </w:p>
        </w:tc>
        <w:tc>
          <w:tcPr>
            <w:tcBorders>
              <w:top w:color="000000" w:space="0" w:sz="4" w:val="single"/>
              <w:left w:color="000000" w:space="0" w:sz="4" w:val="single"/>
            </w:tcBorders>
            <w:shd w:fill="ffffff" w:val="clear"/>
            <w:vAlign w:val="bottom"/>
          </w:tcPr>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Осакская фондовая биржа</w:t>
            </w:r>
          </w:p>
        </w:tc>
        <w:tc>
          <w:tcPr>
            <w:tcBorders>
              <w:top w:color="000000" w:space="0" w:sz="4" w:val="single"/>
              <w:left w:color="000000" w:space="0" w:sz="4" w:val="single"/>
              <w:right w:color="000000" w:space="0" w:sz="4" w:val="single"/>
            </w:tcBorders>
            <w:shd w:fill="ffffff" w:val="clear"/>
            <w:vAlign w:val="bottom"/>
          </w:tcPr>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Osaka Securities Exchange</w:t>
            </w:r>
          </w:p>
        </w:tc>
      </w:tr>
      <w:tr>
        <w:trPr>
          <w:cantSplit w:val="0"/>
          <w:trHeight w:val="254" w:hRule="atLeast"/>
          <w:tblHeader w:val="0"/>
        </w:trPr>
        <w:tc>
          <w:tcPr>
            <w:tcBorders>
              <w:top w:color="000000" w:space="0" w:sz="4" w:val="single"/>
              <w:left w:color="000000" w:space="0" w:sz="4" w:val="single"/>
            </w:tcBorders>
            <w:shd w:fill="ffffff" w:val="clear"/>
            <w:vAlign w:val="bottom"/>
          </w:tcPr>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38</w:t>
            </w:r>
          </w:p>
        </w:tc>
        <w:tc>
          <w:tcPr>
            <w:tcBorders>
              <w:top w:color="000000" w:space="0" w:sz="4" w:val="single"/>
              <w:left w:color="000000" w:space="0" w:sz="4" w:val="single"/>
            </w:tcBorders>
            <w:shd w:fill="ffffff" w:val="clear"/>
            <w:vAlign w:val="bottom"/>
          </w:tcPr>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Сингапурская фондовая биржа</w:t>
            </w:r>
          </w:p>
        </w:tc>
        <w:tc>
          <w:tcPr>
            <w:tcBorders>
              <w:top w:color="000000" w:space="0" w:sz="4" w:val="single"/>
              <w:left w:color="000000" w:space="0" w:sz="4" w:val="single"/>
              <w:right w:color="000000" w:space="0" w:sz="4" w:val="single"/>
            </w:tcBorders>
            <w:shd w:fill="ffffff" w:val="clear"/>
            <w:vAlign w:val="bottom"/>
          </w:tcPr>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Singapore Exchange</w:t>
            </w:r>
          </w:p>
        </w:tc>
      </w:tr>
      <w:tr>
        <w:trPr>
          <w:cantSplit w:val="0"/>
          <w:trHeight w:val="254" w:hRule="atLeast"/>
          <w:tblHeader w:val="0"/>
        </w:trPr>
        <w:tc>
          <w:tcPr>
            <w:tcBorders>
              <w:top w:color="000000" w:space="0" w:sz="4" w:val="single"/>
              <w:left w:color="000000" w:space="0" w:sz="4" w:val="single"/>
            </w:tcBorders>
            <w:shd w:fill="ffffff" w:val="clear"/>
            <w:vAlign w:val="bottom"/>
          </w:tcPr>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39</w:t>
            </w:r>
          </w:p>
        </w:tc>
        <w:tc>
          <w:tcPr>
            <w:tcBorders>
              <w:top w:color="000000" w:space="0" w:sz="4" w:val="single"/>
              <w:left w:color="000000" w:space="0" w:sz="4" w:val="single"/>
            </w:tcBorders>
            <w:shd w:fill="ffffff" w:val="clear"/>
            <w:vAlign w:val="bottom"/>
          </w:tcPr>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Стамбульская биржа</w:t>
            </w:r>
          </w:p>
        </w:tc>
        <w:tc>
          <w:tcPr>
            <w:tcBorders>
              <w:top w:color="000000" w:space="0" w:sz="4" w:val="single"/>
              <w:left w:color="000000" w:space="0" w:sz="4" w:val="single"/>
              <w:right w:color="000000" w:space="0" w:sz="4" w:val="single"/>
            </w:tcBorders>
            <w:shd w:fill="ffffff" w:val="clear"/>
            <w:vAlign w:val="bottom"/>
          </w:tcPr>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Borsa Istanbul</w:t>
            </w:r>
          </w:p>
        </w:tc>
      </w:tr>
      <w:tr>
        <w:trPr>
          <w:cantSplit w:val="0"/>
          <w:trHeight w:val="254" w:hRule="atLeast"/>
          <w:tblHeader w:val="0"/>
        </w:trPr>
        <w:tc>
          <w:tcPr>
            <w:tcBorders>
              <w:top w:color="000000" w:space="0" w:sz="4" w:val="single"/>
              <w:left w:color="000000" w:space="0" w:sz="4" w:val="single"/>
            </w:tcBorders>
            <w:shd w:fill="ffffff" w:val="clear"/>
            <w:vAlign w:val="bottom"/>
          </w:tcPr>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40</w:t>
            </w:r>
          </w:p>
        </w:tc>
        <w:tc>
          <w:tcPr>
            <w:tcBorders>
              <w:top w:color="000000" w:space="0" w:sz="4" w:val="single"/>
              <w:left w:color="000000" w:space="0" w:sz="4" w:val="single"/>
            </w:tcBorders>
            <w:shd w:fill="ffffff" w:val="clear"/>
            <w:vAlign w:val="bottom"/>
          </w:tcPr>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Тайваньская фондовая биржа</w:t>
            </w:r>
          </w:p>
        </w:tc>
        <w:tc>
          <w:tcPr>
            <w:tcBorders>
              <w:top w:color="000000" w:space="0" w:sz="4" w:val="single"/>
              <w:left w:color="000000" w:space="0" w:sz="4" w:val="single"/>
              <w:right w:color="000000" w:space="0" w:sz="4" w:val="single"/>
            </w:tcBorders>
            <w:shd w:fill="ffffff" w:val="clear"/>
            <w:vAlign w:val="bottom"/>
          </w:tcPr>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Taiwan Stock Exchange</w:t>
            </w:r>
          </w:p>
        </w:tc>
      </w:tr>
      <w:tr>
        <w:trPr>
          <w:cantSplit w:val="0"/>
          <w:trHeight w:val="250" w:hRule="atLeast"/>
          <w:tblHeader w:val="0"/>
        </w:trPr>
        <w:tc>
          <w:tcPr>
            <w:tcBorders>
              <w:top w:color="000000" w:space="0" w:sz="4" w:val="single"/>
              <w:left w:color="000000" w:space="0" w:sz="4" w:val="single"/>
            </w:tcBorders>
            <w:shd w:fill="ffffff" w:val="clear"/>
            <w:vAlign w:val="bottom"/>
          </w:tcPr>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41</w:t>
            </w:r>
          </w:p>
        </w:tc>
        <w:tc>
          <w:tcPr>
            <w:tcBorders>
              <w:top w:color="000000" w:space="0" w:sz="4" w:val="single"/>
              <w:left w:color="000000" w:space="0" w:sz="4" w:val="single"/>
            </w:tcBorders>
            <w:shd w:fill="ffffff" w:val="clear"/>
            <w:vAlign w:val="bottom"/>
          </w:tcPr>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Токийская фондовая биржа</w:t>
            </w:r>
          </w:p>
        </w:tc>
        <w:tc>
          <w:tcPr>
            <w:tcBorders>
              <w:top w:color="000000" w:space="0" w:sz="4" w:val="single"/>
              <w:left w:color="000000" w:space="0" w:sz="4" w:val="single"/>
              <w:right w:color="000000" w:space="0" w:sz="4" w:val="single"/>
            </w:tcBorders>
            <w:shd w:fill="ffffff" w:val="clear"/>
            <w:vAlign w:val="bottom"/>
          </w:tcPr>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Tokyo Stock Exchange</w:t>
            </w:r>
          </w:p>
        </w:tc>
      </w:tr>
      <w:tr>
        <w:trPr>
          <w:cantSplit w:val="0"/>
          <w:trHeight w:val="254" w:hRule="atLeast"/>
          <w:tblHeader w:val="0"/>
        </w:trPr>
        <w:tc>
          <w:tcPr>
            <w:tcBorders>
              <w:top w:color="000000" w:space="0" w:sz="4" w:val="single"/>
              <w:left w:color="000000" w:space="0" w:sz="4" w:val="single"/>
            </w:tcBorders>
            <w:shd w:fill="ffffff" w:val="clear"/>
            <w:vAlign w:val="bottom"/>
          </w:tcPr>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42</w:t>
            </w:r>
          </w:p>
        </w:tc>
        <w:tc>
          <w:tcPr>
            <w:tcBorders>
              <w:top w:color="000000" w:space="0" w:sz="4" w:val="single"/>
              <w:left w:color="000000" w:space="0" w:sz="4" w:val="single"/>
            </w:tcBorders>
            <w:shd w:fill="ffffff" w:val="clear"/>
            <w:vAlign w:val="bottom"/>
          </w:tcPr>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Украинская биржа</w:t>
            </w:r>
          </w:p>
        </w:tc>
        <w:tc>
          <w:tcPr>
            <w:tcBorders>
              <w:top w:color="000000" w:space="0" w:sz="4" w:val="single"/>
              <w:left w:color="000000" w:space="0" w:sz="4" w:val="single"/>
              <w:right w:color="000000" w:space="0" w:sz="4" w:val="single"/>
            </w:tcBorders>
            <w:shd w:fill="ffffff" w:val="clear"/>
            <w:vAlign w:val="bottom"/>
          </w:tcPr>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Ukrainian Exchange (UE)</w:t>
            </w:r>
          </w:p>
        </w:tc>
      </w:tr>
      <w:tr>
        <w:trPr>
          <w:cantSplit w:val="0"/>
          <w:trHeight w:val="254" w:hRule="atLeast"/>
          <w:tblHeader w:val="0"/>
        </w:trPr>
        <w:tc>
          <w:tcPr>
            <w:tcBorders>
              <w:top w:color="000000" w:space="0" w:sz="4" w:val="single"/>
              <w:left w:color="000000" w:space="0" w:sz="4" w:val="single"/>
            </w:tcBorders>
            <w:shd w:fill="ffffff" w:val="clear"/>
            <w:vAlign w:val="bottom"/>
          </w:tcPr>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43</w:t>
            </w:r>
          </w:p>
        </w:tc>
        <w:tc>
          <w:tcPr>
            <w:tcBorders>
              <w:top w:color="000000" w:space="0" w:sz="4" w:val="single"/>
              <w:left w:color="000000" w:space="0" w:sz="4" w:val="single"/>
            </w:tcBorders>
            <w:shd w:fill="ffffff" w:val="clear"/>
            <w:vAlign w:val="bottom"/>
          </w:tcPr>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Фондовая биржа Барселоны</w:t>
            </w:r>
          </w:p>
        </w:tc>
        <w:tc>
          <w:tcPr>
            <w:tcBorders>
              <w:top w:color="000000" w:space="0" w:sz="4" w:val="single"/>
              <w:left w:color="000000" w:space="0" w:sz="4" w:val="single"/>
              <w:right w:color="000000" w:space="0" w:sz="4" w:val="single"/>
            </w:tcBorders>
            <w:shd w:fill="ffffff" w:val="clear"/>
            <w:vAlign w:val="bottom"/>
          </w:tcPr>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Barcelona Stock Exchange</w:t>
            </w:r>
          </w:p>
        </w:tc>
      </w:tr>
      <w:tr>
        <w:trPr>
          <w:cantSplit w:val="0"/>
          <w:trHeight w:val="264" w:hRule="atLeast"/>
          <w:tblHeader w:val="0"/>
        </w:trPr>
        <w:tc>
          <w:tcPr>
            <w:tcBorders>
              <w:top w:color="000000" w:space="0" w:sz="4" w:val="single"/>
              <w:left w:color="000000" w:space="0" w:sz="4" w:val="single"/>
              <w:bottom w:color="000000" w:space="0" w:sz="4" w:val="single"/>
            </w:tcBorders>
            <w:shd w:fill="ffffff" w:val="clear"/>
            <w:vAlign w:val="bottom"/>
          </w:tcPr>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44</w:t>
            </w:r>
          </w:p>
        </w:tc>
        <w:tc>
          <w:tcPr>
            <w:tcBorders>
              <w:top w:color="000000" w:space="0" w:sz="4" w:val="single"/>
              <w:left w:color="000000" w:space="0" w:sz="4" w:val="single"/>
              <w:bottom w:color="000000" w:space="0" w:sz="4" w:val="single"/>
            </w:tcBorders>
            <w:shd w:fill="ffffff" w:val="clear"/>
            <w:vAlign w:val="bottom"/>
          </w:tcPr>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Фондовая биржа Бильбао</w:t>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Bilbao Stock Exchange</w:t>
            </w:r>
          </w:p>
        </w:tc>
      </w:tr>
    </w:tbl>
    <w:p w:rsidR="00000000" w:rsidDel="00000000" w:rsidP="00000000" w:rsidRDefault="00000000" w:rsidRPr="00000000" w14:paraId="000003E4">
      <w:pPr>
        <w:rPr>
          <w:rFonts w:ascii="Trebuchet MS" w:cs="Trebuchet MS" w:eastAsia="Trebuchet MS" w:hAnsi="Trebuchet MS"/>
          <w:sz w:val="18"/>
          <w:szCs w:val="18"/>
        </w:rPr>
        <w:sectPr>
          <w:headerReference r:id="rId32" w:type="default"/>
          <w:headerReference r:id="rId33" w:type="even"/>
          <w:footerReference r:id="rId34" w:type="default"/>
          <w:footerReference r:id="rId35" w:type="even"/>
          <w:type w:val="nextPage"/>
          <w:pgSz w:h="16840" w:w="11900" w:orient="portrait"/>
          <w:pgMar w:bottom="1273" w:top="2612" w:left="557" w:right="414" w:header="0" w:footer="3"/>
        </w:sectPr>
      </w:pPr>
      <w:r w:rsidDel="00000000" w:rsidR="00000000" w:rsidRPr="00000000">
        <w:rPr>
          <w:rtl w:val="0"/>
        </w:rPr>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sz w:val="18"/>
          <w:szCs w:val="18"/>
        </w:rPr>
      </w:pPr>
      <w:r w:rsidDel="00000000" w:rsidR="00000000" w:rsidRPr="00000000">
        <w:rPr>
          <w:rtl w:val="0"/>
        </w:rPr>
      </w:r>
    </w:p>
    <w:tbl>
      <w:tblPr>
        <w:tblStyle w:val="Table22"/>
        <w:tblW w:w="10080.0" w:type="dxa"/>
        <w:jc w:val="center"/>
        <w:tblLayout w:type="fixed"/>
        <w:tblLook w:val="0400"/>
      </w:tblPr>
      <w:tblGrid>
        <w:gridCol w:w="480"/>
        <w:gridCol w:w="4771"/>
        <w:gridCol w:w="4829"/>
        <w:tblGridChange w:id="0">
          <w:tblGrid>
            <w:gridCol w:w="480"/>
            <w:gridCol w:w="4771"/>
            <w:gridCol w:w="4829"/>
          </w:tblGrid>
        </w:tblGridChange>
      </w:tblGrid>
      <w:tr>
        <w:trPr>
          <w:cantSplit w:val="0"/>
          <w:trHeight w:val="259" w:hRule="atLeast"/>
          <w:tblHeader w:val="0"/>
        </w:trPr>
        <w:tc>
          <w:tcPr>
            <w:tcBorders>
              <w:top w:color="000000" w:space="0" w:sz="4" w:val="single"/>
              <w:left w:color="000000" w:space="0" w:sz="4" w:val="single"/>
            </w:tcBorders>
            <w:shd w:fill="ffffff" w:val="clear"/>
            <w:vAlign w:val="bottom"/>
          </w:tcPr>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45</w:t>
            </w:r>
          </w:p>
        </w:tc>
        <w:tc>
          <w:tcPr>
            <w:tcBorders>
              <w:top w:color="000000" w:space="0" w:sz="4" w:val="single"/>
              <w:left w:color="000000" w:space="0" w:sz="4" w:val="single"/>
            </w:tcBorders>
            <w:shd w:fill="ffffff" w:val="clear"/>
            <w:vAlign w:val="bottom"/>
          </w:tcPr>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Фондовая биржа Буэнос-Айреса</w:t>
            </w:r>
          </w:p>
        </w:tc>
        <w:tc>
          <w:tcPr>
            <w:tcBorders>
              <w:top w:color="000000" w:space="0" w:sz="4" w:val="single"/>
              <w:left w:color="000000" w:space="0" w:sz="4" w:val="single"/>
              <w:right w:color="000000" w:space="0" w:sz="4" w:val="single"/>
            </w:tcBorders>
            <w:shd w:fill="ffffff" w:val="clear"/>
            <w:vAlign w:val="bottom"/>
          </w:tcPr>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Bolsa de Comercio de Buenos Aires</w:t>
            </w:r>
          </w:p>
        </w:tc>
      </w:tr>
      <w:tr>
        <w:trPr>
          <w:cantSplit w:val="0"/>
          <w:trHeight w:val="254" w:hRule="atLeast"/>
          <w:tblHeader w:val="0"/>
        </w:trPr>
        <w:tc>
          <w:tcPr>
            <w:tcBorders>
              <w:top w:color="000000" w:space="0" w:sz="4" w:val="single"/>
              <w:left w:color="000000" w:space="0" w:sz="4" w:val="single"/>
            </w:tcBorders>
            <w:shd w:fill="ffffff" w:val="clear"/>
            <w:vAlign w:val="bottom"/>
          </w:tcPr>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46</w:t>
            </w:r>
          </w:p>
        </w:tc>
        <w:tc>
          <w:tcPr>
            <w:tcBorders>
              <w:top w:color="000000" w:space="0" w:sz="4" w:val="single"/>
              <w:left w:color="000000" w:space="0" w:sz="4" w:val="single"/>
            </w:tcBorders>
            <w:shd w:fill="ffffff" w:val="clear"/>
            <w:vAlign w:val="bottom"/>
          </w:tcPr>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Фондовая биржа Валенсии</w:t>
            </w:r>
          </w:p>
        </w:tc>
        <w:tc>
          <w:tcPr>
            <w:tcBorders>
              <w:top w:color="000000" w:space="0" w:sz="4" w:val="single"/>
              <w:left w:color="000000" w:space="0" w:sz="4" w:val="single"/>
              <w:right w:color="000000" w:space="0" w:sz="4" w:val="single"/>
            </w:tcBorders>
            <w:shd w:fill="ffffff" w:val="clear"/>
            <w:vAlign w:val="bottom"/>
          </w:tcPr>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Valencia Stock Exchange</w:t>
            </w:r>
          </w:p>
        </w:tc>
      </w:tr>
      <w:tr>
        <w:trPr>
          <w:cantSplit w:val="0"/>
          <w:trHeight w:val="254" w:hRule="atLeast"/>
          <w:tblHeader w:val="0"/>
        </w:trPr>
        <w:tc>
          <w:tcPr>
            <w:tcBorders>
              <w:top w:color="000000" w:space="0" w:sz="4" w:val="single"/>
              <w:left w:color="000000" w:space="0" w:sz="4" w:val="single"/>
            </w:tcBorders>
            <w:shd w:fill="ffffff" w:val="clear"/>
            <w:vAlign w:val="bottom"/>
          </w:tcPr>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47</w:t>
            </w:r>
          </w:p>
        </w:tc>
        <w:tc>
          <w:tcPr>
            <w:tcBorders>
              <w:top w:color="000000" w:space="0" w:sz="4" w:val="single"/>
              <w:left w:color="000000" w:space="0" w:sz="4" w:val="single"/>
            </w:tcBorders>
            <w:shd w:fill="ffffff" w:val="clear"/>
            <w:vAlign w:val="bottom"/>
          </w:tcPr>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Фондовая биржа Осло</w:t>
            </w:r>
          </w:p>
        </w:tc>
        <w:tc>
          <w:tcPr>
            <w:tcBorders>
              <w:top w:color="000000" w:space="0" w:sz="4" w:val="single"/>
              <w:left w:color="000000" w:space="0" w:sz="4" w:val="single"/>
              <w:right w:color="000000" w:space="0" w:sz="4" w:val="single"/>
            </w:tcBorders>
            <w:shd w:fill="ffffff" w:val="clear"/>
            <w:vAlign w:val="bottom"/>
          </w:tcPr>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Oslo Bors</w:t>
            </w:r>
          </w:p>
        </w:tc>
      </w:tr>
      <w:tr>
        <w:trPr>
          <w:cantSplit w:val="0"/>
          <w:trHeight w:val="254" w:hRule="atLeast"/>
          <w:tblHeader w:val="0"/>
        </w:trPr>
        <w:tc>
          <w:tcPr>
            <w:tcBorders>
              <w:top w:color="000000" w:space="0" w:sz="4" w:val="single"/>
              <w:left w:color="000000" w:space="0" w:sz="4" w:val="single"/>
            </w:tcBorders>
            <w:shd w:fill="ffffff" w:val="clear"/>
            <w:vAlign w:val="bottom"/>
          </w:tcPr>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48</w:t>
            </w:r>
          </w:p>
        </w:tc>
        <w:tc>
          <w:tcPr>
            <w:tcBorders>
              <w:top w:color="000000" w:space="0" w:sz="4" w:val="single"/>
              <w:left w:color="000000" w:space="0" w:sz="4" w:val="single"/>
            </w:tcBorders>
            <w:shd w:fill="ffffff" w:val="clear"/>
            <w:vAlign w:val="bottom"/>
          </w:tcPr>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Фондовая биржа Тель-Авива</w:t>
            </w:r>
          </w:p>
        </w:tc>
        <w:tc>
          <w:tcPr>
            <w:tcBorders>
              <w:top w:color="000000" w:space="0" w:sz="4" w:val="single"/>
              <w:left w:color="000000" w:space="0" w:sz="4" w:val="single"/>
              <w:right w:color="000000" w:space="0" w:sz="4" w:val="single"/>
            </w:tcBorders>
            <w:shd w:fill="ffffff" w:val="clear"/>
            <w:vAlign w:val="bottom"/>
          </w:tcPr>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Tel-Aviv Stock Exchange</w:t>
            </w:r>
          </w:p>
        </w:tc>
      </w:tr>
      <w:tr>
        <w:trPr>
          <w:cantSplit w:val="0"/>
          <w:trHeight w:val="254" w:hRule="atLeast"/>
          <w:tblHeader w:val="0"/>
        </w:trPr>
        <w:tc>
          <w:tcPr>
            <w:tcBorders>
              <w:top w:color="000000" w:space="0" w:sz="4" w:val="single"/>
              <w:left w:color="000000" w:space="0" w:sz="4" w:val="single"/>
            </w:tcBorders>
            <w:shd w:fill="ffffff" w:val="clear"/>
            <w:vAlign w:val="bottom"/>
          </w:tcPr>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49</w:t>
            </w:r>
          </w:p>
        </w:tc>
        <w:tc>
          <w:tcPr>
            <w:tcBorders>
              <w:top w:color="000000" w:space="0" w:sz="4" w:val="single"/>
              <w:left w:color="000000" w:space="0" w:sz="4" w:val="single"/>
            </w:tcBorders>
            <w:shd w:fill="ffffff" w:val="clear"/>
            <w:vAlign w:val="bottom"/>
          </w:tcPr>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Фондовая биржа Торонто</w:t>
            </w:r>
          </w:p>
        </w:tc>
        <w:tc>
          <w:tcPr>
            <w:tcBorders>
              <w:top w:color="000000" w:space="0" w:sz="4" w:val="single"/>
              <w:left w:color="000000" w:space="0" w:sz="4" w:val="single"/>
              <w:right w:color="000000" w:space="0" w:sz="4" w:val="single"/>
            </w:tcBorders>
            <w:shd w:fill="ffffff" w:val="clear"/>
            <w:vAlign w:val="bottom"/>
          </w:tcPr>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Toronto Stock Exchange</w:t>
            </w:r>
          </w:p>
        </w:tc>
      </w:tr>
      <w:tr>
        <w:trPr>
          <w:cantSplit w:val="0"/>
          <w:trHeight w:val="254" w:hRule="atLeast"/>
          <w:tblHeader w:val="0"/>
        </w:trPr>
        <w:tc>
          <w:tcPr>
            <w:tcBorders>
              <w:top w:color="000000" w:space="0" w:sz="4" w:val="single"/>
              <w:left w:color="000000" w:space="0" w:sz="4" w:val="single"/>
            </w:tcBorders>
            <w:shd w:fill="ffffff" w:val="clear"/>
            <w:vAlign w:val="bottom"/>
          </w:tcPr>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50</w:t>
            </w:r>
          </w:p>
        </w:tc>
        <w:tc>
          <w:tcPr>
            <w:tcBorders>
              <w:top w:color="000000" w:space="0" w:sz="4" w:val="single"/>
              <w:left w:color="000000" w:space="0" w:sz="4" w:val="single"/>
            </w:tcBorders>
            <w:shd w:fill="ffffff" w:val="clear"/>
            <w:vAlign w:val="bottom"/>
          </w:tcPr>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Франкфуртская фондовая биржа</w:t>
            </w:r>
          </w:p>
        </w:tc>
        <w:tc>
          <w:tcPr>
            <w:tcBorders>
              <w:top w:color="000000" w:space="0" w:sz="4" w:val="single"/>
              <w:left w:color="000000" w:space="0" w:sz="4" w:val="single"/>
              <w:right w:color="000000" w:space="0" w:sz="4" w:val="single"/>
            </w:tcBorders>
            <w:shd w:fill="ffffff" w:val="clear"/>
            <w:vAlign w:val="bottom"/>
          </w:tcPr>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Frankfurt Stock Exchange</w:t>
            </w:r>
          </w:p>
        </w:tc>
      </w:tr>
      <w:tr>
        <w:trPr>
          <w:cantSplit w:val="0"/>
          <w:trHeight w:val="254" w:hRule="atLeast"/>
          <w:tblHeader w:val="0"/>
        </w:trPr>
        <w:tc>
          <w:tcPr>
            <w:tcBorders>
              <w:top w:color="000000" w:space="0" w:sz="4" w:val="single"/>
              <w:left w:color="000000" w:space="0" w:sz="4" w:val="single"/>
            </w:tcBorders>
            <w:shd w:fill="ffffff" w:val="clear"/>
            <w:vAlign w:val="bottom"/>
          </w:tcPr>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51</w:t>
            </w:r>
          </w:p>
        </w:tc>
        <w:tc>
          <w:tcPr>
            <w:tcBorders>
              <w:top w:color="000000" w:space="0" w:sz="4" w:val="single"/>
              <w:left w:color="000000" w:space="0" w:sz="4" w:val="single"/>
            </w:tcBorders>
            <w:shd w:fill="ffffff" w:val="clear"/>
            <w:vAlign w:val="bottom"/>
          </w:tcPr>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Чикагская фондовая биржа</w:t>
            </w:r>
          </w:p>
        </w:tc>
        <w:tc>
          <w:tcPr>
            <w:tcBorders>
              <w:top w:color="000000" w:space="0" w:sz="4" w:val="single"/>
              <w:left w:color="000000" w:space="0" w:sz="4" w:val="single"/>
              <w:right w:color="000000" w:space="0" w:sz="4" w:val="single"/>
            </w:tcBorders>
            <w:shd w:fill="ffffff" w:val="clear"/>
            <w:vAlign w:val="bottom"/>
          </w:tcPr>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Chicago Stock Exchange</w:t>
            </w:r>
          </w:p>
        </w:tc>
      </w:tr>
      <w:tr>
        <w:trPr>
          <w:cantSplit w:val="0"/>
          <w:trHeight w:val="254" w:hRule="atLeast"/>
          <w:tblHeader w:val="0"/>
        </w:trPr>
        <w:tc>
          <w:tcPr>
            <w:tcBorders>
              <w:top w:color="000000" w:space="0" w:sz="4" w:val="single"/>
              <w:left w:color="000000" w:space="0" w:sz="4" w:val="single"/>
            </w:tcBorders>
            <w:shd w:fill="ffffff" w:val="clear"/>
            <w:vAlign w:val="bottom"/>
          </w:tcPr>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52</w:t>
            </w:r>
          </w:p>
        </w:tc>
        <w:tc>
          <w:tcPr>
            <w:tcBorders>
              <w:top w:color="000000" w:space="0" w:sz="4" w:val="single"/>
              <w:left w:color="000000" w:space="0" w:sz="4" w:val="single"/>
            </w:tcBorders>
            <w:shd w:fill="ffffff" w:val="clear"/>
            <w:vAlign w:val="bottom"/>
          </w:tcPr>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Шанхайская фондовая биржа</w:t>
            </w:r>
          </w:p>
        </w:tc>
        <w:tc>
          <w:tcPr>
            <w:tcBorders>
              <w:top w:color="000000" w:space="0" w:sz="4" w:val="single"/>
              <w:left w:color="000000" w:space="0" w:sz="4" w:val="single"/>
              <w:right w:color="000000" w:space="0" w:sz="4" w:val="single"/>
            </w:tcBorders>
            <w:shd w:fill="ffffff" w:val="clear"/>
            <w:vAlign w:val="bottom"/>
          </w:tcPr>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Shanghai Stock Exchange</w:t>
            </w:r>
          </w:p>
        </w:tc>
      </w:tr>
      <w:tr>
        <w:trPr>
          <w:cantSplit w:val="0"/>
          <w:trHeight w:val="254" w:hRule="atLeast"/>
          <w:tblHeader w:val="0"/>
        </w:trPr>
        <w:tc>
          <w:tcPr>
            <w:tcBorders>
              <w:top w:color="000000" w:space="0" w:sz="4" w:val="single"/>
              <w:left w:color="000000" w:space="0" w:sz="4" w:val="single"/>
            </w:tcBorders>
            <w:shd w:fill="ffffff" w:val="clear"/>
            <w:vAlign w:val="bottom"/>
          </w:tcPr>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53</w:t>
            </w:r>
          </w:p>
        </w:tc>
        <w:tc>
          <w:tcPr>
            <w:tcBorders>
              <w:top w:color="000000" w:space="0" w:sz="4" w:val="single"/>
              <w:left w:color="000000" w:space="0" w:sz="4" w:val="single"/>
            </w:tcBorders>
            <w:shd w:fill="ffffff" w:val="clear"/>
            <w:vAlign w:val="bottom"/>
          </w:tcPr>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Швейцарская фондовая биржа</w:t>
            </w:r>
          </w:p>
        </w:tc>
        <w:tc>
          <w:tcPr>
            <w:tcBorders>
              <w:top w:color="000000" w:space="0" w:sz="4" w:val="single"/>
              <w:left w:color="000000" w:space="0" w:sz="4" w:val="single"/>
              <w:right w:color="000000" w:space="0" w:sz="4" w:val="single"/>
            </w:tcBorders>
            <w:shd w:fill="ffffff" w:val="clear"/>
            <w:vAlign w:val="bottom"/>
          </w:tcPr>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SIX Swiss Exchange</w:t>
            </w:r>
          </w:p>
        </w:tc>
      </w:tr>
      <w:tr>
        <w:trPr>
          <w:cantSplit w:val="0"/>
          <w:trHeight w:val="264" w:hRule="atLeast"/>
          <w:tblHeader w:val="0"/>
        </w:trPr>
        <w:tc>
          <w:tcPr>
            <w:tcBorders>
              <w:top w:color="000000" w:space="0" w:sz="4" w:val="single"/>
              <w:left w:color="000000" w:space="0" w:sz="4" w:val="single"/>
              <w:bottom w:color="000000" w:space="0" w:sz="4" w:val="single"/>
            </w:tcBorders>
            <w:shd w:fill="ffffff" w:val="clear"/>
            <w:vAlign w:val="bottom"/>
          </w:tcPr>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54</w:t>
            </w:r>
          </w:p>
        </w:tc>
        <w:tc>
          <w:tcPr>
            <w:tcBorders>
              <w:top w:color="000000" w:space="0" w:sz="4" w:val="single"/>
              <w:left w:color="000000" w:space="0" w:sz="4" w:val="single"/>
              <w:bottom w:color="000000" w:space="0" w:sz="4" w:val="single"/>
            </w:tcBorders>
            <w:shd w:fill="ffffff" w:val="clear"/>
            <w:vAlign w:val="bottom"/>
          </w:tcPr>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Шеньженьская фондовая биржа</w:t>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Shenzhen Stock Exchange</w:t>
            </w:r>
          </w:p>
        </w:tc>
      </w:tr>
    </w:tbl>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7"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sectPr>
          <w:headerReference r:id="rId36" w:type="default"/>
          <w:headerReference r:id="rId37" w:type="even"/>
          <w:footerReference r:id="rId38" w:type="default"/>
          <w:footerReference r:id="rId39" w:type="even"/>
          <w:type w:val="nextPage"/>
          <w:pgSz w:h="16840" w:w="11900" w:orient="portrait"/>
          <w:pgMar w:bottom="1206" w:top="1134" w:left="979" w:right="841" w:header="706" w:footer="3"/>
        </w:sectPr>
      </w:pPr>
      <w:r w:rsidDel="00000000" w:rsidR="00000000" w:rsidRPr="00000000">
        <w:rPr>
          <w:rtl w:val="0"/>
        </w:rPr>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rebuchet MS" w:cs="Trebuchet MS" w:eastAsia="Trebuchet MS" w:hAnsi="Trebuchet MS"/>
          <w:b w:val="0"/>
          <w:i w:val="0"/>
          <w:smallCaps w:val="0"/>
          <w:strike w:val="0"/>
          <w:color w:val="000000"/>
          <w:sz w:val="18"/>
          <w:szCs w:val="18"/>
          <w:u w:val="none"/>
          <w:shd w:fill="auto" w:val="clear"/>
          <w:vertAlign w:val="baseline"/>
        </w:rPr>
      </w:pPr>
      <w:sdt>
        <w:sdtPr>
          <w:tag w:val="goog_rdk_13"/>
        </w:sdtPr>
        <w:sdtContent>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Бюллетень для голосования № __</w:t>
          </w:r>
        </w:sdtContent>
      </w:sdt>
      <w:r w:rsidDel="00000000" w:rsidR="00000000" w:rsidRPr="00000000">
        <w:rPr>
          <w:rtl w:val="0"/>
        </w:rPr>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0" w:right="0" w:firstLine="0"/>
        <w:jc w:val="center"/>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18"/>
          <w:szCs w:val="18"/>
          <w:u w:val="none"/>
          <w:shd w:fill="auto" w:val="clear"/>
          <w:vertAlign w:val="baseline"/>
          <w:rtl w:val="0"/>
        </w:rPr>
        <w:t xml:space="preserve">на заочном заседании Листингового комитета</w:t>
      </w:r>
      <w:r w:rsidDel="00000000" w:rsidR="00000000" w:rsidRPr="00000000">
        <w:rPr>
          <w:rtl w:val="0"/>
        </w:rPr>
      </w:r>
    </w:p>
    <w:p w:rsidR="00000000" w:rsidDel="00000000" w:rsidP="00000000" w:rsidRDefault="00000000" w:rsidRPr="00000000" w14:paraId="00000407">
      <w:pPr>
        <w:keepNext w:val="1"/>
        <w:keepLines w:val="1"/>
        <w:pageBreakBefore w:val="0"/>
        <w:widowControl w:val="0"/>
        <w:pBdr>
          <w:top w:space="0" w:sz="0" w:val="nil"/>
          <w:left w:space="0" w:sz="0" w:val="nil"/>
          <w:bottom w:space="0" w:sz="0" w:val="nil"/>
          <w:right w:space="0" w:sz="0" w:val="nil"/>
          <w:between w:space="0" w:sz="0" w:val="nil"/>
        </w:pBdr>
        <w:shd w:fill="auto" w:val="clear"/>
        <w:spacing w:after="320" w:before="0" w:line="240" w:lineRule="auto"/>
        <w:ind w:left="0" w:right="0" w:firstLine="0"/>
        <w:jc w:val="center"/>
        <w:rPr>
          <w:rFonts w:ascii="Trebuchet MS" w:cs="Trebuchet MS" w:eastAsia="Trebuchet MS" w:hAnsi="Trebuchet MS"/>
          <w:b w:val="1"/>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18"/>
          <w:szCs w:val="18"/>
          <w:u w:val="none"/>
          <w:shd w:fill="auto" w:val="clear"/>
          <w:vertAlign w:val="baseline"/>
          <w:rtl w:val="0"/>
        </w:rPr>
        <w:t xml:space="preserve">ОАО «Енвойс Вижион Диджитал Эксчейндж» </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320" w:before="0" w:line="240" w:lineRule="auto"/>
        <w:ind w:left="0" w:right="0" w:firstLine="0"/>
        <w:jc w:val="center"/>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город Бишкек, ул. Московская, 172</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7824"/>
          <w:tab w:val="left" w:pos="8808"/>
        </w:tabs>
        <w:spacing w:after="120" w:before="0" w:line="240" w:lineRule="auto"/>
        <w:ind w:left="0" w:right="0" w:firstLine="72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Дата предоставления членам Листингового комитета для голосования - «</w:t>
        <w:tab/>
        <w:t xml:space="preserve">»</w:t>
        <w:tab/>
        <w:t xml:space="preserve">года.</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7171"/>
          <w:tab w:val="left" w:pos="8304"/>
          <w:tab w:val="left" w:pos="8840"/>
        </w:tabs>
        <w:spacing w:after="0" w:before="0" w:line="240" w:lineRule="auto"/>
        <w:ind w:left="0" w:right="0" w:firstLine="72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Дата окончания приема бюллетеней для голосования - до «</w:t>
        <w:tab/>
        <w:t xml:space="preserve">» </w:t>
        <w:tab/>
        <w:t xml:space="preserve"> 20</w:t>
        <w:tab/>
        <w:t xml:space="preserve"> года</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1300" w:before="0" w:line="240" w:lineRule="auto"/>
        <w:ind w:left="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включительно (до 17.30 часов по Бишкекскому времени).</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1. Вопрос</w:t>
      </w:r>
    </w:p>
    <w:p w:rsidR="00000000" w:rsidDel="00000000" w:rsidP="00000000" w:rsidRDefault="00000000" w:rsidRPr="00000000" w14:paraId="0000040D">
      <w:pPr>
        <w:spacing w:line="14.399999999999999" w:lineRule="auto"/>
        <w:rPr>
          <w:rFonts w:ascii="Trebuchet MS" w:cs="Trebuchet MS" w:eastAsia="Trebuchet MS" w:hAnsi="Trebuchet MS"/>
          <w:sz w:val="18"/>
          <w:szCs w:val="18"/>
        </w:rPr>
        <w:sectPr>
          <w:headerReference r:id="rId40" w:type="default"/>
          <w:headerReference r:id="rId41" w:type="even"/>
          <w:footerReference r:id="rId42" w:type="default"/>
          <w:footerReference r:id="rId43" w:type="even"/>
          <w:type w:val="nextPage"/>
          <w:pgSz w:h="16840" w:w="11900" w:orient="portrait"/>
          <w:pgMar w:bottom="5636" w:top="2886" w:left="1664" w:right="808" w:header="0" w:footer="3"/>
        </w:sectPr>
      </w:pPr>
      <w:r w:rsidDel="00000000" w:rsidR="00000000" w:rsidRPr="00000000">
        <w:rPr>
          <w:rtl w:val="0"/>
        </w:rPr>
      </w:r>
      <w:r w:rsidDel="00000000" w:rsidR="00000000" w:rsidRPr="00000000">
        <w:drawing>
          <wp:anchor allowOverlap="1" behindDoc="0" distB="0" distT="685800" distL="0" distR="0" hidden="0" layoutInCell="1" locked="0" relativeHeight="0" simplePos="0">
            <wp:simplePos x="0" y="0"/>
            <wp:positionH relativeFrom="column">
              <wp:posOffset>9525</wp:posOffset>
            </wp:positionH>
            <wp:positionV relativeFrom="paragraph">
              <wp:posOffset>685800</wp:posOffset>
            </wp:positionV>
            <wp:extent cx="3639185" cy="816610"/>
            <wp:effectExtent b="0" l="0" r="0" t="0"/>
            <wp:wrapTopAndBottom distB="0" distT="685800"/>
            <wp:docPr id="102" name="image1.png"/>
            <a:graphic>
              <a:graphicData uri="http://schemas.openxmlformats.org/drawingml/2006/picture">
                <pic:pic>
                  <pic:nvPicPr>
                    <pic:cNvPr id="0" name="image1.png"/>
                    <pic:cNvPicPr preferRelativeResize="0"/>
                  </pic:nvPicPr>
                  <pic:blipFill>
                    <a:blip r:embed="rId44"/>
                    <a:srcRect b="0" l="0" r="0" t="0"/>
                    <a:stretch>
                      <a:fillRect/>
                    </a:stretch>
                  </pic:blipFill>
                  <pic:spPr>
                    <a:xfrm>
                      <a:off x="0" y="0"/>
                      <a:ext cx="3639185" cy="816610"/>
                    </a:xfrm>
                    <a:prstGeom prst="rect"/>
                    <a:ln/>
                  </pic:spPr>
                </pic:pic>
              </a:graphicData>
            </a:graphic>
          </wp:anchor>
        </w:drawing>
      </w:r>
      <w:r w:rsidDel="00000000" w:rsidR="00000000" w:rsidRPr="00000000">
        <w:drawing>
          <wp:anchor allowOverlap="1" behindDoc="0" distB="0" distT="685800" distL="0" distR="0" hidden="0" layoutInCell="1" locked="0" relativeHeight="0" simplePos="0">
            <wp:simplePos x="0" y="0"/>
            <wp:positionH relativeFrom="column">
              <wp:posOffset>3819525</wp:posOffset>
            </wp:positionH>
            <wp:positionV relativeFrom="paragraph">
              <wp:posOffset>685800</wp:posOffset>
            </wp:positionV>
            <wp:extent cx="688975" cy="816610"/>
            <wp:effectExtent b="0" l="0" r="0" t="0"/>
            <wp:wrapTopAndBottom distB="0" distT="685800"/>
            <wp:docPr id="104" name="image3.png"/>
            <a:graphic>
              <a:graphicData uri="http://schemas.openxmlformats.org/drawingml/2006/picture">
                <pic:pic>
                  <pic:nvPicPr>
                    <pic:cNvPr id="0" name="image3.png"/>
                    <pic:cNvPicPr preferRelativeResize="0"/>
                  </pic:nvPicPr>
                  <pic:blipFill>
                    <a:blip r:embed="rId45"/>
                    <a:srcRect b="0" l="0" r="0" t="0"/>
                    <a:stretch>
                      <a:fillRect/>
                    </a:stretch>
                  </pic:blipFill>
                  <pic:spPr>
                    <a:xfrm>
                      <a:off x="0" y="0"/>
                      <a:ext cx="688975" cy="816610"/>
                    </a:xfrm>
                    <a:prstGeom prst="rect"/>
                    <a:ln/>
                  </pic:spPr>
                </pic:pic>
              </a:graphicData>
            </a:graphic>
          </wp:anchor>
        </w:drawing>
      </w:r>
      <w:r w:rsidDel="00000000" w:rsidR="00000000" w:rsidRPr="00000000">
        <w:drawing>
          <wp:anchor allowOverlap="1" behindDoc="0" distB="0" distT="685800" distL="0" distR="0" hidden="0" layoutInCell="1" locked="0" relativeHeight="0" simplePos="0">
            <wp:simplePos x="0" y="0"/>
            <wp:positionH relativeFrom="column">
              <wp:posOffset>4703445</wp:posOffset>
            </wp:positionH>
            <wp:positionV relativeFrom="paragraph">
              <wp:posOffset>685800</wp:posOffset>
            </wp:positionV>
            <wp:extent cx="1073150" cy="816610"/>
            <wp:effectExtent b="0" l="0" r="0" t="0"/>
            <wp:wrapTopAndBottom distB="0" distT="685800"/>
            <wp:docPr id="103" name="image2.png"/>
            <a:graphic>
              <a:graphicData uri="http://schemas.openxmlformats.org/drawingml/2006/picture">
                <pic:pic>
                  <pic:nvPicPr>
                    <pic:cNvPr id="0" name="image2.png"/>
                    <pic:cNvPicPr preferRelativeResize="0"/>
                  </pic:nvPicPr>
                  <pic:blipFill>
                    <a:blip r:embed="rId46"/>
                    <a:srcRect b="0" l="0" r="0" t="0"/>
                    <a:stretch>
                      <a:fillRect/>
                    </a:stretch>
                  </pic:blipFill>
                  <pic:spPr>
                    <a:xfrm>
                      <a:off x="0" y="0"/>
                      <a:ext cx="1073150" cy="816610"/>
                    </a:xfrm>
                    <a:prstGeom prst="rect"/>
                    <a:ln/>
                  </pic:spPr>
                </pic:pic>
              </a:graphicData>
            </a:graphic>
          </wp:anchor>
        </w:drawing>
      </w:r>
    </w:p>
    <w:p w:rsidR="00000000" w:rsidDel="00000000" w:rsidP="00000000" w:rsidRDefault="00000000" w:rsidRPr="00000000" w14:paraId="0000040E">
      <w:pPr>
        <w:spacing w:line="240" w:lineRule="auto"/>
        <w:rPr>
          <w:rFonts w:ascii="Trebuchet MS" w:cs="Trebuchet MS" w:eastAsia="Trebuchet MS" w:hAnsi="Trebuchet MS"/>
          <w:sz w:val="18"/>
          <w:szCs w:val="18"/>
        </w:rPr>
      </w:pPr>
      <w:r w:rsidDel="00000000" w:rsidR="00000000" w:rsidRPr="00000000">
        <w:rPr>
          <w:rtl w:val="0"/>
        </w:rPr>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7368"/>
        </w:tabs>
        <w:spacing w:after="0" w:before="0" w:line="240" w:lineRule="auto"/>
        <w:ind w:left="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Подпись члена Листингового комитета ОАО «ЕВДЭ» </w:t>
        <w:tab/>
      </w:r>
    </w:p>
    <w:sectPr>
      <w:type w:val="continuous"/>
      <w:pgSz w:h="16840" w:w="11900" w:orient="portrait"/>
      <w:pgMar w:bottom="2886" w:top="2886" w:left="1664" w:right="808" w:header="0" w:footer="3"/>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urier New"/>
  <w:font w:name="Georgia"/>
  <w:font w:name="Trebuchet MS"/>
  <w:font w:name="Arial"/>
  <w:font w:name="Arial Unicode MS"/>
  <w:font w:name="Calibri"/>
  <w:font w:name="Constanti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1E">
    <w:pPr>
      <w:spacing w:line="14.399999999999999" w:lineRule="auto"/>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5803900</wp:posOffset>
              </wp:positionH>
              <wp:positionV relativeFrom="paragraph">
                <wp:posOffset>10020300</wp:posOffset>
              </wp:positionV>
              <wp:extent cx="153035" cy="134620"/>
              <wp:effectExtent b="0" l="0" r="0" t="0"/>
              <wp:wrapNone/>
              <wp:docPr id="87" name=""/>
              <a:graphic>
                <a:graphicData uri="http://schemas.microsoft.com/office/word/2010/wordprocessingShape">
                  <wps:wsp>
                    <wps:cNvSpPr/>
                    <wps:cNvPr id="11" name="Shape 11"/>
                    <wps:spPr>
                      <a:xfrm>
                        <a:off x="5274245" y="3717453"/>
                        <a:ext cx="143510" cy="12509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 PAGE \* MERGEFORMAT </w:t>
                          </w:r>
                          <w:r w:rsidDel="00000000" w:rsidR="00000000" w:rsidRPr="00000000">
                            <w:rPr>
                              <w:rFonts w:ascii="Calibri" w:cs="Calibri" w:eastAsia="Calibri" w:hAnsi="Calibri"/>
                              <w:b w:val="0"/>
                              <w:i w:val="0"/>
                              <w:smallCaps w:val="0"/>
                              <w:strike w:val="0"/>
                              <w:color w:val="000000"/>
                              <w:sz w:val="22"/>
                              <w:vertAlign w:val="baseline"/>
                            </w:rPr>
                            <w:t xml:space="preserve">11</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5803900</wp:posOffset>
              </wp:positionH>
              <wp:positionV relativeFrom="paragraph">
                <wp:posOffset>10020300</wp:posOffset>
              </wp:positionV>
              <wp:extent cx="153035" cy="134620"/>
              <wp:effectExtent b="0" l="0" r="0" t="0"/>
              <wp:wrapNone/>
              <wp:docPr id="87"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153035" cy="134620"/>
                      </a:xfrm>
                      <a:prstGeom prst="rect"/>
                      <a:ln/>
                    </pic:spPr>
                  </pic:pic>
                </a:graphicData>
              </a:graphic>
            </wp:anchor>
          </w:drawing>
        </mc:Fallback>
      </mc:AlternateContent>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27">
    <w:pPr>
      <w:spacing w:line="14.399999999999999" w:lineRule="auto"/>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5803900</wp:posOffset>
              </wp:positionH>
              <wp:positionV relativeFrom="paragraph">
                <wp:posOffset>9918700</wp:posOffset>
              </wp:positionV>
              <wp:extent cx="153035" cy="134620"/>
              <wp:effectExtent b="0" l="0" r="0" t="0"/>
              <wp:wrapNone/>
              <wp:docPr id="93" name=""/>
              <a:graphic>
                <a:graphicData uri="http://schemas.microsoft.com/office/word/2010/wordprocessingShape">
                  <wps:wsp>
                    <wps:cNvSpPr/>
                    <wps:cNvPr id="17" name="Shape 17"/>
                    <wps:spPr>
                      <a:xfrm>
                        <a:off x="5274245" y="3717453"/>
                        <a:ext cx="143510" cy="12509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nstantia" w:cs="Constantia" w:eastAsia="Constantia" w:hAnsi="Constantia"/>
                              <w:b w:val="0"/>
                              <w:i w:val="0"/>
                              <w:smallCaps w:val="0"/>
                              <w:strike w:val="0"/>
                              <w:color w:val="002060"/>
                              <w:sz w:val="20"/>
                              <w:vertAlign w:val="baseline"/>
                            </w:rPr>
                            <w:t xml:space="preserve"> PAGE \* MERGEFORMAT </w:t>
                          </w:r>
                          <w:r w:rsidDel="00000000" w:rsidR="00000000" w:rsidRPr="00000000">
                            <w:rPr>
                              <w:rFonts w:ascii="Calibri" w:cs="Calibri" w:eastAsia="Calibri" w:hAnsi="Calibri"/>
                              <w:b w:val="0"/>
                              <w:i w:val="0"/>
                              <w:smallCaps w:val="0"/>
                              <w:strike w:val="0"/>
                              <w:color w:val="000000"/>
                              <w:sz w:val="22"/>
                              <w:vertAlign w:val="baseline"/>
                            </w:rPr>
                            <w:t xml:space="preserve">39</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5803900</wp:posOffset>
              </wp:positionH>
              <wp:positionV relativeFrom="paragraph">
                <wp:posOffset>9918700</wp:posOffset>
              </wp:positionV>
              <wp:extent cx="153035" cy="134620"/>
              <wp:effectExtent b="0" l="0" r="0" t="0"/>
              <wp:wrapNone/>
              <wp:docPr id="93" name="image19.png"/>
              <a:graphic>
                <a:graphicData uri="http://schemas.openxmlformats.org/drawingml/2006/picture">
                  <pic:pic>
                    <pic:nvPicPr>
                      <pic:cNvPr id="0" name="image19.png"/>
                      <pic:cNvPicPr preferRelativeResize="0"/>
                    </pic:nvPicPr>
                    <pic:blipFill>
                      <a:blip r:embed="rId1"/>
                      <a:srcRect/>
                      <a:stretch>
                        <a:fillRect/>
                      </a:stretch>
                    </pic:blipFill>
                    <pic:spPr>
                      <a:xfrm>
                        <a:off x="0" y="0"/>
                        <a:ext cx="153035" cy="134620"/>
                      </a:xfrm>
                      <a:prstGeom prst="rect"/>
                      <a:ln/>
                    </pic:spPr>
                  </pic:pic>
                </a:graphicData>
              </a:graphic>
            </wp:anchor>
          </w:drawing>
        </mc:Fallback>
      </mc:AlternateContent>
    </w:r>
  </w:p>
</w:ftr>
</file>

<file path=word/footer1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28">
    <w:pPr>
      <w:spacing w:line="14.399999999999999" w:lineRule="auto"/>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5803900</wp:posOffset>
              </wp:positionH>
              <wp:positionV relativeFrom="paragraph">
                <wp:posOffset>10020300</wp:posOffset>
              </wp:positionV>
              <wp:extent cx="153035" cy="134620"/>
              <wp:effectExtent b="0" l="0" r="0" t="0"/>
              <wp:wrapNone/>
              <wp:docPr id="101" name=""/>
              <a:graphic>
                <a:graphicData uri="http://schemas.microsoft.com/office/word/2010/wordprocessingShape">
                  <wps:wsp>
                    <wps:cNvSpPr/>
                    <wps:cNvPr id="25" name="Shape 25"/>
                    <wps:spPr>
                      <a:xfrm>
                        <a:off x="5274245" y="3717453"/>
                        <a:ext cx="143510" cy="12509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 PAGE \* MERGEFORMAT </w:t>
                          </w:r>
                          <w:r w:rsidDel="00000000" w:rsidR="00000000" w:rsidRPr="00000000">
                            <w:rPr>
                              <w:rFonts w:ascii="Calibri" w:cs="Calibri" w:eastAsia="Calibri" w:hAnsi="Calibri"/>
                              <w:b w:val="0"/>
                              <w:i w:val="0"/>
                              <w:smallCaps w:val="0"/>
                              <w:strike w:val="0"/>
                              <w:color w:val="000000"/>
                              <w:sz w:val="22"/>
                              <w:vertAlign w:val="baseline"/>
                            </w:rPr>
                            <w:t xml:space="preserve">38</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5803900</wp:posOffset>
              </wp:positionH>
              <wp:positionV relativeFrom="paragraph">
                <wp:posOffset>10020300</wp:posOffset>
              </wp:positionV>
              <wp:extent cx="153035" cy="134620"/>
              <wp:effectExtent b="0" l="0" r="0" t="0"/>
              <wp:wrapNone/>
              <wp:docPr id="101" name="image27.png"/>
              <a:graphic>
                <a:graphicData uri="http://schemas.openxmlformats.org/drawingml/2006/picture">
                  <pic:pic>
                    <pic:nvPicPr>
                      <pic:cNvPr id="0" name="image27.png"/>
                      <pic:cNvPicPr preferRelativeResize="0"/>
                    </pic:nvPicPr>
                    <pic:blipFill>
                      <a:blip r:embed="rId1"/>
                      <a:srcRect/>
                      <a:stretch>
                        <a:fillRect/>
                      </a:stretch>
                    </pic:blipFill>
                    <pic:spPr>
                      <a:xfrm>
                        <a:off x="0" y="0"/>
                        <a:ext cx="153035" cy="134620"/>
                      </a:xfrm>
                      <a:prstGeom prst="rect"/>
                      <a:ln/>
                    </pic:spPr>
                  </pic:pic>
                </a:graphicData>
              </a:graphic>
            </wp:anchor>
          </w:drawing>
        </mc:Fallback>
      </mc:AlternateContent>
    </w:r>
  </w:p>
</w:ftr>
</file>

<file path=word/footer1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29">
    <w:pPr>
      <w:spacing w:line="14.399999999999999" w:lineRule="auto"/>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5803900</wp:posOffset>
              </wp:positionH>
              <wp:positionV relativeFrom="paragraph">
                <wp:posOffset>9918700</wp:posOffset>
              </wp:positionV>
              <wp:extent cx="153035" cy="134620"/>
              <wp:effectExtent b="0" l="0" r="0" t="0"/>
              <wp:wrapNone/>
              <wp:docPr id="91" name=""/>
              <a:graphic>
                <a:graphicData uri="http://schemas.microsoft.com/office/word/2010/wordprocessingShape">
                  <wps:wsp>
                    <wps:cNvSpPr/>
                    <wps:cNvPr id="15" name="Shape 15"/>
                    <wps:spPr>
                      <a:xfrm>
                        <a:off x="5274245" y="3717453"/>
                        <a:ext cx="143510" cy="12509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 PAGE \* MERGEFORMAT </w:t>
                          </w:r>
                          <w:r w:rsidDel="00000000" w:rsidR="00000000" w:rsidRPr="00000000">
                            <w:rPr>
                              <w:rFonts w:ascii="Calibri" w:cs="Calibri" w:eastAsia="Calibri" w:hAnsi="Calibri"/>
                              <w:b w:val="0"/>
                              <w:i w:val="0"/>
                              <w:smallCaps w:val="0"/>
                              <w:strike w:val="0"/>
                              <w:color w:val="000000"/>
                              <w:sz w:val="22"/>
                              <w:vertAlign w:val="baseline"/>
                            </w:rPr>
                            <w:t xml:space="preserve">27</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5803900</wp:posOffset>
              </wp:positionH>
              <wp:positionV relativeFrom="paragraph">
                <wp:posOffset>9918700</wp:posOffset>
              </wp:positionV>
              <wp:extent cx="153035" cy="134620"/>
              <wp:effectExtent b="0" l="0" r="0" t="0"/>
              <wp:wrapNone/>
              <wp:docPr id="91" name="image17.png"/>
              <a:graphic>
                <a:graphicData uri="http://schemas.openxmlformats.org/drawingml/2006/picture">
                  <pic:pic>
                    <pic:nvPicPr>
                      <pic:cNvPr id="0" name="image17.png"/>
                      <pic:cNvPicPr preferRelativeResize="0"/>
                    </pic:nvPicPr>
                    <pic:blipFill>
                      <a:blip r:embed="rId1"/>
                      <a:srcRect/>
                      <a:stretch>
                        <a:fillRect/>
                      </a:stretch>
                    </pic:blipFill>
                    <pic:spPr>
                      <a:xfrm>
                        <a:off x="0" y="0"/>
                        <a:ext cx="153035" cy="134620"/>
                      </a:xfrm>
                      <a:prstGeom prst="rect"/>
                      <a:ln/>
                    </pic:spPr>
                  </pic:pic>
                </a:graphicData>
              </a:graphic>
            </wp:anchor>
          </w:drawing>
        </mc:Fallback>
      </mc:AlternateContent>
    </w:r>
  </w:p>
</w:ftr>
</file>

<file path=word/footer1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2A">
    <w:pPr>
      <w:spacing w:line="14.399999999999999" w:lineRule="auto"/>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5816600</wp:posOffset>
              </wp:positionH>
              <wp:positionV relativeFrom="paragraph">
                <wp:posOffset>9817100</wp:posOffset>
              </wp:positionV>
              <wp:extent cx="153035" cy="134620"/>
              <wp:effectExtent b="0" l="0" r="0" t="0"/>
              <wp:wrapNone/>
              <wp:docPr id="98" name=""/>
              <a:graphic>
                <a:graphicData uri="http://schemas.microsoft.com/office/word/2010/wordprocessingShape">
                  <wps:wsp>
                    <wps:cNvSpPr/>
                    <wps:cNvPr id="22" name="Shape 22"/>
                    <wps:spPr>
                      <a:xfrm>
                        <a:off x="5274245" y="3717453"/>
                        <a:ext cx="143510" cy="12509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 PAGE \* MERGEFORMAT </w:t>
                          </w:r>
                          <w:r w:rsidDel="00000000" w:rsidR="00000000" w:rsidRPr="00000000">
                            <w:rPr>
                              <w:rFonts w:ascii="Calibri" w:cs="Calibri" w:eastAsia="Calibri" w:hAnsi="Calibri"/>
                              <w:b w:val="0"/>
                              <w:i w:val="0"/>
                              <w:smallCaps w:val="0"/>
                              <w:strike w:val="0"/>
                              <w:color w:val="000000"/>
                              <w:sz w:val="22"/>
                              <w:vertAlign w:val="baseline"/>
                            </w:rPr>
                            <w:t xml:space="preserve">33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5816600</wp:posOffset>
              </wp:positionH>
              <wp:positionV relativeFrom="paragraph">
                <wp:posOffset>9817100</wp:posOffset>
              </wp:positionV>
              <wp:extent cx="153035" cy="134620"/>
              <wp:effectExtent b="0" l="0" r="0" t="0"/>
              <wp:wrapNone/>
              <wp:docPr id="98" name="image24.png"/>
              <a:graphic>
                <a:graphicData uri="http://schemas.openxmlformats.org/drawingml/2006/picture">
                  <pic:pic>
                    <pic:nvPicPr>
                      <pic:cNvPr id="0" name="image24.png"/>
                      <pic:cNvPicPr preferRelativeResize="0"/>
                    </pic:nvPicPr>
                    <pic:blipFill>
                      <a:blip r:embed="rId1"/>
                      <a:srcRect/>
                      <a:stretch>
                        <a:fillRect/>
                      </a:stretch>
                    </pic:blipFill>
                    <pic:spPr>
                      <a:xfrm>
                        <a:off x="0" y="0"/>
                        <a:ext cx="153035" cy="134620"/>
                      </a:xfrm>
                      <a:prstGeom prst="rect"/>
                      <a:ln/>
                    </pic:spPr>
                  </pic:pic>
                </a:graphicData>
              </a:graphic>
            </wp:anchor>
          </w:drawing>
        </mc:Fallback>
      </mc:AlternateContent>
    </w:r>
  </w:p>
</w:ftr>
</file>

<file path=word/footer1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2B">
    <w:pPr>
      <w:spacing w:line="14.399999999999999" w:lineRule="auto"/>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5803900</wp:posOffset>
              </wp:positionH>
              <wp:positionV relativeFrom="paragraph">
                <wp:posOffset>10020300</wp:posOffset>
              </wp:positionV>
              <wp:extent cx="153035" cy="134620"/>
              <wp:effectExtent b="0" l="0" r="0" t="0"/>
              <wp:wrapNone/>
              <wp:docPr id="79" name=""/>
              <a:graphic>
                <a:graphicData uri="http://schemas.microsoft.com/office/word/2010/wordprocessingShape">
                  <wps:wsp>
                    <wps:cNvSpPr/>
                    <wps:cNvPr id="3" name="Shape 3"/>
                    <wps:spPr>
                      <a:xfrm>
                        <a:off x="5274245" y="3717453"/>
                        <a:ext cx="143510" cy="12509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 PAGE \* MERGEFORMAT </w:t>
                          </w:r>
                          <w:r w:rsidDel="00000000" w:rsidR="00000000" w:rsidRPr="00000000">
                            <w:rPr>
                              <w:rFonts w:ascii="Calibri" w:cs="Calibri" w:eastAsia="Calibri" w:hAnsi="Calibri"/>
                              <w:b w:val="0"/>
                              <w:i w:val="0"/>
                              <w:smallCaps w:val="0"/>
                              <w:strike w:val="0"/>
                              <w:color w:val="000000"/>
                              <w:sz w:val="22"/>
                              <w:vertAlign w:val="baseline"/>
                            </w:rPr>
                            <w:t xml:space="preserve">40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5803900</wp:posOffset>
              </wp:positionH>
              <wp:positionV relativeFrom="paragraph">
                <wp:posOffset>10020300</wp:posOffset>
              </wp:positionV>
              <wp:extent cx="153035" cy="134620"/>
              <wp:effectExtent b="0" l="0" r="0" t="0"/>
              <wp:wrapNone/>
              <wp:docPr id="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153035" cy="134620"/>
                      </a:xfrm>
                      <a:prstGeom prst="rect"/>
                      <a:ln/>
                    </pic:spPr>
                  </pic:pic>
                </a:graphicData>
              </a:graphic>
            </wp:anchor>
          </w:drawing>
        </mc:Fallback>
      </mc:AlternateContent>
    </w:r>
  </w:p>
</w:ftr>
</file>

<file path=word/footer1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2C">
    <w:pPr>
      <w:spacing w:line="14.399999999999999" w:lineRule="auto"/>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5803900</wp:posOffset>
              </wp:positionH>
              <wp:positionV relativeFrom="paragraph">
                <wp:posOffset>9918700</wp:posOffset>
              </wp:positionV>
              <wp:extent cx="153035" cy="134620"/>
              <wp:effectExtent b="0" l="0" r="0" t="0"/>
              <wp:wrapNone/>
              <wp:docPr id="90" name=""/>
              <a:graphic>
                <a:graphicData uri="http://schemas.microsoft.com/office/word/2010/wordprocessingShape">
                  <wps:wsp>
                    <wps:cNvSpPr/>
                    <wps:cNvPr id="14" name="Shape 14"/>
                    <wps:spPr>
                      <a:xfrm>
                        <a:off x="5274245" y="3717453"/>
                        <a:ext cx="143510" cy="12509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 PAGE \* MERGEFORMAT </w:t>
                          </w:r>
                          <w:r w:rsidDel="00000000" w:rsidR="00000000" w:rsidRPr="00000000">
                            <w:rPr>
                              <w:rFonts w:ascii="Calibri" w:cs="Calibri" w:eastAsia="Calibri" w:hAnsi="Calibri"/>
                              <w:b w:val="0"/>
                              <w:i w:val="0"/>
                              <w:smallCaps w:val="0"/>
                              <w:strike w:val="0"/>
                              <w:color w:val="000000"/>
                              <w:sz w:val="22"/>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5803900</wp:posOffset>
              </wp:positionH>
              <wp:positionV relativeFrom="paragraph">
                <wp:posOffset>9918700</wp:posOffset>
              </wp:positionV>
              <wp:extent cx="153035" cy="134620"/>
              <wp:effectExtent b="0" l="0" r="0" t="0"/>
              <wp:wrapNone/>
              <wp:docPr id="90"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153035" cy="134620"/>
                      </a:xfrm>
                      <a:prstGeom prst="rect"/>
                      <a:ln/>
                    </pic:spPr>
                  </pic:pic>
                </a:graphicData>
              </a:graphic>
            </wp:anchor>
          </w:drawing>
        </mc:Fallback>
      </mc:AlternateContent>
    </w:r>
  </w:p>
</w:ftr>
</file>

<file path=word/footer1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2D">
    <w:pPr>
      <w:spacing w:line="14.399999999999999" w:lineRule="auto"/>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5803900</wp:posOffset>
              </wp:positionH>
              <wp:positionV relativeFrom="paragraph">
                <wp:posOffset>10020300</wp:posOffset>
              </wp:positionV>
              <wp:extent cx="153035" cy="134620"/>
              <wp:effectExtent b="0" l="0" r="0" t="0"/>
              <wp:wrapNone/>
              <wp:docPr id="95" name=""/>
              <a:graphic>
                <a:graphicData uri="http://schemas.microsoft.com/office/word/2010/wordprocessingShape">
                  <wps:wsp>
                    <wps:cNvSpPr/>
                    <wps:cNvPr id="19" name="Shape 19"/>
                    <wps:spPr>
                      <a:xfrm>
                        <a:off x="5274245" y="3717453"/>
                        <a:ext cx="143510" cy="12509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 PAGE \* MERGEFORMAT </w:t>
                          </w:r>
                          <w:r w:rsidDel="00000000" w:rsidR="00000000" w:rsidRPr="00000000">
                            <w:rPr>
                              <w:rFonts w:ascii="Calibri" w:cs="Calibri" w:eastAsia="Calibri" w:hAnsi="Calibri"/>
                              <w:b w:val="0"/>
                              <w:i w:val="0"/>
                              <w:smallCaps w:val="0"/>
                              <w:strike w:val="0"/>
                              <w:color w:val="000000"/>
                              <w:sz w:val="22"/>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5803900</wp:posOffset>
              </wp:positionH>
              <wp:positionV relativeFrom="paragraph">
                <wp:posOffset>10020300</wp:posOffset>
              </wp:positionV>
              <wp:extent cx="153035" cy="134620"/>
              <wp:effectExtent b="0" l="0" r="0" t="0"/>
              <wp:wrapNone/>
              <wp:docPr id="95" name="image21.png"/>
              <a:graphic>
                <a:graphicData uri="http://schemas.openxmlformats.org/drawingml/2006/picture">
                  <pic:pic>
                    <pic:nvPicPr>
                      <pic:cNvPr id="0" name="image21.png"/>
                      <pic:cNvPicPr preferRelativeResize="0"/>
                    </pic:nvPicPr>
                    <pic:blipFill>
                      <a:blip r:embed="rId1"/>
                      <a:srcRect/>
                      <a:stretch>
                        <a:fillRect/>
                      </a:stretch>
                    </pic:blipFill>
                    <pic:spPr>
                      <a:xfrm>
                        <a:off x="0" y="0"/>
                        <a:ext cx="153035" cy="134620"/>
                      </a:xfrm>
                      <a:prstGeom prst="rect"/>
                      <a:ln/>
                    </pic:spPr>
                  </pic:pic>
                </a:graphicData>
              </a:graphic>
            </wp:anchor>
          </w:drawing>
        </mc:Fallback>
      </mc:AlternateContent>
    </w:r>
  </w:p>
</w:ftr>
</file>

<file path=word/footer1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37">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1F">
    <w:pPr>
      <w:spacing w:line="14.399999999999999" w:lineRule="auto"/>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5803900</wp:posOffset>
              </wp:positionH>
              <wp:positionV relativeFrom="paragraph">
                <wp:posOffset>10020300</wp:posOffset>
              </wp:positionV>
              <wp:extent cx="153035" cy="134620"/>
              <wp:effectExtent b="0" l="0" r="0" t="0"/>
              <wp:wrapNone/>
              <wp:docPr id="92" name=""/>
              <a:graphic>
                <a:graphicData uri="http://schemas.microsoft.com/office/word/2010/wordprocessingShape">
                  <wps:wsp>
                    <wps:cNvSpPr/>
                    <wps:cNvPr id="16" name="Shape 16"/>
                    <wps:spPr>
                      <a:xfrm>
                        <a:off x="5274245" y="3717453"/>
                        <a:ext cx="143510" cy="12509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 PAGE \* MERGEFORMAT </w:t>
                          </w:r>
                          <w:r w:rsidDel="00000000" w:rsidR="00000000" w:rsidRPr="00000000">
                            <w:rPr>
                              <w:rFonts w:ascii="Calibri" w:cs="Calibri" w:eastAsia="Calibri" w:hAnsi="Calibri"/>
                              <w:b w:val="0"/>
                              <w:i w:val="0"/>
                              <w:smallCaps w:val="0"/>
                              <w:strike w:val="0"/>
                              <w:color w:val="000000"/>
                              <w:sz w:val="22"/>
                              <w:vertAlign w:val="baseline"/>
                            </w:rPr>
                            <w:t xml:space="preserve">12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5803900</wp:posOffset>
              </wp:positionH>
              <wp:positionV relativeFrom="paragraph">
                <wp:posOffset>10020300</wp:posOffset>
              </wp:positionV>
              <wp:extent cx="153035" cy="134620"/>
              <wp:effectExtent b="0" l="0" r="0" t="0"/>
              <wp:wrapNone/>
              <wp:docPr id="92" name="image18.png"/>
              <a:graphic>
                <a:graphicData uri="http://schemas.openxmlformats.org/drawingml/2006/picture">
                  <pic:pic>
                    <pic:nvPicPr>
                      <pic:cNvPr id="0" name="image18.png"/>
                      <pic:cNvPicPr preferRelativeResize="0"/>
                    </pic:nvPicPr>
                    <pic:blipFill>
                      <a:blip r:embed="rId1"/>
                      <a:srcRect/>
                      <a:stretch>
                        <a:fillRect/>
                      </a:stretch>
                    </pic:blipFill>
                    <pic:spPr>
                      <a:xfrm>
                        <a:off x="0" y="0"/>
                        <a:ext cx="153035" cy="13462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20">
    <w:pPr>
      <w:spacing w:line="14.399999999999999" w:lineRule="auto"/>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5803900</wp:posOffset>
              </wp:positionH>
              <wp:positionV relativeFrom="paragraph">
                <wp:posOffset>10020300</wp:posOffset>
              </wp:positionV>
              <wp:extent cx="153035" cy="134620"/>
              <wp:effectExtent b="0" l="0" r="0" t="0"/>
              <wp:wrapNone/>
              <wp:docPr id="85" name=""/>
              <a:graphic>
                <a:graphicData uri="http://schemas.microsoft.com/office/word/2010/wordprocessingShape">
                  <wps:wsp>
                    <wps:cNvSpPr/>
                    <wps:cNvPr id="9" name="Shape 9"/>
                    <wps:spPr>
                      <a:xfrm>
                        <a:off x="5274245" y="3717453"/>
                        <a:ext cx="143510" cy="12509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 PAGE \* MERGEFORMAT </w:t>
                          </w:r>
                          <w:r w:rsidDel="00000000" w:rsidR="00000000" w:rsidRPr="00000000">
                            <w:rPr>
                              <w:rFonts w:ascii="Calibri" w:cs="Calibri" w:eastAsia="Calibri" w:hAnsi="Calibri"/>
                              <w:b w:val="0"/>
                              <w:i w:val="0"/>
                              <w:smallCaps w:val="0"/>
                              <w:strike w:val="0"/>
                              <w:color w:val="000000"/>
                              <w:sz w:val="22"/>
                              <w:vertAlign w:val="baseline"/>
                            </w:rPr>
                            <w:t xml:space="preserve">37</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5803900</wp:posOffset>
              </wp:positionH>
              <wp:positionV relativeFrom="paragraph">
                <wp:posOffset>10020300</wp:posOffset>
              </wp:positionV>
              <wp:extent cx="153035" cy="134620"/>
              <wp:effectExtent b="0" l="0" r="0" t="0"/>
              <wp:wrapNone/>
              <wp:docPr id="85"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153035" cy="134620"/>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21">
    <w:pPr>
      <w:spacing w:line="14.399999999999999" w:lineRule="auto"/>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5803900</wp:posOffset>
              </wp:positionH>
              <wp:positionV relativeFrom="paragraph">
                <wp:posOffset>9918700</wp:posOffset>
              </wp:positionV>
              <wp:extent cx="153035" cy="134620"/>
              <wp:effectExtent b="0" l="0" r="0" t="0"/>
              <wp:wrapNone/>
              <wp:docPr id="94" name=""/>
              <a:graphic>
                <a:graphicData uri="http://schemas.microsoft.com/office/word/2010/wordprocessingShape">
                  <wps:wsp>
                    <wps:cNvSpPr/>
                    <wps:cNvPr id="18" name="Shape 18"/>
                    <wps:spPr>
                      <a:xfrm>
                        <a:off x="5274245" y="3717453"/>
                        <a:ext cx="143510" cy="12509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nstantia" w:cs="Constantia" w:eastAsia="Constantia" w:hAnsi="Constantia"/>
                              <w:b w:val="0"/>
                              <w:i w:val="0"/>
                              <w:smallCaps w:val="0"/>
                              <w:strike w:val="0"/>
                              <w:color w:val="002060"/>
                              <w:sz w:val="20"/>
                              <w:vertAlign w:val="baseline"/>
                            </w:rPr>
                            <w:t xml:space="preserve"> PAGE \* MERGEFORMAT </w:t>
                          </w:r>
                          <w:r w:rsidDel="00000000" w:rsidR="00000000" w:rsidRPr="00000000">
                            <w:rPr>
                              <w:rFonts w:ascii="Calibri" w:cs="Calibri" w:eastAsia="Calibri" w:hAnsi="Calibri"/>
                              <w:b w:val="0"/>
                              <w:i w:val="0"/>
                              <w:smallCaps w:val="0"/>
                              <w:strike w:val="0"/>
                              <w:color w:val="000000"/>
                              <w:sz w:val="22"/>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5803900</wp:posOffset>
              </wp:positionH>
              <wp:positionV relativeFrom="paragraph">
                <wp:posOffset>9918700</wp:posOffset>
              </wp:positionV>
              <wp:extent cx="153035" cy="134620"/>
              <wp:effectExtent b="0" l="0" r="0" t="0"/>
              <wp:wrapNone/>
              <wp:docPr id="94" name="image20.png"/>
              <a:graphic>
                <a:graphicData uri="http://schemas.openxmlformats.org/drawingml/2006/picture">
                  <pic:pic>
                    <pic:nvPicPr>
                      <pic:cNvPr id="0" name="image20.png"/>
                      <pic:cNvPicPr preferRelativeResize="0"/>
                    </pic:nvPicPr>
                    <pic:blipFill>
                      <a:blip r:embed="rId1"/>
                      <a:srcRect/>
                      <a:stretch>
                        <a:fillRect/>
                      </a:stretch>
                    </pic:blipFill>
                    <pic:spPr>
                      <a:xfrm>
                        <a:off x="0" y="0"/>
                        <a:ext cx="153035" cy="134620"/>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22">
    <w:pPr>
      <w:spacing w:line="14.399999999999999" w:lineRule="auto"/>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5803900</wp:posOffset>
              </wp:positionH>
              <wp:positionV relativeFrom="paragraph">
                <wp:posOffset>9918700</wp:posOffset>
              </wp:positionV>
              <wp:extent cx="153035" cy="134620"/>
              <wp:effectExtent b="0" l="0" r="0" t="0"/>
              <wp:wrapNone/>
              <wp:docPr id="100" name=""/>
              <a:graphic>
                <a:graphicData uri="http://schemas.microsoft.com/office/word/2010/wordprocessingShape">
                  <wps:wsp>
                    <wps:cNvSpPr/>
                    <wps:cNvPr id="24" name="Shape 24"/>
                    <wps:spPr>
                      <a:xfrm>
                        <a:off x="5274245" y="3717453"/>
                        <a:ext cx="143510" cy="12509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nstantia" w:cs="Constantia" w:eastAsia="Constantia" w:hAnsi="Constantia"/>
                              <w:b w:val="0"/>
                              <w:i w:val="0"/>
                              <w:smallCaps w:val="0"/>
                              <w:strike w:val="0"/>
                              <w:color w:val="002060"/>
                              <w:sz w:val="20"/>
                              <w:vertAlign w:val="baseline"/>
                            </w:rPr>
                            <w:t xml:space="preserve"> PAGE \* MERGEFORMAT </w:t>
                          </w:r>
                          <w:r w:rsidDel="00000000" w:rsidR="00000000" w:rsidRPr="00000000">
                            <w:rPr>
                              <w:rFonts w:ascii="Calibri" w:cs="Calibri" w:eastAsia="Calibri" w:hAnsi="Calibri"/>
                              <w:b w:val="0"/>
                              <w:i w:val="0"/>
                              <w:smallCaps w:val="0"/>
                              <w:strike w:val="0"/>
                              <w:color w:val="000000"/>
                              <w:sz w:val="22"/>
                              <w:vertAlign w:val="baseline"/>
                            </w:rPr>
                            <w:t xml:space="preserve">41</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5803900</wp:posOffset>
              </wp:positionH>
              <wp:positionV relativeFrom="paragraph">
                <wp:posOffset>9918700</wp:posOffset>
              </wp:positionV>
              <wp:extent cx="153035" cy="134620"/>
              <wp:effectExtent b="0" l="0" r="0" t="0"/>
              <wp:wrapNone/>
              <wp:docPr id="100" name="image26.png"/>
              <a:graphic>
                <a:graphicData uri="http://schemas.openxmlformats.org/drawingml/2006/picture">
                  <pic:pic>
                    <pic:nvPicPr>
                      <pic:cNvPr id="0" name="image26.png"/>
                      <pic:cNvPicPr preferRelativeResize="0"/>
                    </pic:nvPicPr>
                    <pic:blipFill>
                      <a:blip r:embed="rId1"/>
                      <a:srcRect/>
                      <a:stretch>
                        <a:fillRect/>
                      </a:stretch>
                    </pic:blipFill>
                    <pic:spPr>
                      <a:xfrm>
                        <a:off x="0" y="0"/>
                        <a:ext cx="153035" cy="134620"/>
                      </a:xfrm>
                      <a:prstGeom prst="rect"/>
                      <a:ln/>
                    </pic:spPr>
                  </pic:pic>
                </a:graphicData>
              </a:graphic>
            </wp:anchor>
          </w:drawing>
        </mc:Fallback>
      </mc:AlternateConten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23">
    <w:pPr>
      <w:spacing w:line="14.399999999999999" w:lineRule="auto"/>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5803900</wp:posOffset>
              </wp:positionH>
              <wp:positionV relativeFrom="paragraph">
                <wp:posOffset>10020300</wp:posOffset>
              </wp:positionV>
              <wp:extent cx="153035" cy="134620"/>
              <wp:effectExtent b="0" l="0" r="0" t="0"/>
              <wp:wrapNone/>
              <wp:docPr id="83" name=""/>
              <a:graphic>
                <a:graphicData uri="http://schemas.microsoft.com/office/word/2010/wordprocessingShape">
                  <wps:wsp>
                    <wps:cNvSpPr/>
                    <wps:cNvPr id="7" name="Shape 7"/>
                    <wps:spPr>
                      <a:xfrm>
                        <a:off x="5274245" y="3717453"/>
                        <a:ext cx="143510" cy="12509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 PAGE \* MERGEFORMAT </w:t>
                          </w:r>
                          <w:r w:rsidDel="00000000" w:rsidR="00000000" w:rsidRPr="00000000">
                            <w:rPr>
                              <w:rFonts w:ascii="Calibri" w:cs="Calibri" w:eastAsia="Calibri" w:hAnsi="Calibri"/>
                              <w:b w:val="0"/>
                              <w:i w:val="0"/>
                              <w:smallCaps w:val="0"/>
                              <w:strike w:val="0"/>
                              <w:color w:val="000000"/>
                              <w:sz w:val="22"/>
                              <w:vertAlign w:val="baseline"/>
                            </w:rPr>
                            <w:t xml:space="preserve">34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5803900</wp:posOffset>
              </wp:positionH>
              <wp:positionV relativeFrom="paragraph">
                <wp:posOffset>10020300</wp:posOffset>
              </wp:positionV>
              <wp:extent cx="153035" cy="134620"/>
              <wp:effectExtent b="0" l="0" r="0" t="0"/>
              <wp:wrapNone/>
              <wp:docPr id="83"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153035" cy="134620"/>
                      </a:xfrm>
                      <a:prstGeom prst="rect"/>
                      <a:ln/>
                    </pic:spPr>
                  </pic:pic>
                </a:graphicData>
              </a:graphic>
            </wp:anchor>
          </w:drawing>
        </mc:Fallback>
      </mc:AlternateContent>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24">
    <w:pPr>
      <w:spacing w:line="14.399999999999999" w:lineRule="auto"/>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5803900</wp:posOffset>
              </wp:positionH>
              <wp:positionV relativeFrom="paragraph">
                <wp:posOffset>10020300</wp:posOffset>
              </wp:positionV>
              <wp:extent cx="153035" cy="134620"/>
              <wp:effectExtent b="0" l="0" r="0" t="0"/>
              <wp:wrapNone/>
              <wp:docPr id="78" name=""/>
              <a:graphic>
                <a:graphicData uri="http://schemas.microsoft.com/office/word/2010/wordprocessingShape">
                  <wps:wsp>
                    <wps:cNvSpPr/>
                    <wps:cNvPr id="2" name="Shape 2"/>
                    <wps:spPr>
                      <a:xfrm>
                        <a:off x="5274245" y="3717453"/>
                        <a:ext cx="143510" cy="12509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 PAGE \* MERGEFORMAT </w:t>
                          </w:r>
                          <w:r w:rsidDel="00000000" w:rsidR="00000000" w:rsidRPr="00000000">
                            <w:rPr>
                              <w:rFonts w:ascii="Calibri" w:cs="Calibri" w:eastAsia="Calibri" w:hAnsi="Calibri"/>
                              <w:b w:val="0"/>
                              <w:i w:val="0"/>
                              <w:smallCaps w:val="0"/>
                              <w:strike w:val="0"/>
                              <w:color w:val="000000"/>
                              <w:sz w:val="22"/>
                              <w:vertAlign w:val="baseline"/>
                            </w:rPr>
                            <w:t xml:space="preserve">25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5803900</wp:posOffset>
              </wp:positionH>
              <wp:positionV relativeFrom="paragraph">
                <wp:posOffset>10020300</wp:posOffset>
              </wp:positionV>
              <wp:extent cx="153035" cy="134620"/>
              <wp:effectExtent b="0" l="0" r="0" t="0"/>
              <wp:wrapNone/>
              <wp:docPr id="78"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153035" cy="134620"/>
                      </a:xfrm>
                      <a:prstGeom prst="rect"/>
                      <a:ln/>
                    </pic:spPr>
                  </pic:pic>
                </a:graphicData>
              </a:graphic>
            </wp:anchor>
          </w:drawing>
        </mc:Fallback>
      </mc:AlternateContent>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25">
    <w:pPr>
      <w:spacing w:line="14.399999999999999" w:lineRule="auto"/>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5803900</wp:posOffset>
              </wp:positionH>
              <wp:positionV relativeFrom="paragraph">
                <wp:posOffset>9918700</wp:posOffset>
              </wp:positionV>
              <wp:extent cx="153035" cy="134620"/>
              <wp:effectExtent b="0" l="0" r="0" t="0"/>
              <wp:wrapNone/>
              <wp:docPr id="89" name=""/>
              <a:graphic>
                <a:graphicData uri="http://schemas.microsoft.com/office/word/2010/wordprocessingShape">
                  <wps:wsp>
                    <wps:cNvSpPr/>
                    <wps:cNvPr id="13" name="Shape 13"/>
                    <wps:spPr>
                      <a:xfrm>
                        <a:off x="5274245" y="3717453"/>
                        <a:ext cx="143510" cy="12509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nstantia" w:cs="Constantia" w:eastAsia="Constantia" w:hAnsi="Constantia"/>
                              <w:b w:val="0"/>
                              <w:i w:val="0"/>
                              <w:smallCaps w:val="0"/>
                              <w:strike w:val="0"/>
                              <w:color w:val="002060"/>
                              <w:sz w:val="20"/>
                              <w:vertAlign w:val="baseline"/>
                            </w:rPr>
                            <w:t xml:space="preserve"> PAGE \* MERGEFORMAT </w:t>
                          </w:r>
                          <w:r w:rsidDel="00000000" w:rsidR="00000000" w:rsidRPr="00000000">
                            <w:rPr>
                              <w:rFonts w:ascii="Calibri" w:cs="Calibri" w:eastAsia="Calibri" w:hAnsi="Calibri"/>
                              <w:b w:val="0"/>
                              <w:i w:val="0"/>
                              <w:smallCaps w:val="0"/>
                              <w:strike w:val="0"/>
                              <w:color w:val="000000"/>
                              <w:sz w:val="22"/>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5803900</wp:posOffset>
              </wp:positionH>
              <wp:positionV relativeFrom="paragraph">
                <wp:posOffset>9918700</wp:posOffset>
              </wp:positionV>
              <wp:extent cx="153035" cy="134620"/>
              <wp:effectExtent b="0" l="0" r="0" t="0"/>
              <wp:wrapNone/>
              <wp:docPr id="89" name="image15.png"/>
              <a:graphic>
                <a:graphicData uri="http://schemas.openxmlformats.org/drawingml/2006/picture">
                  <pic:pic>
                    <pic:nvPicPr>
                      <pic:cNvPr id="0" name="image15.png"/>
                      <pic:cNvPicPr preferRelativeResize="0"/>
                    </pic:nvPicPr>
                    <pic:blipFill>
                      <a:blip r:embed="rId1"/>
                      <a:srcRect/>
                      <a:stretch>
                        <a:fillRect/>
                      </a:stretch>
                    </pic:blipFill>
                    <pic:spPr>
                      <a:xfrm>
                        <a:off x="0" y="0"/>
                        <a:ext cx="153035" cy="134620"/>
                      </a:xfrm>
                      <a:prstGeom prst="rect"/>
                      <a:ln/>
                    </pic:spPr>
                  </pic:pic>
                </a:graphicData>
              </a:graphic>
            </wp:anchor>
          </w:drawing>
        </mc:Fallback>
      </mc:AlternateContent>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26">
    <w:pPr>
      <w:spacing w:line="14.399999999999999" w:lineRule="auto"/>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5803900</wp:posOffset>
              </wp:positionH>
              <wp:positionV relativeFrom="paragraph">
                <wp:posOffset>10020300</wp:posOffset>
              </wp:positionV>
              <wp:extent cx="153035" cy="134620"/>
              <wp:effectExtent b="0" l="0" r="0" t="0"/>
              <wp:wrapNone/>
              <wp:docPr id="82" name=""/>
              <a:graphic>
                <a:graphicData uri="http://schemas.microsoft.com/office/word/2010/wordprocessingShape">
                  <wps:wsp>
                    <wps:cNvSpPr/>
                    <wps:cNvPr id="6" name="Shape 6"/>
                    <wps:spPr>
                      <a:xfrm>
                        <a:off x="5274245" y="3717453"/>
                        <a:ext cx="143510" cy="12509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 PAGE \* MERGEFORMAT </w:t>
                          </w:r>
                          <w:r w:rsidDel="00000000" w:rsidR="00000000" w:rsidRPr="00000000">
                            <w:rPr>
                              <w:rFonts w:ascii="Calibri" w:cs="Calibri" w:eastAsia="Calibri" w:hAnsi="Calibri"/>
                              <w:b w:val="0"/>
                              <w:i w:val="0"/>
                              <w:smallCaps w:val="0"/>
                              <w:strike w:val="0"/>
                              <w:color w:val="000000"/>
                              <w:sz w:val="22"/>
                              <w:vertAlign w:val="baseline"/>
                            </w:rPr>
                            <w:t xml:space="preserve">26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5803900</wp:posOffset>
              </wp:positionH>
              <wp:positionV relativeFrom="paragraph">
                <wp:posOffset>10020300</wp:posOffset>
              </wp:positionV>
              <wp:extent cx="153035" cy="134620"/>
              <wp:effectExtent b="0" l="0" r="0" t="0"/>
              <wp:wrapNone/>
              <wp:docPr id="82"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153035" cy="13462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10">
    <w:pPr>
      <w:spacing w:line="14.399999999999999" w:lineRule="auto"/>
      <w:rPr/>
    </w:pP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4557713</wp:posOffset>
              </wp:positionH>
              <wp:positionV relativeFrom="page">
                <wp:posOffset>739458</wp:posOffset>
              </wp:positionV>
              <wp:extent cx="2304415" cy="448310"/>
              <wp:effectExtent b="0" l="0" r="0" t="0"/>
              <wp:wrapNone/>
              <wp:docPr id="81" name=""/>
              <a:graphic>
                <a:graphicData uri="http://schemas.microsoft.com/office/word/2010/wordprocessingShape">
                  <wps:wsp>
                    <wps:cNvSpPr/>
                    <wps:cNvPr id="5" name="Shape 5"/>
                    <wps:spPr>
                      <a:xfrm>
                        <a:off x="4198555" y="3560608"/>
                        <a:ext cx="2294890" cy="43878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nstantia" w:cs="Constantia" w:eastAsia="Constantia" w:hAnsi="Constantia"/>
                              <w:b w:val="1"/>
                              <w:i w:val="0"/>
                              <w:smallCaps w:val="0"/>
                              <w:strike w:val="0"/>
                              <w:color w:val="0000cc"/>
                              <w:sz w:val="20"/>
                              <w:vertAlign w:val="baseline"/>
                            </w:rPr>
                            <w:t xml:space="preserve">Приложение 8</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tantia" w:cs="Constantia" w:eastAsia="Constantia" w:hAnsi="Constantia"/>
                              <w:b w:val="1"/>
                              <w:i w:val="0"/>
                              <w:smallCaps w:val="0"/>
                              <w:strike w:val="0"/>
                              <w:color w:val="0000cc"/>
                              <w:sz w:val="20"/>
                              <w:vertAlign w:val="baseline"/>
                            </w:rPr>
                          </w:r>
                          <w:r w:rsidDel="00000000" w:rsidR="00000000" w:rsidRPr="00000000">
                            <w:rPr>
                              <w:rFonts w:ascii="Constantia" w:cs="Constantia" w:eastAsia="Constantia" w:hAnsi="Constantia"/>
                              <w:b w:val="1"/>
                              <w:i w:val="0"/>
                              <w:smallCaps w:val="0"/>
                              <w:strike w:val="0"/>
                              <w:color w:val="0000cc"/>
                              <w:sz w:val="20"/>
                              <w:vertAlign w:val="baseline"/>
                            </w:rPr>
                            <w:t xml:space="preserve">к Правилам листинга ценных бумаг</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tantia" w:cs="Constantia" w:eastAsia="Constantia" w:hAnsi="Constantia"/>
                              <w:b w:val="1"/>
                              <w:i w:val="0"/>
                              <w:smallCaps w:val="0"/>
                              <w:strike w:val="0"/>
                              <w:color w:val="0000cc"/>
                              <w:sz w:val="20"/>
                              <w:vertAlign w:val="baseline"/>
                            </w:rPr>
                          </w:r>
                          <w:r w:rsidDel="00000000" w:rsidR="00000000" w:rsidRPr="00000000">
                            <w:rPr>
                              <w:rFonts w:ascii="Constantia" w:cs="Constantia" w:eastAsia="Constantia" w:hAnsi="Constantia"/>
                              <w:b w:val="1"/>
                              <w:i w:val="0"/>
                              <w:smallCaps w:val="0"/>
                              <w:strike w:val="0"/>
                              <w:color w:val="0000cc"/>
                              <w:sz w:val="20"/>
                              <w:vertAlign w:val="baseline"/>
                            </w:rPr>
                            <w:t xml:space="preserve">ОАО «Енвойс Вижион Диджитал Эксчейндж</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4557713</wp:posOffset>
              </wp:positionH>
              <wp:positionV relativeFrom="page">
                <wp:posOffset>739458</wp:posOffset>
              </wp:positionV>
              <wp:extent cx="2304415" cy="448310"/>
              <wp:effectExtent b="0" l="0" r="0" t="0"/>
              <wp:wrapNone/>
              <wp:docPr id="81"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2304415" cy="448310"/>
                      </a:xfrm>
                      <a:prstGeom prst="rect"/>
                      <a:ln/>
                    </pic:spPr>
                  </pic:pic>
                </a:graphicData>
              </a:graphic>
            </wp:anchor>
          </w:drawing>
        </mc:Fallback>
      </mc:AlternateContent>
    </w:r>
    <w:r w:rsidDel="00000000" w:rsidR="00000000" w:rsidRPr="00000000">
      <w:rPr>
        <w:rtl w:val="0"/>
      </w:rPr>
    </w:r>
  </w:p>
</w:hdr>
</file>

<file path=word/header1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19">
    <w:pPr>
      <w:rPr/>
    </w:pPr>
    <w:r w:rsidDel="00000000" w:rsidR="00000000" w:rsidRPr="00000000">
      <w:rPr>
        <w:rtl w:val="0"/>
      </w:rPr>
    </w:r>
  </w:p>
</w:hdr>
</file>

<file path=word/header1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1A">
    <w:pPr>
      <w:spacing w:line="14.399999999999999" w:lineRule="auto"/>
      <w:rPr/>
    </w:pP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4219258</wp:posOffset>
              </wp:positionH>
              <wp:positionV relativeFrom="page">
                <wp:posOffset>739458</wp:posOffset>
              </wp:positionV>
              <wp:extent cx="2149475" cy="448310"/>
              <wp:effectExtent b="0" l="0" r="0" t="0"/>
              <wp:wrapNone/>
              <wp:docPr id="88" name=""/>
              <a:graphic>
                <a:graphicData uri="http://schemas.microsoft.com/office/word/2010/wordprocessingShape">
                  <wps:wsp>
                    <wps:cNvSpPr/>
                    <wps:cNvPr id="12" name="Shape 12"/>
                    <wps:spPr>
                      <a:xfrm>
                        <a:off x="4276025" y="3560608"/>
                        <a:ext cx="2139950" cy="43878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nstantia" w:cs="Constantia" w:eastAsia="Constantia" w:hAnsi="Constantia"/>
                              <w:b w:val="0"/>
                              <w:i w:val="0"/>
                              <w:smallCaps w:val="0"/>
                              <w:strike w:val="0"/>
                              <w:color w:val="002060"/>
                              <w:sz w:val="20"/>
                              <w:vertAlign w:val="baseline"/>
                            </w:rPr>
                            <w:t xml:space="preserve">Приложение 9</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tantia" w:cs="Constantia" w:eastAsia="Constantia" w:hAnsi="Constantia"/>
                              <w:b w:val="0"/>
                              <w:i w:val="0"/>
                              <w:smallCaps w:val="0"/>
                              <w:strike w:val="0"/>
                              <w:color w:val="002060"/>
                              <w:sz w:val="20"/>
                              <w:vertAlign w:val="baseline"/>
                            </w:rPr>
                          </w:r>
                          <w:r w:rsidDel="00000000" w:rsidR="00000000" w:rsidRPr="00000000">
                            <w:rPr>
                              <w:rFonts w:ascii="Constantia" w:cs="Constantia" w:eastAsia="Constantia" w:hAnsi="Constantia"/>
                              <w:b w:val="0"/>
                              <w:i w:val="0"/>
                              <w:smallCaps w:val="0"/>
                              <w:strike w:val="0"/>
                              <w:color w:val="002060"/>
                              <w:sz w:val="20"/>
                              <w:vertAlign w:val="baseline"/>
                            </w:rPr>
                            <w:t xml:space="preserve">к Правилам листинга ценных бумаг</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tantia" w:cs="Constantia" w:eastAsia="Constantia" w:hAnsi="Constantia"/>
                              <w:b w:val="0"/>
                              <w:i w:val="0"/>
                              <w:smallCaps w:val="0"/>
                              <w:strike w:val="0"/>
                              <w:color w:val="002060"/>
                              <w:sz w:val="20"/>
                              <w:vertAlign w:val="baseline"/>
                            </w:rPr>
                          </w:r>
                          <w:r w:rsidDel="00000000" w:rsidR="00000000" w:rsidRPr="00000000">
                            <w:rPr>
                              <w:rFonts w:ascii="Constantia" w:cs="Constantia" w:eastAsia="Constantia" w:hAnsi="Constantia"/>
                              <w:b w:val="0"/>
                              <w:i w:val="0"/>
                              <w:smallCaps w:val="0"/>
                              <w:strike w:val="0"/>
                              <w:color w:val="002060"/>
                              <w:sz w:val="20"/>
                              <w:vertAlign w:val="baseline"/>
                            </w:rPr>
                            <w:t xml:space="preserve">ЗАО «Кыргызская фондовая биржа»</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4219258</wp:posOffset>
              </wp:positionH>
              <wp:positionV relativeFrom="page">
                <wp:posOffset>739458</wp:posOffset>
              </wp:positionV>
              <wp:extent cx="2149475" cy="448310"/>
              <wp:effectExtent b="0" l="0" r="0" t="0"/>
              <wp:wrapNone/>
              <wp:docPr id="88"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2149475" cy="448310"/>
                      </a:xfrm>
                      <a:prstGeom prst="rect"/>
                      <a:ln/>
                    </pic:spPr>
                  </pic:pic>
                </a:graphicData>
              </a:graphic>
            </wp:anchor>
          </w:drawing>
        </mc:Fallback>
      </mc:AlternateContent>
    </w:r>
    <w:r w:rsidDel="00000000" w:rsidR="00000000" w:rsidRPr="00000000">
      <w:rPr>
        <w:rtl w:val="0"/>
      </w:rPr>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1B">
    <w:pPr>
      <w:spacing w:line="14.399999999999999" w:lineRule="auto"/>
      <w:rPr/>
    </w:pPr>
    <w:r w:rsidDel="00000000" w:rsidR="00000000" w:rsidRPr="00000000">
      <w:rPr>
        <w:rtl w:val="0"/>
      </w:rPr>
    </w:r>
  </w:p>
</w:hdr>
</file>

<file path=word/header1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1C">
    <w:pPr>
      <w:spacing w:line="14.399999999999999" w:lineRule="auto"/>
      <w:rPr/>
    </w:pP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4219258</wp:posOffset>
              </wp:positionH>
              <wp:positionV relativeFrom="page">
                <wp:posOffset>739458</wp:posOffset>
              </wp:positionV>
              <wp:extent cx="2149475" cy="448310"/>
              <wp:effectExtent b="0" l="0" r="0" t="0"/>
              <wp:wrapNone/>
              <wp:docPr id="86" name=""/>
              <a:graphic>
                <a:graphicData uri="http://schemas.microsoft.com/office/word/2010/wordprocessingShape">
                  <wps:wsp>
                    <wps:cNvSpPr/>
                    <wps:cNvPr id="10" name="Shape 10"/>
                    <wps:spPr>
                      <a:xfrm>
                        <a:off x="4276025" y="3560608"/>
                        <a:ext cx="2139950" cy="43878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nstantia" w:cs="Constantia" w:eastAsia="Constantia" w:hAnsi="Constantia"/>
                              <w:b w:val="0"/>
                              <w:i w:val="0"/>
                              <w:smallCaps w:val="0"/>
                              <w:strike w:val="0"/>
                              <w:color w:val="002060"/>
                              <w:sz w:val="20"/>
                              <w:vertAlign w:val="baseline"/>
                            </w:rPr>
                            <w:t xml:space="preserve">Приложение 9</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tantia" w:cs="Constantia" w:eastAsia="Constantia" w:hAnsi="Constantia"/>
                              <w:b w:val="0"/>
                              <w:i w:val="0"/>
                              <w:smallCaps w:val="0"/>
                              <w:strike w:val="0"/>
                              <w:color w:val="002060"/>
                              <w:sz w:val="20"/>
                              <w:vertAlign w:val="baseline"/>
                            </w:rPr>
                          </w:r>
                          <w:r w:rsidDel="00000000" w:rsidR="00000000" w:rsidRPr="00000000">
                            <w:rPr>
                              <w:rFonts w:ascii="Constantia" w:cs="Constantia" w:eastAsia="Constantia" w:hAnsi="Constantia"/>
                              <w:b w:val="0"/>
                              <w:i w:val="0"/>
                              <w:smallCaps w:val="0"/>
                              <w:strike w:val="0"/>
                              <w:color w:val="002060"/>
                              <w:sz w:val="20"/>
                              <w:vertAlign w:val="baseline"/>
                            </w:rPr>
                            <w:t xml:space="preserve">к Правилам листинга ценных бумаг</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tantia" w:cs="Constantia" w:eastAsia="Constantia" w:hAnsi="Constantia"/>
                              <w:b w:val="0"/>
                              <w:i w:val="0"/>
                              <w:smallCaps w:val="0"/>
                              <w:strike w:val="0"/>
                              <w:color w:val="002060"/>
                              <w:sz w:val="20"/>
                              <w:vertAlign w:val="baseline"/>
                            </w:rPr>
                          </w:r>
                          <w:r w:rsidDel="00000000" w:rsidR="00000000" w:rsidRPr="00000000">
                            <w:rPr>
                              <w:rFonts w:ascii="Constantia" w:cs="Constantia" w:eastAsia="Constantia" w:hAnsi="Constantia"/>
                              <w:b w:val="0"/>
                              <w:i w:val="0"/>
                              <w:smallCaps w:val="0"/>
                              <w:strike w:val="0"/>
                              <w:color w:val="002060"/>
                              <w:sz w:val="20"/>
                              <w:vertAlign w:val="baseline"/>
                            </w:rPr>
                            <w:t xml:space="preserve">ОАО «Енвойс Вижион Диджитал Эксчейндж</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4219258</wp:posOffset>
              </wp:positionH>
              <wp:positionV relativeFrom="page">
                <wp:posOffset>739458</wp:posOffset>
              </wp:positionV>
              <wp:extent cx="2149475" cy="448310"/>
              <wp:effectExtent b="0" l="0" r="0" t="0"/>
              <wp:wrapNone/>
              <wp:docPr id="86"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2149475" cy="448310"/>
                      </a:xfrm>
                      <a:prstGeom prst="rect"/>
                      <a:ln/>
                    </pic:spPr>
                  </pic:pic>
                </a:graphicData>
              </a:graphic>
            </wp:anchor>
          </w:drawing>
        </mc:Fallback>
      </mc:AlternateContent>
    </w:r>
    <w:r w:rsidDel="00000000" w:rsidR="00000000" w:rsidRPr="00000000">
      <w:rPr>
        <w:rtl w:val="0"/>
      </w:rPr>
    </w:r>
  </w:p>
</w:hdr>
</file>

<file path=word/header1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1D">
    <w:pPr>
      <w:rPr/>
    </w:pPr>
    <w:r w:rsidDel="00000000" w:rsidR="00000000" w:rsidRPr="00000000">
      <w:rPr>
        <w:rtl w:val="0"/>
      </w:rPr>
    </w:r>
  </w:p>
</w:hdr>
</file>

<file path=word/header1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2E">
    <w:pPr>
      <w:widowControl w:val="1"/>
      <w:tabs>
        <w:tab w:val="center" w:pos="4677"/>
        <w:tab w:val="right" w:pos="9355"/>
      </w:tabs>
      <w:jc w:val="right"/>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42F">
    <w:pPr>
      <w:widowControl w:val="1"/>
      <w:tabs>
        <w:tab w:val="center" w:pos="4677"/>
        <w:tab w:val="right" w:pos="9355"/>
      </w:tabs>
      <w:jc w:val="right"/>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430">
    <w:pPr>
      <w:widowControl w:val="1"/>
      <w:tabs>
        <w:tab w:val="center" w:pos="4677"/>
        <w:tab w:val="right" w:pos="9355"/>
      </w:tabs>
      <w:jc w:val="righ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Утверждены решением советом директоров №1/1 </w:t>
    </w:r>
  </w:p>
  <w:p w:rsidR="00000000" w:rsidDel="00000000" w:rsidP="00000000" w:rsidRDefault="00000000" w:rsidRPr="00000000" w14:paraId="00000431">
    <w:pPr>
      <w:widowControl w:val="1"/>
      <w:tabs>
        <w:tab w:val="center" w:pos="4677"/>
        <w:tab w:val="right" w:pos="9355"/>
      </w:tabs>
      <w:jc w:val="right"/>
      <w:rPr/>
    </w:pPr>
    <w:r w:rsidDel="00000000" w:rsidR="00000000" w:rsidRPr="00000000">
      <w:rPr>
        <w:rFonts w:ascii="Calibri" w:cs="Calibri" w:eastAsia="Calibri" w:hAnsi="Calibri"/>
        <w:sz w:val="18"/>
        <w:szCs w:val="18"/>
        <w:rtl w:val="0"/>
      </w:rPr>
      <w:t xml:space="preserve">ОАО «Енвойс Вижион Диджитал Эксчейндж»</w:t>
    </w:r>
    <w:r w:rsidDel="00000000" w:rsidR="00000000" w:rsidRPr="00000000">
      <w:rPr>
        <w:rtl w:val="0"/>
      </w:rPr>
    </w:r>
  </w:p>
</w:hdr>
</file>

<file path=word/header1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32">
    <w:pPr>
      <w:widowControl w:val="1"/>
      <w:tabs>
        <w:tab w:val="center" w:pos="4677"/>
        <w:tab w:val="right" w:pos="9355"/>
      </w:tabs>
      <w:jc w:val="right"/>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433">
    <w:pPr>
      <w:widowControl w:val="1"/>
      <w:tabs>
        <w:tab w:val="center" w:pos="4677"/>
        <w:tab w:val="right" w:pos="9355"/>
      </w:tabs>
      <w:jc w:val="right"/>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434">
    <w:pPr>
      <w:widowControl w:val="1"/>
      <w:tabs>
        <w:tab w:val="center" w:pos="4677"/>
        <w:tab w:val="right" w:pos="9355"/>
      </w:tabs>
      <w:jc w:val="righ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Утвержден решением советом директоров №1/1 </w:t>
    </w:r>
  </w:p>
  <w:p w:rsidR="00000000" w:rsidDel="00000000" w:rsidP="00000000" w:rsidRDefault="00000000" w:rsidRPr="00000000" w14:paraId="00000435">
    <w:pPr>
      <w:widowControl w:val="1"/>
      <w:tabs>
        <w:tab w:val="center" w:pos="4677"/>
        <w:tab w:val="right" w:pos="9355"/>
      </w:tabs>
      <w:jc w:val="righ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ОАО «Енвойс Вижион Диджитал Эксчейндж»</w:t>
    </w:r>
  </w:p>
  <w:p w:rsidR="00000000" w:rsidDel="00000000" w:rsidP="00000000" w:rsidRDefault="00000000" w:rsidRPr="00000000" w14:paraId="00000436">
    <w:pPr>
      <w:rPr/>
    </w:pPr>
    <w:r w:rsidDel="00000000" w:rsidR="00000000" w:rsidRPr="00000000">
      <w:rPr>
        <w:rtl w:val="0"/>
      </w:rPr>
    </w:r>
  </w:p>
</w:hdr>
</file>

<file path=word/header1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38">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11">
    <w:pPr>
      <w:spacing w:line="14.399999999999999" w:lineRule="auto"/>
      <w:rPr/>
    </w:pP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4557713</wp:posOffset>
              </wp:positionH>
              <wp:positionV relativeFrom="page">
                <wp:posOffset>739458</wp:posOffset>
              </wp:positionV>
              <wp:extent cx="2304415" cy="448310"/>
              <wp:effectExtent b="0" l="0" r="0" t="0"/>
              <wp:wrapNone/>
              <wp:docPr id="97" name=""/>
              <a:graphic>
                <a:graphicData uri="http://schemas.microsoft.com/office/word/2010/wordprocessingShape">
                  <wps:wsp>
                    <wps:cNvSpPr/>
                    <wps:cNvPr id="21" name="Shape 21"/>
                    <wps:spPr>
                      <a:xfrm>
                        <a:off x="4198555" y="3560608"/>
                        <a:ext cx="2294890" cy="43878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nstantia" w:cs="Constantia" w:eastAsia="Constantia" w:hAnsi="Constantia"/>
                              <w:b w:val="1"/>
                              <w:i w:val="0"/>
                              <w:smallCaps w:val="0"/>
                              <w:strike w:val="0"/>
                              <w:color w:val="0000cc"/>
                              <w:sz w:val="20"/>
                              <w:vertAlign w:val="baseline"/>
                            </w:rPr>
                            <w:t xml:space="preserve">Приложение 8</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tantia" w:cs="Constantia" w:eastAsia="Constantia" w:hAnsi="Constantia"/>
                              <w:b w:val="1"/>
                              <w:i w:val="0"/>
                              <w:smallCaps w:val="0"/>
                              <w:strike w:val="0"/>
                              <w:color w:val="0000cc"/>
                              <w:sz w:val="20"/>
                              <w:vertAlign w:val="baseline"/>
                            </w:rPr>
                          </w:r>
                          <w:r w:rsidDel="00000000" w:rsidR="00000000" w:rsidRPr="00000000">
                            <w:rPr>
                              <w:rFonts w:ascii="Constantia" w:cs="Constantia" w:eastAsia="Constantia" w:hAnsi="Constantia"/>
                              <w:b w:val="1"/>
                              <w:i w:val="0"/>
                              <w:smallCaps w:val="0"/>
                              <w:strike w:val="0"/>
                              <w:color w:val="0000cc"/>
                              <w:sz w:val="20"/>
                              <w:vertAlign w:val="baseline"/>
                            </w:rPr>
                            <w:t xml:space="preserve">к Правилам листинга ценных бумаг</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tantia" w:cs="Constantia" w:eastAsia="Constantia" w:hAnsi="Constantia"/>
                              <w:b w:val="1"/>
                              <w:i w:val="0"/>
                              <w:smallCaps w:val="0"/>
                              <w:strike w:val="0"/>
                              <w:color w:val="0000cc"/>
                              <w:sz w:val="20"/>
                              <w:vertAlign w:val="baseline"/>
                            </w:rPr>
                          </w:r>
                          <w:r w:rsidDel="00000000" w:rsidR="00000000" w:rsidRPr="00000000">
                            <w:rPr>
                              <w:rFonts w:ascii="Constantia" w:cs="Constantia" w:eastAsia="Constantia" w:hAnsi="Constantia"/>
                              <w:b w:val="1"/>
                              <w:i w:val="0"/>
                              <w:smallCaps w:val="0"/>
                              <w:strike w:val="0"/>
                              <w:color w:val="0000cc"/>
                              <w:sz w:val="20"/>
                              <w:vertAlign w:val="baseline"/>
                            </w:rPr>
                            <w:t xml:space="preserve">ЗАО «Кыргызская фондовая биржа»</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4557713</wp:posOffset>
              </wp:positionH>
              <wp:positionV relativeFrom="page">
                <wp:posOffset>739458</wp:posOffset>
              </wp:positionV>
              <wp:extent cx="2304415" cy="448310"/>
              <wp:effectExtent b="0" l="0" r="0" t="0"/>
              <wp:wrapNone/>
              <wp:docPr id="97" name="image23.png"/>
              <a:graphic>
                <a:graphicData uri="http://schemas.openxmlformats.org/drawingml/2006/picture">
                  <pic:pic>
                    <pic:nvPicPr>
                      <pic:cNvPr id="0" name="image23.png"/>
                      <pic:cNvPicPr preferRelativeResize="0"/>
                    </pic:nvPicPr>
                    <pic:blipFill>
                      <a:blip r:embed="rId1"/>
                      <a:srcRect/>
                      <a:stretch>
                        <a:fillRect/>
                      </a:stretch>
                    </pic:blipFill>
                    <pic:spPr>
                      <a:xfrm>
                        <a:off x="0" y="0"/>
                        <a:ext cx="2304415" cy="448310"/>
                      </a:xfrm>
                      <a:prstGeom prst="rect"/>
                      <a:ln/>
                    </pic:spPr>
                  </pic:pic>
                </a:graphicData>
              </a:graphic>
            </wp:anchor>
          </w:drawing>
        </mc:Fallback>
      </mc:AlternateConten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12">
    <w:pPr>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13">
    <w:pPr>
      <w:spacing w:line="14.399999999999999" w:lineRule="auto"/>
      <w:rPr/>
    </w:pP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4228148</wp:posOffset>
              </wp:positionH>
              <wp:positionV relativeFrom="page">
                <wp:posOffset>641668</wp:posOffset>
              </wp:positionV>
              <wp:extent cx="2146300" cy="448310"/>
              <wp:effectExtent b="0" l="0" r="0" t="0"/>
              <wp:wrapNone/>
              <wp:docPr id="84" name=""/>
              <a:graphic>
                <a:graphicData uri="http://schemas.microsoft.com/office/word/2010/wordprocessingShape">
                  <wps:wsp>
                    <wps:cNvSpPr/>
                    <wps:cNvPr id="8" name="Shape 8"/>
                    <wps:spPr>
                      <a:xfrm>
                        <a:off x="4277613" y="3560608"/>
                        <a:ext cx="2136775" cy="43878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4228148</wp:posOffset>
              </wp:positionH>
              <wp:positionV relativeFrom="page">
                <wp:posOffset>641668</wp:posOffset>
              </wp:positionV>
              <wp:extent cx="2146300" cy="448310"/>
              <wp:effectExtent b="0" l="0" r="0" t="0"/>
              <wp:wrapNone/>
              <wp:docPr id="84"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2146300" cy="448310"/>
                      </a:xfrm>
                      <a:prstGeom prst="rect"/>
                      <a:ln/>
                    </pic:spPr>
                  </pic:pic>
                </a:graphicData>
              </a:graphic>
            </wp:anchor>
          </w:drawing>
        </mc:Fallback>
      </mc:AlternateContent>
    </w: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14">
    <w:pPr>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15">
    <w:pPr>
      <w:rPr/>
    </w:pPr>
    <w:r w:rsidDel="00000000" w:rsidR="00000000" w:rsidRPr="00000000">
      <w:rPr>
        <w:rtl w:val="0"/>
      </w:rP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16">
    <w:pPr>
      <w:rPr/>
    </w:pPr>
    <w:r w:rsidDel="00000000" w:rsidR="00000000" w:rsidRPr="00000000">
      <w:rPr>
        <w:rtl w:val="0"/>
      </w:rPr>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17">
    <w:pPr>
      <w:spacing w:line="14.399999999999999" w:lineRule="auto"/>
      <w:rPr/>
    </w:pPr>
    <w:r w:rsidDel="00000000" w:rsidR="00000000" w:rsidRPr="00000000">
      <w:rPr>
        <w:rtl w:val="0"/>
      </w:rPr>
    </w:r>
  </w:p>
</w:hdr>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18">
    <w:pPr>
      <w:spacing w:line="14.399999999999999"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rFonts w:ascii="Constantia" w:cs="Constantia" w:eastAsia="Constantia" w:hAnsi="Constantia"/>
        <w:b w:val="0"/>
        <w:i w:val="0"/>
        <w:smallCaps w:val="0"/>
        <w:strike w:val="0"/>
        <w:color w:val="000000"/>
        <w:sz w:val="20"/>
        <w:szCs w:val="20"/>
        <w:u w:val="none"/>
        <w:shd w:fill="auto" w:val="clear"/>
        <w:vertAlign w:val="baseline"/>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2">
    <w:lvl w:ilvl="0">
      <w:start w:val="1"/>
      <w:numFmt w:val="decimal"/>
      <w:lvlText w:val="%1."/>
      <w:lvlJc w:val="left"/>
      <w:pPr>
        <w:ind w:left="0" w:firstLine="0"/>
      </w:pPr>
      <w:rPr>
        <w:rFonts w:ascii="Constantia" w:cs="Constantia" w:eastAsia="Constantia" w:hAnsi="Constantia"/>
        <w:b w:val="0"/>
        <w:i w:val="0"/>
        <w:smallCaps w:val="0"/>
        <w:strike w:val="0"/>
        <w:color w:val="000000"/>
        <w:sz w:val="20"/>
        <w:szCs w:val="20"/>
        <w:u w:val="none"/>
        <w:shd w:fill="auto" w:val="clear"/>
        <w:vertAlign w:val="baseline"/>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3">
    <w:lvl w:ilvl="0">
      <w:start w:val="1"/>
      <w:numFmt w:val="bullet"/>
      <w:lvlText w:val="●"/>
      <w:lvlJc w:val="left"/>
      <w:pPr>
        <w:ind w:left="1440" w:hanging="360"/>
      </w:pPr>
      <w:rPr>
        <w:rFonts w:ascii="Noto Sans Symbols" w:cs="Noto Sans Symbols" w:eastAsia="Noto Sans Symbols" w:hAnsi="Noto Sans Symbols"/>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4">
    <w:lvl w:ilvl="0">
      <w:start w:val="1"/>
      <w:numFmt w:val="decimal"/>
      <w:lvlText w:val="%1."/>
      <w:lvlJc w:val="left"/>
      <w:pPr>
        <w:ind w:left="0" w:firstLine="0"/>
      </w:pPr>
      <w:rPr>
        <w:rFonts w:ascii="Constantia" w:cs="Constantia" w:eastAsia="Constantia" w:hAnsi="Constantia"/>
        <w:b w:val="0"/>
        <w:i w:val="0"/>
        <w:smallCaps w:val="0"/>
        <w:strike w:val="0"/>
        <w:color w:val="000000"/>
        <w:sz w:val="20"/>
        <w:szCs w:val="20"/>
        <w:u w:val="none"/>
        <w:shd w:fill="auto" w:val="clear"/>
        <w:vertAlign w:val="baseline"/>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5">
    <w:lvl w:ilvl="0">
      <w:start w:val="1"/>
      <w:numFmt w:val="decimal"/>
      <w:lvlText w:val="%1."/>
      <w:lvlJc w:val="left"/>
      <w:pPr>
        <w:ind w:left="0" w:firstLine="0"/>
      </w:pPr>
      <w:rPr>
        <w:rFonts w:ascii="Constantia" w:cs="Constantia" w:eastAsia="Constantia" w:hAnsi="Constantia"/>
        <w:b w:val="0"/>
        <w:i w:val="0"/>
        <w:smallCaps w:val="0"/>
        <w:strike w:val="0"/>
        <w:color w:val="000000"/>
        <w:sz w:val="20"/>
        <w:szCs w:val="20"/>
        <w:u w:val="none"/>
        <w:shd w:fill="auto" w:val="clear"/>
        <w:vertAlign w:val="baseline"/>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6">
    <w:lvl w:ilvl="0">
      <w:start w:val="1"/>
      <w:numFmt w:val="decimal"/>
      <w:lvlText w:val="%1."/>
      <w:lvlJc w:val="left"/>
      <w:pPr>
        <w:ind w:left="0" w:firstLine="0"/>
      </w:pPr>
      <w:rPr>
        <w:rFonts w:ascii="Constantia" w:cs="Constantia" w:eastAsia="Constantia" w:hAnsi="Constantia"/>
        <w:b w:val="0"/>
        <w:i w:val="0"/>
        <w:smallCaps w:val="0"/>
        <w:strike w:val="0"/>
        <w:color w:val="000000"/>
        <w:sz w:val="20"/>
        <w:szCs w:val="20"/>
        <w:u w:val="none"/>
        <w:shd w:fill="auto" w:val="clear"/>
        <w:vertAlign w:val="baseline"/>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7">
    <w:lvl w:ilvl="0">
      <w:start w:val="1"/>
      <w:numFmt w:val="bullet"/>
      <w:lvlText w:val="●"/>
      <w:lvlJc w:val="left"/>
      <w:pPr>
        <w:ind w:left="0" w:firstLine="0"/>
      </w:pPr>
      <w:rPr>
        <w:rFonts w:ascii="Noto Sans Symbols" w:cs="Noto Sans Symbols" w:eastAsia="Noto Sans Symbols" w:hAnsi="Noto Sans Symbols"/>
        <w:b w:val="0"/>
        <w:i w:val="0"/>
        <w:smallCaps w:val="0"/>
        <w:strike w:val="0"/>
        <w:color w:val="000000"/>
        <w:sz w:val="20"/>
        <w:szCs w:val="20"/>
        <w:u w:val="none"/>
        <w:shd w:fill="auto" w:val="clear"/>
        <w:vertAlign w:val="baseline"/>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8">
    <w:lvl w:ilvl="0">
      <w:start w:val="1"/>
      <w:numFmt w:val="decimal"/>
      <w:lvlText w:val="%1."/>
      <w:lvlJc w:val="left"/>
      <w:pPr>
        <w:ind w:left="0" w:firstLine="0"/>
      </w:pPr>
      <w:rPr>
        <w:rFonts w:ascii="Constantia" w:cs="Constantia" w:eastAsia="Constantia" w:hAnsi="Constantia"/>
        <w:b w:val="1"/>
        <w:i w:val="0"/>
        <w:smallCaps w:val="0"/>
        <w:strike w:val="0"/>
        <w:color w:val="000000"/>
        <w:sz w:val="20"/>
        <w:szCs w:val="20"/>
        <w:u w:val="none"/>
        <w:shd w:fill="auto" w:val="clear"/>
        <w:vertAlign w:val="baseline"/>
      </w:rPr>
    </w:lvl>
    <w:lvl w:ilvl="1">
      <w:start w:val="1"/>
      <w:numFmt w:val="decimal"/>
      <w:lvlText w:val="%1.%2."/>
      <w:lvlJc w:val="left"/>
      <w:pPr>
        <w:ind w:left="0" w:firstLine="0"/>
      </w:pPr>
      <w:rPr>
        <w:rFonts w:ascii="Constantia" w:cs="Constantia" w:eastAsia="Constantia" w:hAnsi="Constantia"/>
        <w:b w:val="0"/>
        <w:i w:val="0"/>
        <w:smallCaps w:val="0"/>
        <w:strike w:val="0"/>
        <w:color w:val="000000"/>
        <w:sz w:val="20"/>
        <w:szCs w:val="20"/>
        <w:u w:val="none"/>
        <w:shd w:fill="auto" w:val="clear"/>
        <w:vertAlign w:val="baseline"/>
      </w:rPr>
    </w:lvl>
    <w:lvl w:ilvl="2">
      <w:start w:val="1"/>
      <w:numFmt w:val="decimal"/>
      <w:lvlText w:val="%1.%2.%3."/>
      <w:lvlJc w:val="left"/>
      <w:pPr>
        <w:ind w:left="0" w:firstLine="0"/>
      </w:pPr>
      <w:rPr>
        <w:rFonts w:ascii="Constantia" w:cs="Constantia" w:eastAsia="Constantia" w:hAnsi="Constantia"/>
        <w:b w:val="0"/>
        <w:i w:val="0"/>
        <w:smallCaps w:val="0"/>
        <w:strike w:val="0"/>
        <w:color w:val="000000"/>
        <w:sz w:val="20"/>
        <w:szCs w:val="20"/>
        <w:u w:val="none"/>
        <w:shd w:fill="auto" w:val="clear"/>
        <w:vertAlign w:val="baseline"/>
      </w:rPr>
    </w:lvl>
    <w:lvl w:ilvl="3">
      <w:start w:val="1"/>
      <w:numFmt w:val="decimal"/>
      <w:lvlText w:val="%1.%2.%3.%4."/>
      <w:lvlJc w:val="left"/>
      <w:pPr>
        <w:ind w:left="0" w:firstLine="0"/>
      </w:pPr>
      <w:rPr>
        <w:rFonts w:ascii="Constantia" w:cs="Constantia" w:eastAsia="Constantia" w:hAnsi="Constantia"/>
        <w:b w:val="0"/>
        <w:i w:val="0"/>
        <w:smallCaps w:val="0"/>
        <w:strike w:val="0"/>
        <w:color w:val="000000"/>
        <w:sz w:val="20"/>
        <w:szCs w:val="20"/>
        <w:u w:val="none"/>
        <w:shd w:fill="auto" w:val="clear"/>
        <w:vertAlign w:val="baseline"/>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9">
    <w:lvl w:ilvl="0">
      <w:start w:val="1"/>
      <w:numFmt w:val="decimal"/>
      <w:lvlText w:val="%1."/>
      <w:lvlJc w:val="left"/>
      <w:pPr>
        <w:ind w:left="0" w:firstLine="0"/>
      </w:pPr>
      <w:rPr>
        <w:rFonts w:ascii="Constantia" w:cs="Constantia" w:eastAsia="Constantia" w:hAnsi="Constantia"/>
        <w:b w:val="0"/>
        <w:i w:val="0"/>
        <w:smallCaps w:val="0"/>
        <w:strike w:val="0"/>
        <w:color w:val="000000"/>
        <w:sz w:val="20"/>
        <w:szCs w:val="20"/>
        <w:u w:val="none"/>
        <w:shd w:fill="auto" w:val="clear"/>
        <w:vertAlign w:val="baseline"/>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10">
    <w:lvl w:ilvl="0">
      <w:start w:val="1"/>
      <w:numFmt w:val="decimal"/>
      <w:lvlText w:val="%1."/>
      <w:lvlJc w:val="left"/>
      <w:pPr>
        <w:ind w:left="0" w:firstLine="0"/>
      </w:pPr>
      <w:rPr>
        <w:rFonts w:ascii="Constantia" w:cs="Constantia" w:eastAsia="Constantia" w:hAnsi="Constantia"/>
        <w:b w:val="0"/>
        <w:i w:val="0"/>
        <w:smallCaps w:val="0"/>
        <w:strike w:val="0"/>
        <w:color w:val="000000"/>
        <w:sz w:val="20"/>
        <w:szCs w:val="20"/>
        <w:u w:val="none"/>
        <w:shd w:fill="auto" w:val="clear"/>
        <w:vertAlign w:val="baseline"/>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11">
    <w:lvl w:ilvl="0">
      <w:start w:val="1"/>
      <w:numFmt w:val="decimal"/>
      <w:lvlText w:val="%1."/>
      <w:lvlJc w:val="left"/>
      <w:pPr>
        <w:ind w:left="0" w:firstLine="0"/>
      </w:pPr>
      <w:rPr>
        <w:rFonts w:ascii="Constantia" w:cs="Constantia" w:eastAsia="Constantia" w:hAnsi="Constantia"/>
        <w:b w:val="0"/>
        <w:i w:val="0"/>
        <w:smallCaps w:val="0"/>
        <w:strike w:val="0"/>
        <w:color w:val="000000"/>
        <w:sz w:val="20"/>
        <w:szCs w:val="20"/>
        <w:u w:val="none"/>
        <w:shd w:fill="auto" w:val="clear"/>
        <w:vertAlign w:val="baseline"/>
      </w:rPr>
    </w:lvl>
    <w:lvl w:ilvl="1">
      <w:start w:val="1"/>
      <w:numFmt w:val="decimal"/>
      <w:lvlText w:val="%1.%2."/>
      <w:lvlJc w:val="left"/>
      <w:pPr>
        <w:ind w:left="0" w:firstLine="0"/>
      </w:pPr>
      <w:rPr>
        <w:rFonts w:ascii="Constantia" w:cs="Constantia" w:eastAsia="Constantia" w:hAnsi="Constantia"/>
        <w:b w:val="0"/>
        <w:i w:val="0"/>
        <w:smallCaps w:val="0"/>
        <w:strike w:val="0"/>
        <w:color w:val="000000"/>
        <w:sz w:val="20"/>
        <w:szCs w:val="20"/>
        <w:u w:val="none"/>
        <w:shd w:fill="auto" w:val="clear"/>
        <w:vertAlign w:val="baseline"/>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12">
    <w:lvl w:ilvl="0">
      <w:start w:val="1"/>
      <w:numFmt w:val="bullet"/>
      <w:lvlText w:val="●"/>
      <w:lvlJc w:val="left"/>
      <w:pPr>
        <w:ind w:left="0" w:firstLine="0"/>
      </w:pPr>
      <w:rPr>
        <w:rFonts w:ascii="Noto Sans Symbols" w:cs="Noto Sans Symbols" w:eastAsia="Noto Sans Symbols" w:hAnsi="Noto Sans Symbols"/>
        <w:b w:val="0"/>
        <w:i w:val="0"/>
        <w:smallCaps w:val="0"/>
        <w:strike w:val="0"/>
        <w:color w:val="000000"/>
        <w:sz w:val="20"/>
        <w:szCs w:val="20"/>
        <w:u w:val="none"/>
        <w:shd w:fill="auto" w:val="clear"/>
        <w:vertAlign w:val="baseline"/>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13">
    <w:lvl w:ilvl="0">
      <w:start w:val="1"/>
      <w:numFmt w:val="decimal"/>
      <w:lvlText w:val="%1."/>
      <w:lvlJc w:val="left"/>
      <w:pPr>
        <w:ind w:left="0" w:firstLine="0"/>
      </w:pPr>
      <w:rPr>
        <w:rFonts w:ascii="Constantia" w:cs="Constantia" w:eastAsia="Constantia" w:hAnsi="Constantia"/>
        <w:b w:val="0"/>
        <w:i w:val="0"/>
        <w:smallCaps w:val="0"/>
        <w:strike w:val="0"/>
        <w:color w:val="000000"/>
        <w:sz w:val="20"/>
        <w:szCs w:val="20"/>
        <w:u w:val="none"/>
        <w:shd w:fill="auto" w:val="clear"/>
        <w:vertAlign w:val="baseline"/>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14">
    <w:lvl w:ilvl="0">
      <w:start w:val="1"/>
      <w:numFmt w:val="decimal"/>
      <w:lvlText w:val="%1."/>
      <w:lvlJc w:val="left"/>
      <w:pPr>
        <w:ind w:left="0" w:firstLine="0"/>
      </w:pPr>
      <w:rPr>
        <w:rFonts w:ascii="Constantia" w:cs="Constantia" w:eastAsia="Constantia" w:hAnsi="Constantia"/>
        <w:b w:val="0"/>
        <w:i w:val="0"/>
        <w:smallCaps w:val="0"/>
        <w:strike w:val="0"/>
        <w:color w:val="000000"/>
        <w:sz w:val="20"/>
        <w:szCs w:val="20"/>
        <w:u w:val="none"/>
        <w:shd w:fill="auto" w:val="clear"/>
        <w:vertAlign w:val="baseline"/>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15">
    <w:lvl w:ilvl="0">
      <w:start w:val="1"/>
      <w:numFmt w:val="decimal"/>
      <w:lvlText w:val="%1."/>
      <w:lvlJc w:val="left"/>
      <w:pPr>
        <w:ind w:left="0" w:firstLine="0"/>
      </w:pPr>
      <w:rPr>
        <w:rFonts w:ascii="Constantia" w:cs="Constantia" w:eastAsia="Constantia" w:hAnsi="Constantia"/>
        <w:b w:val="0"/>
        <w:i w:val="0"/>
        <w:smallCaps w:val="0"/>
        <w:strike w:val="0"/>
        <w:color w:val="000000"/>
        <w:sz w:val="20"/>
        <w:szCs w:val="20"/>
        <w:u w:val="none"/>
        <w:shd w:fill="auto" w:val="clear"/>
        <w:vertAlign w:val="baseline"/>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16">
    <w:lvl w:ilvl="0">
      <w:start w:val="1"/>
      <w:numFmt w:val="bullet"/>
      <w:lvlText w:val="-"/>
      <w:lvlJc w:val="left"/>
      <w:pPr>
        <w:ind w:left="0" w:firstLine="0"/>
      </w:pPr>
      <w:rPr>
        <w:rFonts w:ascii="Constantia" w:cs="Constantia" w:eastAsia="Constantia" w:hAnsi="Constantia"/>
        <w:b w:val="0"/>
        <w:i w:val="0"/>
        <w:smallCaps w:val="0"/>
        <w:strike w:val="0"/>
        <w:color w:val="000000"/>
        <w:sz w:val="20"/>
        <w:szCs w:val="20"/>
        <w:u w:val="none"/>
        <w:shd w:fill="auto" w:val="clear"/>
        <w:vertAlign w:val="baseline"/>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17">
    <w:lvl w:ilvl="0">
      <w:start w:val="1"/>
      <w:numFmt w:val="decimal"/>
      <w:lvlText w:val="%1."/>
      <w:lvlJc w:val="left"/>
      <w:pPr>
        <w:ind w:left="0" w:firstLine="0"/>
      </w:pPr>
      <w:rPr>
        <w:rFonts w:ascii="Constantia" w:cs="Constantia" w:eastAsia="Constantia" w:hAnsi="Constantia"/>
        <w:b w:val="0"/>
        <w:i w:val="0"/>
        <w:smallCaps w:val="0"/>
        <w:strike w:val="0"/>
        <w:color w:val="000000"/>
        <w:sz w:val="20"/>
        <w:szCs w:val="20"/>
        <w:u w:val="none"/>
        <w:shd w:fill="auto" w:val="clear"/>
        <w:vertAlign w:val="baseline"/>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18">
    <w:lvl w:ilvl="0">
      <w:start w:val="1"/>
      <w:numFmt w:val="bullet"/>
      <w:lvlText w:val="●"/>
      <w:lvlJc w:val="left"/>
      <w:pPr>
        <w:ind w:left="1976" w:hanging="360"/>
      </w:pPr>
      <w:rPr>
        <w:rFonts w:ascii="Noto Sans Symbols" w:cs="Noto Sans Symbols" w:eastAsia="Noto Sans Symbols" w:hAnsi="Noto Sans Symbols"/>
      </w:rPr>
    </w:lvl>
    <w:lvl w:ilvl="1">
      <w:start w:val="1"/>
      <w:numFmt w:val="bullet"/>
      <w:lvlText w:val="o"/>
      <w:lvlJc w:val="left"/>
      <w:pPr>
        <w:ind w:left="2696" w:hanging="360"/>
      </w:pPr>
      <w:rPr>
        <w:rFonts w:ascii="Courier New" w:cs="Courier New" w:eastAsia="Courier New" w:hAnsi="Courier New"/>
      </w:rPr>
    </w:lvl>
    <w:lvl w:ilvl="2">
      <w:start w:val="1"/>
      <w:numFmt w:val="bullet"/>
      <w:lvlText w:val="▪"/>
      <w:lvlJc w:val="left"/>
      <w:pPr>
        <w:ind w:left="3416" w:hanging="360"/>
      </w:pPr>
      <w:rPr>
        <w:rFonts w:ascii="Noto Sans Symbols" w:cs="Noto Sans Symbols" w:eastAsia="Noto Sans Symbols" w:hAnsi="Noto Sans Symbols"/>
      </w:rPr>
    </w:lvl>
    <w:lvl w:ilvl="3">
      <w:start w:val="1"/>
      <w:numFmt w:val="bullet"/>
      <w:lvlText w:val="●"/>
      <w:lvlJc w:val="left"/>
      <w:pPr>
        <w:ind w:left="4136" w:hanging="360"/>
      </w:pPr>
      <w:rPr>
        <w:rFonts w:ascii="Noto Sans Symbols" w:cs="Noto Sans Symbols" w:eastAsia="Noto Sans Symbols" w:hAnsi="Noto Sans Symbols"/>
      </w:rPr>
    </w:lvl>
    <w:lvl w:ilvl="4">
      <w:start w:val="1"/>
      <w:numFmt w:val="bullet"/>
      <w:lvlText w:val="o"/>
      <w:lvlJc w:val="left"/>
      <w:pPr>
        <w:ind w:left="4856" w:hanging="360"/>
      </w:pPr>
      <w:rPr>
        <w:rFonts w:ascii="Courier New" w:cs="Courier New" w:eastAsia="Courier New" w:hAnsi="Courier New"/>
      </w:rPr>
    </w:lvl>
    <w:lvl w:ilvl="5">
      <w:start w:val="1"/>
      <w:numFmt w:val="bullet"/>
      <w:lvlText w:val="▪"/>
      <w:lvlJc w:val="left"/>
      <w:pPr>
        <w:ind w:left="5576" w:hanging="360"/>
      </w:pPr>
      <w:rPr>
        <w:rFonts w:ascii="Noto Sans Symbols" w:cs="Noto Sans Symbols" w:eastAsia="Noto Sans Symbols" w:hAnsi="Noto Sans Symbols"/>
      </w:rPr>
    </w:lvl>
    <w:lvl w:ilvl="6">
      <w:start w:val="1"/>
      <w:numFmt w:val="bullet"/>
      <w:lvlText w:val="●"/>
      <w:lvlJc w:val="left"/>
      <w:pPr>
        <w:ind w:left="6296" w:hanging="360"/>
      </w:pPr>
      <w:rPr>
        <w:rFonts w:ascii="Noto Sans Symbols" w:cs="Noto Sans Symbols" w:eastAsia="Noto Sans Symbols" w:hAnsi="Noto Sans Symbols"/>
      </w:rPr>
    </w:lvl>
    <w:lvl w:ilvl="7">
      <w:start w:val="1"/>
      <w:numFmt w:val="bullet"/>
      <w:lvlText w:val="o"/>
      <w:lvlJc w:val="left"/>
      <w:pPr>
        <w:ind w:left="7016" w:hanging="360"/>
      </w:pPr>
      <w:rPr>
        <w:rFonts w:ascii="Courier New" w:cs="Courier New" w:eastAsia="Courier New" w:hAnsi="Courier New"/>
      </w:rPr>
    </w:lvl>
    <w:lvl w:ilvl="8">
      <w:start w:val="1"/>
      <w:numFmt w:val="bullet"/>
      <w:lvlText w:val="▪"/>
      <w:lvlJc w:val="left"/>
      <w:pPr>
        <w:ind w:left="7736" w:hanging="360"/>
      </w:pPr>
      <w:rPr>
        <w:rFonts w:ascii="Noto Sans Symbols" w:cs="Noto Sans Symbols" w:eastAsia="Noto Sans Symbols" w:hAnsi="Noto Sans Symbols"/>
      </w:rPr>
    </w:lvl>
  </w:abstractNum>
  <w:abstractNum w:abstractNumId="19">
    <w:lvl w:ilvl="0">
      <w:start w:val="1"/>
      <w:numFmt w:val="decimal"/>
      <w:lvlText w:val="3.3.%1."/>
      <w:lvlJc w:val="left"/>
      <w:pPr>
        <w:ind w:left="0" w:firstLine="0"/>
      </w:pPr>
      <w:rPr>
        <w:rFonts w:ascii="Constantia" w:cs="Constantia" w:eastAsia="Constantia" w:hAnsi="Constantia"/>
        <w:b w:val="0"/>
        <w:i w:val="0"/>
        <w:smallCaps w:val="0"/>
        <w:strike w:val="0"/>
        <w:color w:val="000000"/>
        <w:sz w:val="20"/>
        <w:szCs w:val="20"/>
        <w:u w:val="none"/>
        <w:shd w:fill="auto" w:val="clear"/>
        <w:vertAlign w:val="baseline"/>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20">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2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2">
    <w:lvl w:ilvl="0">
      <w:start w:val="1"/>
      <w:numFmt w:val="decimal"/>
      <w:lvlText w:val="%1)"/>
      <w:lvlJc w:val="left"/>
      <w:pPr>
        <w:ind w:left="0" w:firstLine="0"/>
      </w:pPr>
      <w:rPr>
        <w:rFonts w:ascii="Constantia" w:cs="Constantia" w:eastAsia="Constantia" w:hAnsi="Constantia"/>
        <w:b w:val="0"/>
        <w:i w:val="0"/>
        <w:smallCaps w:val="0"/>
        <w:strike w:val="0"/>
        <w:color w:val="000000"/>
        <w:sz w:val="20"/>
        <w:szCs w:val="20"/>
        <w:u w:val="none"/>
        <w:shd w:fill="auto" w:val="clear"/>
        <w:vertAlign w:val="baseline"/>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23">
    <w:lvl w:ilvl="0">
      <w:start w:val="1"/>
      <w:numFmt w:val="decimal"/>
      <w:lvlText w:val="1.%1."/>
      <w:lvlJc w:val="left"/>
      <w:pPr>
        <w:ind w:left="0" w:firstLine="0"/>
      </w:pPr>
      <w:rPr>
        <w:rFonts w:ascii="Constantia" w:cs="Constantia" w:eastAsia="Constantia" w:hAnsi="Constantia"/>
        <w:b w:val="0"/>
        <w:i w:val="0"/>
        <w:smallCaps w:val="0"/>
        <w:strike w:val="0"/>
        <w:color w:val="000000"/>
        <w:sz w:val="20"/>
        <w:szCs w:val="20"/>
        <w:u w:val="none"/>
        <w:shd w:fill="auto" w:val="clear"/>
        <w:vertAlign w:val="baseline"/>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24">
    <w:lvl w:ilvl="0">
      <w:start w:val="1"/>
      <w:numFmt w:val="decimal"/>
      <w:lvlText w:val="2.%1."/>
      <w:lvlJc w:val="left"/>
      <w:pPr>
        <w:ind w:left="0" w:firstLine="0"/>
      </w:pPr>
      <w:rPr>
        <w:rFonts w:ascii="Constantia" w:cs="Constantia" w:eastAsia="Constantia" w:hAnsi="Constantia"/>
        <w:b w:val="0"/>
        <w:i w:val="0"/>
        <w:smallCaps w:val="0"/>
        <w:strike w:val="0"/>
        <w:color w:val="000000"/>
        <w:sz w:val="20"/>
        <w:szCs w:val="20"/>
        <w:u w:val="none"/>
        <w:shd w:fill="auto" w:val="clear"/>
        <w:vertAlign w:val="baseline"/>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25">
    <w:lvl w:ilvl="0">
      <w:start w:val="8"/>
      <w:numFmt w:val="decimal"/>
      <w:lvlText w:val="2.%1."/>
      <w:lvlJc w:val="left"/>
      <w:pPr>
        <w:ind w:left="0" w:firstLine="0"/>
      </w:pPr>
      <w:rPr>
        <w:rFonts w:ascii="Constantia" w:cs="Constantia" w:eastAsia="Constantia" w:hAnsi="Constantia"/>
        <w:b w:val="0"/>
        <w:i w:val="0"/>
        <w:smallCaps w:val="0"/>
        <w:strike w:val="0"/>
        <w:color w:val="000000"/>
        <w:sz w:val="20"/>
        <w:szCs w:val="20"/>
        <w:u w:val="none"/>
        <w:shd w:fill="auto" w:val="clear"/>
        <w:vertAlign w:val="baseline"/>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26">
    <w:lvl w:ilvl="0">
      <w:start w:val="1"/>
      <w:numFmt w:val="decimal"/>
      <w:lvlText w:val="3.%1."/>
      <w:lvlJc w:val="left"/>
      <w:pPr>
        <w:ind w:left="0" w:firstLine="0"/>
      </w:pPr>
      <w:rPr>
        <w:rFonts w:ascii="Constantia" w:cs="Constantia" w:eastAsia="Constantia" w:hAnsi="Constantia"/>
        <w:b w:val="0"/>
        <w:i w:val="0"/>
        <w:smallCaps w:val="0"/>
        <w:strike w:val="0"/>
        <w:color w:val="000000"/>
        <w:sz w:val="20"/>
        <w:szCs w:val="20"/>
        <w:u w:val="none"/>
        <w:shd w:fill="auto" w:val="clear"/>
        <w:vertAlign w:val="baseline"/>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2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8">
    <w:lvl w:ilvl="0">
      <w:start w:val="1"/>
      <w:numFmt w:val="decimal"/>
      <w:lvlText w:val="%1."/>
      <w:lvlJc w:val="left"/>
      <w:pPr>
        <w:ind w:left="0" w:firstLine="0"/>
      </w:pPr>
      <w:rPr>
        <w:rFonts w:ascii="Constantia" w:cs="Constantia" w:eastAsia="Constantia" w:hAnsi="Constantia"/>
        <w:b w:val="0"/>
        <w:i w:val="0"/>
        <w:smallCaps w:val="0"/>
        <w:strike w:val="0"/>
        <w:color w:val="000000"/>
        <w:sz w:val="20"/>
        <w:szCs w:val="20"/>
        <w:u w:val="none"/>
        <w:shd w:fill="auto" w:val="clear"/>
        <w:vertAlign w:val="baseline"/>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29">
    <w:lvl w:ilvl="0">
      <w:start w:val="1"/>
      <w:numFmt w:val="decimal"/>
      <w:lvlText w:val="%1."/>
      <w:lvlJc w:val="left"/>
      <w:pPr>
        <w:ind w:left="0" w:firstLine="0"/>
      </w:pPr>
      <w:rPr>
        <w:rFonts w:ascii="Constantia" w:cs="Constantia" w:eastAsia="Constantia" w:hAnsi="Constantia"/>
        <w:b w:val="1"/>
        <w:i w:val="0"/>
        <w:smallCaps w:val="0"/>
        <w:strike w:val="0"/>
        <w:color w:val="000000"/>
        <w:sz w:val="20"/>
        <w:szCs w:val="20"/>
        <w:u w:val="none"/>
        <w:shd w:fill="auto" w:val="clear"/>
        <w:vertAlign w:val="baseline"/>
      </w:rPr>
    </w:lvl>
    <w:lvl w:ilvl="1">
      <w:start w:val="1"/>
      <w:numFmt w:val="decimal"/>
      <w:lvlText w:val="%1.%2."/>
      <w:lvlJc w:val="left"/>
      <w:pPr>
        <w:ind w:left="0" w:firstLine="0"/>
      </w:pPr>
      <w:rPr>
        <w:rFonts w:ascii="Constantia" w:cs="Constantia" w:eastAsia="Constantia" w:hAnsi="Constantia"/>
        <w:b w:val="1"/>
        <w:i w:val="0"/>
        <w:smallCaps w:val="0"/>
        <w:strike w:val="0"/>
        <w:color w:val="000000"/>
        <w:sz w:val="20"/>
        <w:szCs w:val="20"/>
        <w:u w:val="none"/>
        <w:shd w:fill="auto" w:val="clear"/>
        <w:vertAlign w:val="baseline"/>
      </w:rPr>
    </w:lvl>
    <w:lvl w:ilvl="2">
      <w:start w:val="1"/>
      <w:numFmt w:val="decimal"/>
      <w:lvlText w:val="%1.%2.%3."/>
      <w:lvlJc w:val="left"/>
      <w:pPr>
        <w:ind w:left="0" w:firstLine="0"/>
      </w:pPr>
      <w:rPr>
        <w:rFonts w:ascii="Constantia" w:cs="Constantia" w:eastAsia="Constantia" w:hAnsi="Constantia"/>
        <w:b w:val="0"/>
        <w:i w:val="0"/>
        <w:smallCaps w:val="0"/>
        <w:strike w:val="0"/>
        <w:color w:val="000000"/>
        <w:sz w:val="20"/>
        <w:szCs w:val="20"/>
        <w:u w:val="none"/>
        <w:shd w:fill="auto" w:val="clear"/>
        <w:vertAlign w:val="baseline"/>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30">
    <w:lvl w:ilvl="0">
      <w:start w:val="1"/>
      <w:numFmt w:val="decimal"/>
      <w:lvlText w:val="%1."/>
      <w:lvlJc w:val="left"/>
      <w:pPr>
        <w:ind w:left="0" w:firstLine="0"/>
      </w:pPr>
      <w:rPr>
        <w:rFonts w:ascii="Constantia" w:cs="Constantia" w:eastAsia="Constantia" w:hAnsi="Constantia"/>
        <w:b w:val="1"/>
        <w:i w:val="0"/>
        <w:smallCaps w:val="0"/>
        <w:strike w:val="0"/>
        <w:color w:val="000000"/>
        <w:sz w:val="20"/>
        <w:szCs w:val="20"/>
        <w:u w:val="none"/>
        <w:shd w:fill="auto" w:val="clear"/>
        <w:vertAlign w:val="baseline"/>
      </w:rPr>
    </w:lvl>
    <w:lvl w:ilvl="1">
      <w:start w:val="1"/>
      <w:numFmt w:val="decimal"/>
      <w:lvlText w:val="%1.%2."/>
      <w:lvlJc w:val="left"/>
      <w:pPr>
        <w:ind w:left="0" w:firstLine="0"/>
      </w:pPr>
      <w:rPr>
        <w:rFonts w:ascii="Constantia" w:cs="Constantia" w:eastAsia="Constantia" w:hAnsi="Constantia"/>
        <w:b w:val="0"/>
        <w:i w:val="0"/>
        <w:smallCaps w:val="0"/>
        <w:strike w:val="0"/>
        <w:color w:val="000000"/>
        <w:sz w:val="20"/>
        <w:szCs w:val="20"/>
        <w:u w:val="none"/>
        <w:shd w:fill="auto" w:val="clear"/>
        <w:vertAlign w:val="baseline"/>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31">
    <w:lvl w:ilvl="0">
      <w:start w:val="1"/>
      <w:numFmt w:val="decimal"/>
      <w:lvlText w:val="%1."/>
      <w:lvlJc w:val="left"/>
      <w:pPr>
        <w:ind w:left="0" w:firstLine="0"/>
      </w:pPr>
      <w:rPr>
        <w:rFonts w:ascii="Constantia" w:cs="Constantia" w:eastAsia="Constantia" w:hAnsi="Constantia"/>
        <w:b w:val="0"/>
        <w:i w:val="0"/>
        <w:smallCaps w:val="0"/>
        <w:strike w:val="0"/>
        <w:color w:val="000000"/>
        <w:sz w:val="20"/>
        <w:szCs w:val="20"/>
        <w:u w:val="none"/>
        <w:shd w:fill="auto" w:val="clear"/>
        <w:vertAlign w:val="baseline"/>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ourier New" w:cs="Courier New" w:eastAsia="Courier New" w:hAnsi="Courier New"/>
        <w:sz w:val="24"/>
        <w:szCs w:val="24"/>
        <w:lang w:val="ru-RU"/>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rPr>
      <w:color w:val="000000"/>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2" w:customStyle="1">
    <w:name w:val="Колонтитул (2)_"/>
    <w:basedOn w:val="a0"/>
    <w:link w:val="20"/>
    <w:rPr>
      <w:rFonts w:ascii="Times New Roman" w:cs="Times New Roman" w:eastAsia="Times New Roman" w:hAnsi="Times New Roman"/>
      <w:b w:val="0"/>
      <w:bCs w:val="0"/>
      <w:i w:val="0"/>
      <w:iCs w:val="0"/>
      <w:smallCaps w:val="0"/>
      <w:strike w:val="0"/>
      <w:sz w:val="20"/>
      <w:szCs w:val="20"/>
      <w:u w:val="none"/>
    </w:rPr>
  </w:style>
  <w:style w:type="character" w:styleId="a3" w:customStyle="1">
    <w:name w:val="Основной текст_"/>
    <w:basedOn w:val="a0"/>
    <w:link w:val="1"/>
    <w:rPr>
      <w:rFonts w:ascii="Constantia" w:cs="Constantia" w:eastAsia="Constantia" w:hAnsi="Constantia"/>
      <w:b w:val="0"/>
      <w:bCs w:val="0"/>
      <w:i w:val="0"/>
      <w:iCs w:val="0"/>
      <w:smallCaps w:val="0"/>
      <w:strike w:val="0"/>
      <w:sz w:val="20"/>
      <w:szCs w:val="20"/>
      <w:u w:val="none"/>
    </w:rPr>
  </w:style>
  <w:style w:type="character" w:styleId="10" w:customStyle="1">
    <w:name w:val="Заголовок №1_"/>
    <w:basedOn w:val="a0"/>
    <w:link w:val="11"/>
    <w:rPr>
      <w:rFonts w:ascii="Constantia" w:cs="Constantia" w:eastAsia="Constantia" w:hAnsi="Constantia"/>
      <w:b w:val="1"/>
      <w:bCs w:val="1"/>
      <w:i w:val="0"/>
      <w:iCs w:val="0"/>
      <w:smallCaps w:val="0"/>
      <w:strike w:val="0"/>
      <w:sz w:val="20"/>
      <w:szCs w:val="20"/>
      <w:u w:val="none"/>
    </w:rPr>
  </w:style>
  <w:style w:type="character" w:styleId="a4" w:customStyle="1">
    <w:name w:val="Подпись к таблице_"/>
    <w:basedOn w:val="a0"/>
    <w:link w:val="a5"/>
    <w:rPr>
      <w:rFonts w:ascii="Constantia" w:cs="Constantia" w:eastAsia="Constantia" w:hAnsi="Constantia"/>
      <w:b w:val="0"/>
      <w:bCs w:val="0"/>
      <w:i w:val="0"/>
      <w:iCs w:val="0"/>
      <w:smallCaps w:val="0"/>
      <w:strike w:val="0"/>
      <w:sz w:val="20"/>
      <w:szCs w:val="20"/>
      <w:u w:val="none"/>
    </w:rPr>
  </w:style>
  <w:style w:type="character" w:styleId="a6" w:customStyle="1">
    <w:name w:val="Другое_"/>
    <w:basedOn w:val="a0"/>
    <w:link w:val="a7"/>
    <w:rPr>
      <w:rFonts w:ascii="Constantia" w:cs="Constantia" w:eastAsia="Constantia" w:hAnsi="Constantia"/>
      <w:b w:val="0"/>
      <w:bCs w:val="0"/>
      <w:i w:val="0"/>
      <w:iCs w:val="0"/>
      <w:smallCaps w:val="0"/>
      <w:strike w:val="0"/>
      <w:sz w:val="20"/>
      <w:szCs w:val="20"/>
      <w:u w:val="none"/>
    </w:rPr>
  </w:style>
  <w:style w:type="character" w:styleId="a8" w:customStyle="1">
    <w:name w:val="Оглавление_"/>
    <w:basedOn w:val="a0"/>
    <w:link w:val="a9"/>
    <w:rPr>
      <w:rFonts w:ascii="Constantia" w:cs="Constantia" w:eastAsia="Constantia" w:hAnsi="Constantia"/>
      <w:b w:val="0"/>
      <w:bCs w:val="0"/>
      <w:i w:val="0"/>
      <w:iCs w:val="0"/>
      <w:smallCaps w:val="0"/>
      <w:strike w:val="0"/>
      <w:sz w:val="20"/>
      <w:szCs w:val="20"/>
      <w:u w:val="none"/>
    </w:rPr>
  </w:style>
  <w:style w:type="character" w:styleId="aa" w:customStyle="1">
    <w:name w:val="Колонтитул_"/>
    <w:basedOn w:val="a0"/>
    <w:link w:val="ab"/>
    <w:rPr>
      <w:rFonts w:ascii="Constantia" w:cs="Constantia" w:eastAsia="Constantia" w:hAnsi="Constantia"/>
      <w:b w:val="0"/>
      <w:bCs w:val="0"/>
      <w:i w:val="0"/>
      <w:iCs w:val="0"/>
      <w:smallCaps w:val="0"/>
      <w:strike w:val="0"/>
      <w:color w:val="002060"/>
      <w:sz w:val="20"/>
      <w:szCs w:val="20"/>
      <w:u w:val="none"/>
    </w:rPr>
  </w:style>
  <w:style w:type="paragraph" w:styleId="20" w:customStyle="1">
    <w:name w:val="Колонтитул (2)"/>
    <w:basedOn w:val="a"/>
    <w:link w:val="2"/>
    <w:pPr>
      <w:shd w:color="auto" w:fill="ffffff" w:val="clear"/>
    </w:pPr>
    <w:rPr>
      <w:rFonts w:ascii="Times New Roman" w:cs="Times New Roman" w:eastAsia="Times New Roman" w:hAnsi="Times New Roman"/>
      <w:sz w:val="20"/>
      <w:szCs w:val="20"/>
    </w:rPr>
  </w:style>
  <w:style w:type="paragraph" w:styleId="1" w:customStyle="1">
    <w:name w:val="Основной текст1"/>
    <w:basedOn w:val="a"/>
    <w:link w:val="a3"/>
    <w:pPr>
      <w:shd w:color="auto" w:fill="ffffff" w:val="clear"/>
      <w:ind w:firstLine="400"/>
    </w:pPr>
    <w:rPr>
      <w:rFonts w:ascii="Constantia" w:cs="Constantia" w:eastAsia="Constantia" w:hAnsi="Constantia"/>
      <w:sz w:val="20"/>
      <w:szCs w:val="20"/>
    </w:rPr>
  </w:style>
  <w:style w:type="paragraph" w:styleId="11" w:customStyle="1">
    <w:name w:val="Заголовок №1"/>
    <w:basedOn w:val="a"/>
    <w:link w:val="10"/>
    <w:pPr>
      <w:shd w:color="auto" w:fill="ffffff" w:val="clear"/>
      <w:spacing w:after="240"/>
      <w:ind w:firstLine="720"/>
      <w:outlineLvl w:val="0"/>
    </w:pPr>
    <w:rPr>
      <w:rFonts w:ascii="Constantia" w:cs="Constantia" w:eastAsia="Constantia" w:hAnsi="Constantia"/>
      <w:b w:val="1"/>
      <w:bCs w:val="1"/>
      <w:sz w:val="20"/>
      <w:szCs w:val="20"/>
    </w:rPr>
  </w:style>
  <w:style w:type="paragraph" w:styleId="a5" w:customStyle="1">
    <w:name w:val="Подпись к таблице"/>
    <w:basedOn w:val="a"/>
    <w:link w:val="a4"/>
    <w:pPr>
      <w:shd w:color="auto" w:fill="ffffff" w:val="clear"/>
    </w:pPr>
    <w:rPr>
      <w:rFonts w:ascii="Constantia" w:cs="Constantia" w:eastAsia="Constantia" w:hAnsi="Constantia"/>
      <w:sz w:val="20"/>
      <w:szCs w:val="20"/>
    </w:rPr>
  </w:style>
  <w:style w:type="paragraph" w:styleId="a7" w:customStyle="1">
    <w:name w:val="Другое"/>
    <w:basedOn w:val="a"/>
    <w:link w:val="a6"/>
    <w:pPr>
      <w:shd w:color="auto" w:fill="ffffff" w:val="clear"/>
      <w:ind w:firstLine="400"/>
    </w:pPr>
    <w:rPr>
      <w:rFonts w:ascii="Constantia" w:cs="Constantia" w:eastAsia="Constantia" w:hAnsi="Constantia"/>
      <w:sz w:val="20"/>
      <w:szCs w:val="20"/>
    </w:rPr>
  </w:style>
  <w:style w:type="paragraph" w:styleId="a9" w:customStyle="1">
    <w:name w:val="Оглавление"/>
    <w:basedOn w:val="a"/>
    <w:link w:val="a8"/>
    <w:pPr>
      <w:shd w:color="auto" w:fill="ffffff" w:val="clear"/>
      <w:spacing w:after="240"/>
      <w:ind w:left="1820"/>
    </w:pPr>
    <w:rPr>
      <w:rFonts w:ascii="Constantia" w:cs="Constantia" w:eastAsia="Constantia" w:hAnsi="Constantia"/>
      <w:sz w:val="20"/>
      <w:szCs w:val="20"/>
    </w:rPr>
  </w:style>
  <w:style w:type="paragraph" w:styleId="ab" w:customStyle="1">
    <w:name w:val="Колонтитул"/>
    <w:basedOn w:val="a"/>
    <w:link w:val="aa"/>
    <w:pPr>
      <w:shd w:color="auto" w:fill="ffffff" w:val="clear"/>
    </w:pPr>
    <w:rPr>
      <w:rFonts w:ascii="Constantia" w:cs="Constantia" w:eastAsia="Constantia" w:hAnsi="Constantia"/>
      <w:color w:val="002060"/>
      <w:sz w:val="20"/>
      <w:szCs w:val="20"/>
    </w:rPr>
  </w:style>
  <w:style w:type="paragraph" w:styleId="ac">
    <w:name w:val="Normal (Web)"/>
    <w:basedOn w:val="a"/>
    <w:uiPriority w:val="99"/>
    <w:semiHidden w:val="1"/>
    <w:unhideWhenUsed w:val="1"/>
    <w:rsid w:val="00103660"/>
    <w:pPr>
      <w:widowControl w:val="1"/>
      <w:spacing w:after="100" w:afterAutospacing="1" w:before="100" w:beforeAutospacing="1"/>
    </w:pPr>
    <w:rPr>
      <w:rFonts w:ascii="Times New Roman" w:cs="Times New Roman" w:eastAsia="Times New Roman" w:hAnsi="Times New Roman"/>
      <w:color w:val="auto"/>
      <w:lang w:bidi="ar-SA"/>
    </w:rPr>
  </w:style>
  <w:style w:type="character" w:styleId="ad">
    <w:name w:val="Strong"/>
    <w:basedOn w:val="a0"/>
    <w:uiPriority w:val="22"/>
    <w:qFormat w:val="1"/>
    <w:rsid w:val="00103660"/>
    <w:rPr>
      <w:b w:val="1"/>
      <w:bCs w:val="1"/>
    </w:rPr>
  </w:style>
  <w:style w:type="character" w:styleId="ae">
    <w:name w:val="Hyperlink"/>
    <w:basedOn w:val="a0"/>
    <w:uiPriority w:val="99"/>
    <w:semiHidden w:val="1"/>
    <w:unhideWhenUsed w:val="1"/>
    <w:rsid w:val="00D705DC"/>
    <w:rPr>
      <w:color w:val="0000ff"/>
      <w:u w:val="single"/>
    </w:rPr>
  </w:style>
  <w:style w:type="paragraph" w:styleId="af">
    <w:name w:val="header"/>
    <w:basedOn w:val="a"/>
    <w:link w:val="af0"/>
    <w:uiPriority w:val="99"/>
    <w:unhideWhenUsed w:val="1"/>
    <w:rsid w:val="009B4C98"/>
    <w:pPr>
      <w:tabs>
        <w:tab w:val="center" w:pos="4677"/>
        <w:tab w:val="right" w:pos="9355"/>
      </w:tabs>
    </w:pPr>
  </w:style>
  <w:style w:type="character" w:styleId="af0" w:customStyle="1">
    <w:name w:val="Верхний колонтитул Знак"/>
    <w:basedOn w:val="a0"/>
    <w:link w:val="af"/>
    <w:uiPriority w:val="99"/>
    <w:rsid w:val="009B4C98"/>
    <w:rPr>
      <w:color w:val="000000"/>
    </w:rPr>
  </w:style>
  <w:style w:type="paragraph" w:styleId="af1">
    <w:name w:val="footer"/>
    <w:basedOn w:val="a"/>
    <w:link w:val="af2"/>
    <w:uiPriority w:val="99"/>
    <w:unhideWhenUsed w:val="1"/>
    <w:rsid w:val="009B4C98"/>
    <w:pPr>
      <w:tabs>
        <w:tab w:val="center" w:pos="4677"/>
        <w:tab w:val="right" w:pos="9355"/>
      </w:tabs>
    </w:pPr>
  </w:style>
  <w:style w:type="character" w:styleId="af2" w:customStyle="1">
    <w:name w:val="Нижний колонтитул Знак"/>
    <w:basedOn w:val="a0"/>
    <w:link w:val="af1"/>
    <w:uiPriority w:val="99"/>
    <w:rsid w:val="009B4C98"/>
    <w:rPr>
      <w:color w:val="000000"/>
    </w:rPr>
  </w:style>
  <w:style w:type="character" w:styleId="21" w:customStyle="1">
    <w:name w:val="Основной текст (2)_"/>
    <w:basedOn w:val="a0"/>
    <w:link w:val="22"/>
    <w:rsid w:val="00CD0D4E"/>
    <w:rPr>
      <w:rFonts w:ascii="Arial" w:cs="Arial" w:eastAsia="Arial" w:hAnsi="Arial"/>
      <w:color w:val="3d4953"/>
      <w:sz w:val="16"/>
      <w:szCs w:val="16"/>
      <w:shd w:color="auto" w:fill="ffffff" w:val="clear"/>
    </w:rPr>
  </w:style>
  <w:style w:type="paragraph" w:styleId="22" w:customStyle="1">
    <w:name w:val="Основной текст (2)"/>
    <w:basedOn w:val="a"/>
    <w:link w:val="21"/>
    <w:rsid w:val="00CD0D4E"/>
    <w:pPr>
      <w:shd w:color="auto" w:fill="ffffff" w:val="clear"/>
      <w:spacing w:line="288" w:lineRule="auto"/>
    </w:pPr>
    <w:rPr>
      <w:rFonts w:ascii="Arial" w:cs="Arial" w:eastAsia="Arial" w:hAnsi="Arial"/>
      <w:color w:val="3d4953"/>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10.0" w:type="dxa"/>
      </w:tblCellMar>
    </w:tblPr>
  </w:style>
  <w:style w:type="table" w:styleId="Table2">
    <w:basedOn w:val="TableNormal"/>
    <w:tblPr>
      <w:tblStyleRowBandSize w:val="1"/>
      <w:tblStyleColBandSize w:val="1"/>
      <w:tblCellMar>
        <w:top w:w="0.0" w:type="dxa"/>
        <w:left w:w="10.0" w:type="dxa"/>
        <w:bottom w:w="0.0" w:type="dxa"/>
        <w:right w:w="10.0" w:type="dxa"/>
      </w:tblCellMar>
    </w:tblPr>
  </w:style>
  <w:style w:type="table" w:styleId="Table3">
    <w:basedOn w:val="TableNormal"/>
    <w:tblPr>
      <w:tblStyleRowBandSize w:val="1"/>
      <w:tblStyleColBandSize w:val="1"/>
      <w:tblCellMar>
        <w:top w:w="0.0" w:type="dxa"/>
        <w:left w:w="10.0" w:type="dxa"/>
        <w:bottom w:w="0.0" w:type="dxa"/>
        <w:right w:w="10.0" w:type="dxa"/>
      </w:tblCellMar>
    </w:tblPr>
  </w:style>
  <w:style w:type="table" w:styleId="Table4">
    <w:basedOn w:val="TableNormal"/>
    <w:tblPr>
      <w:tblStyleRowBandSize w:val="1"/>
      <w:tblStyleColBandSize w:val="1"/>
      <w:tblCellMar>
        <w:top w:w="0.0" w:type="dxa"/>
        <w:left w:w="10.0" w:type="dxa"/>
        <w:bottom w:w="0.0" w:type="dxa"/>
        <w:right w:w="10.0" w:type="dxa"/>
      </w:tblCellMar>
    </w:tblPr>
  </w:style>
  <w:style w:type="table" w:styleId="Table5">
    <w:basedOn w:val="TableNormal"/>
    <w:tblPr>
      <w:tblStyleRowBandSize w:val="1"/>
      <w:tblStyleColBandSize w:val="1"/>
      <w:tblCellMar>
        <w:top w:w="0.0" w:type="dxa"/>
        <w:left w:w="10.0" w:type="dxa"/>
        <w:bottom w:w="0.0" w:type="dxa"/>
        <w:right w:w="10.0" w:type="dxa"/>
      </w:tblCellMar>
    </w:tblPr>
  </w:style>
  <w:style w:type="table" w:styleId="Table6">
    <w:basedOn w:val="TableNormal"/>
    <w:tblPr>
      <w:tblStyleRowBandSize w:val="1"/>
      <w:tblStyleColBandSize w:val="1"/>
      <w:tblCellMar>
        <w:top w:w="0.0" w:type="dxa"/>
        <w:left w:w="10.0" w:type="dxa"/>
        <w:bottom w:w="0.0" w:type="dxa"/>
        <w:right w:w="10.0" w:type="dxa"/>
      </w:tblCellMar>
    </w:tblPr>
  </w:style>
  <w:style w:type="table" w:styleId="Table7">
    <w:basedOn w:val="TableNormal"/>
    <w:tblPr>
      <w:tblStyleRowBandSize w:val="1"/>
      <w:tblStyleColBandSize w:val="1"/>
      <w:tblCellMar>
        <w:top w:w="0.0" w:type="dxa"/>
        <w:left w:w="10.0" w:type="dxa"/>
        <w:bottom w:w="0.0" w:type="dxa"/>
        <w:right w:w="10.0" w:type="dxa"/>
      </w:tblCellMar>
    </w:tblPr>
  </w:style>
  <w:style w:type="table" w:styleId="Table8">
    <w:basedOn w:val="TableNormal"/>
    <w:tblPr>
      <w:tblStyleRowBandSize w:val="1"/>
      <w:tblStyleColBandSize w:val="1"/>
      <w:tblCellMar>
        <w:top w:w="0.0" w:type="dxa"/>
        <w:left w:w="10.0" w:type="dxa"/>
        <w:bottom w:w="0.0" w:type="dxa"/>
        <w:right w:w="10.0" w:type="dxa"/>
      </w:tblCellMar>
    </w:tblPr>
  </w:style>
  <w:style w:type="table" w:styleId="Table9">
    <w:basedOn w:val="TableNormal"/>
    <w:tblPr>
      <w:tblStyleRowBandSize w:val="1"/>
      <w:tblStyleColBandSize w:val="1"/>
      <w:tblCellMar>
        <w:top w:w="0.0" w:type="dxa"/>
        <w:left w:w="10.0" w:type="dxa"/>
        <w:bottom w:w="0.0" w:type="dxa"/>
        <w:right w:w="10.0" w:type="dxa"/>
      </w:tblCellMar>
    </w:tblPr>
  </w:style>
  <w:style w:type="table" w:styleId="Table10">
    <w:basedOn w:val="TableNormal"/>
    <w:tblPr>
      <w:tblStyleRowBandSize w:val="1"/>
      <w:tblStyleColBandSize w:val="1"/>
      <w:tblCellMar>
        <w:top w:w="0.0" w:type="dxa"/>
        <w:left w:w="10.0" w:type="dxa"/>
        <w:bottom w:w="0.0" w:type="dxa"/>
        <w:right w:w="10.0" w:type="dxa"/>
      </w:tblCellMar>
    </w:tblPr>
  </w:style>
  <w:style w:type="table" w:styleId="Table11">
    <w:basedOn w:val="TableNormal"/>
    <w:tblPr>
      <w:tblStyleRowBandSize w:val="1"/>
      <w:tblStyleColBandSize w:val="1"/>
      <w:tblCellMar>
        <w:top w:w="0.0" w:type="dxa"/>
        <w:left w:w="10.0" w:type="dxa"/>
        <w:bottom w:w="0.0" w:type="dxa"/>
        <w:right w:w="10.0" w:type="dxa"/>
      </w:tblCellMar>
    </w:tblPr>
  </w:style>
  <w:style w:type="table" w:styleId="Table12">
    <w:basedOn w:val="TableNormal"/>
    <w:tblPr>
      <w:tblStyleRowBandSize w:val="1"/>
      <w:tblStyleColBandSize w:val="1"/>
      <w:tblCellMar>
        <w:top w:w="0.0" w:type="dxa"/>
        <w:left w:w="10.0" w:type="dxa"/>
        <w:bottom w:w="0.0" w:type="dxa"/>
        <w:right w:w="10.0" w:type="dxa"/>
      </w:tblCellMar>
    </w:tblPr>
  </w:style>
  <w:style w:type="table" w:styleId="Table13">
    <w:basedOn w:val="TableNormal"/>
    <w:tblPr>
      <w:tblStyleRowBandSize w:val="1"/>
      <w:tblStyleColBandSize w:val="1"/>
      <w:tblCellMar>
        <w:top w:w="0.0" w:type="dxa"/>
        <w:left w:w="10.0" w:type="dxa"/>
        <w:bottom w:w="0.0" w:type="dxa"/>
        <w:right w:w="10.0" w:type="dxa"/>
      </w:tblCellMar>
    </w:tblPr>
  </w:style>
  <w:style w:type="table" w:styleId="Table14">
    <w:basedOn w:val="TableNormal"/>
    <w:tblPr>
      <w:tblStyleRowBandSize w:val="1"/>
      <w:tblStyleColBandSize w:val="1"/>
      <w:tblCellMar>
        <w:top w:w="0.0" w:type="dxa"/>
        <w:left w:w="10.0" w:type="dxa"/>
        <w:bottom w:w="0.0" w:type="dxa"/>
        <w:right w:w="10.0" w:type="dxa"/>
      </w:tblCellMar>
    </w:tblPr>
  </w:style>
  <w:style w:type="table" w:styleId="Table15">
    <w:basedOn w:val="TableNormal"/>
    <w:tblPr>
      <w:tblStyleRowBandSize w:val="1"/>
      <w:tblStyleColBandSize w:val="1"/>
      <w:tblCellMar>
        <w:top w:w="0.0" w:type="dxa"/>
        <w:left w:w="10.0" w:type="dxa"/>
        <w:bottom w:w="0.0" w:type="dxa"/>
        <w:right w:w="10.0" w:type="dxa"/>
      </w:tblCellMar>
    </w:tblPr>
  </w:style>
  <w:style w:type="table" w:styleId="Table16">
    <w:basedOn w:val="TableNormal"/>
    <w:tblPr>
      <w:tblStyleRowBandSize w:val="1"/>
      <w:tblStyleColBandSize w:val="1"/>
      <w:tblCellMar>
        <w:top w:w="0.0" w:type="dxa"/>
        <w:left w:w="10.0" w:type="dxa"/>
        <w:bottom w:w="0.0" w:type="dxa"/>
        <w:right w:w="10.0" w:type="dxa"/>
      </w:tblCellMar>
    </w:tblPr>
  </w:style>
  <w:style w:type="table" w:styleId="Table17">
    <w:basedOn w:val="TableNormal"/>
    <w:tblPr>
      <w:tblStyleRowBandSize w:val="1"/>
      <w:tblStyleColBandSize w:val="1"/>
      <w:tblCellMar>
        <w:top w:w="0.0" w:type="dxa"/>
        <w:left w:w="10.0" w:type="dxa"/>
        <w:bottom w:w="0.0" w:type="dxa"/>
        <w:right w:w="10.0" w:type="dxa"/>
      </w:tblCellMar>
    </w:tblPr>
  </w:style>
  <w:style w:type="table" w:styleId="Table18">
    <w:basedOn w:val="TableNormal"/>
    <w:tblPr>
      <w:tblStyleRowBandSize w:val="1"/>
      <w:tblStyleColBandSize w:val="1"/>
      <w:tblCellMar>
        <w:top w:w="0.0" w:type="dxa"/>
        <w:left w:w="10.0" w:type="dxa"/>
        <w:bottom w:w="0.0" w:type="dxa"/>
        <w:right w:w="10.0" w:type="dxa"/>
      </w:tblCellMar>
    </w:tblPr>
  </w:style>
  <w:style w:type="table" w:styleId="Table19">
    <w:basedOn w:val="TableNormal"/>
    <w:tblPr>
      <w:tblStyleRowBandSize w:val="1"/>
      <w:tblStyleColBandSize w:val="1"/>
      <w:tblCellMar>
        <w:top w:w="0.0" w:type="dxa"/>
        <w:left w:w="10.0" w:type="dxa"/>
        <w:bottom w:w="0.0" w:type="dxa"/>
        <w:right w:w="10.0" w:type="dxa"/>
      </w:tblCellMar>
    </w:tblPr>
  </w:style>
  <w:style w:type="table" w:styleId="Table20">
    <w:basedOn w:val="TableNormal"/>
    <w:tblPr>
      <w:tblStyleRowBandSize w:val="1"/>
      <w:tblStyleColBandSize w:val="1"/>
      <w:tblCellMar>
        <w:top w:w="0.0" w:type="dxa"/>
        <w:left w:w="10.0" w:type="dxa"/>
        <w:bottom w:w="0.0" w:type="dxa"/>
        <w:right w:w="10.0" w:type="dxa"/>
      </w:tblCellMar>
    </w:tblPr>
  </w:style>
  <w:style w:type="table" w:styleId="Table21">
    <w:basedOn w:val="TableNormal"/>
    <w:tblPr>
      <w:tblStyleRowBandSize w:val="1"/>
      <w:tblStyleColBandSize w:val="1"/>
      <w:tblCellMar>
        <w:top w:w="0.0" w:type="dxa"/>
        <w:left w:w="10.0" w:type="dxa"/>
        <w:bottom w:w="0.0" w:type="dxa"/>
        <w:right w:w="10.0" w:type="dxa"/>
      </w:tblCellMar>
    </w:tblPr>
  </w:style>
  <w:style w:type="table" w:styleId="Table22">
    <w:basedOn w:val="TableNormal"/>
    <w:tblPr>
      <w:tblStyleRowBandSize w:val="1"/>
      <w:tblStyleColBandSize w:val="1"/>
      <w:tblCellMar>
        <w:top w:w="0.0" w:type="dxa"/>
        <w:left w:w="10.0" w:type="dxa"/>
        <w:bottom w:w="0.0" w:type="dxa"/>
        <w:right w:w="1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eader" Target="header13.xml"/><Relationship Id="rId20" Type="http://schemas.openxmlformats.org/officeDocument/2006/relationships/header" Target="header9.xml"/><Relationship Id="rId42" Type="http://schemas.openxmlformats.org/officeDocument/2006/relationships/footer" Target="footer5.xml"/><Relationship Id="rId41" Type="http://schemas.openxmlformats.org/officeDocument/2006/relationships/header" Target="header11.xml"/><Relationship Id="rId22" Type="http://schemas.openxmlformats.org/officeDocument/2006/relationships/footer" Target="footer12.xml"/><Relationship Id="rId44" Type="http://schemas.openxmlformats.org/officeDocument/2006/relationships/image" Target="media/image1.png"/><Relationship Id="rId21" Type="http://schemas.openxmlformats.org/officeDocument/2006/relationships/header" Target="header12.xml"/><Relationship Id="rId43" Type="http://schemas.openxmlformats.org/officeDocument/2006/relationships/footer" Target="footer4.xml"/><Relationship Id="rId24" Type="http://schemas.openxmlformats.org/officeDocument/2006/relationships/header" Target="header4.xml"/><Relationship Id="rId46" Type="http://schemas.openxmlformats.org/officeDocument/2006/relationships/image" Target="media/image2.png"/><Relationship Id="rId23" Type="http://schemas.openxmlformats.org/officeDocument/2006/relationships/footer" Target="footer15.xml"/><Relationship Id="rId45"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26" Type="http://schemas.openxmlformats.org/officeDocument/2006/relationships/footer" Target="footer13.xml"/><Relationship Id="rId25" Type="http://schemas.openxmlformats.org/officeDocument/2006/relationships/header" Target="header8.xml"/><Relationship Id="rId28" Type="http://schemas.openxmlformats.org/officeDocument/2006/relationships/header" Target="header10.xml"/><Relationship Id="rId27" Type="http://schemas.openxmlformats.org/officeDocument/2006/relationships/footer" Target="footer6.xm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eader" Target="header14.xml"/><Relationship Id="rId7" Type="http://schemas.openxmlformats.org/officeDocument/2006/relationships/header" Target="header15.xml"/><Relationship Id="rId8" Type="http://schemas.openxmlformats.org/officeDocument/2006/relationships/header" Target="header16.xml"/><Relationship Id="rId31" Type="http://schemas.openxmlformats.org/officeDocument/2006/relationships/footer" Target="footer11.xml"/><Relationship Id="rId30" Type="http://schemas.openxmlformats.org/officeDocument/2006/relationships/footer" Target="footer3.xml"/><Relationship Id="rId11" Type="http://schemas.openxmlformats.org/officeDocument/2006/relationships/footer" Target="footer2.xml"/><Relationship Id="rId33" Type="http://schemas.openxmlformats.org/officeDocument/2006/relationships/header" Target="header2.xml"/><Relationship Id="rId10" Type="http://schemas.openxmlformats.org/officeDocument/2006/relationships/footer" Target="footer17.xml"/><Relationship Id="rId32" Type="http://schemas.openxmlformats.org/officeDocument/2006/relationships/header" Target="header1.xml"/><Relationship Id="rId13" Type="http://schemas.openxmlformats.org/officeDocument/2006/relationships/header" Target="header17.xml"/><Relationship Id="rId35" Type="http://schemas.openxmlformats.org/officeDocument/2006/relationships/footer" Target="footer8.xml"/><Relationship Id="rId12" Type="http://schemas.openxmlformats.org/officeDocument/2006/relationships/image" Target="media/image6.png"/><Relationship Id="rId34" Type="http://schemas.openxmlformats.org/officeDocument/2006/relationships/footer" Target="footer10.xml"/><Relationship Id="rId15" Type="http://schemas.openxmlformats.org/officeDocument/2006/relationships/header" Target="header6.xml"/><Relationship Id="rId37" Type="http://schemas.openxmlformats.org/officeDocument/2006/relationships/header" Target="header5.xml"/><Relationship Id="rId14" Type="http://schemas.openxmlformats.org/officeDocument/2006/relationships/header" Target="header3.xml"/><Relationship Id="rId36" Type="http://schemas.openxmlformats.org/officeDocument/2006/relationships/header" Target="header7.xml"/><Relationship Id="rId17" Type="http://schemas.openxmlformats.org/officeDocument/2006/relationships/footer" Target="footer9.xml"/><Relationship Id="rId39" Type="http://schemas.openxmlformats.org/officeDocument/2006/relationships/footer" Target="footer14.xml"/><Relationship Id="rId16" Type="http://schemas.openxmlformats.org/officeDocument/2006/relationships/footer" Target="footer7.xml"/><Relationship Id="rId38" Type="http://schemas.openxmlformats.org/officeDocument/2006/relationships/footer" Target="footer16.xml"/><Relationship Id="rId19" Type="http://schemas.openxmlformats.org/officeDocument/2006/relationships/image" Target="media/image25.png"/><Relationship Id="rId18" Type="http://schemas.openxmlformats.org/officeDocument/2006/relationships/image" Target="media/image22.png"/></Relationships>
</file>

<file path=word/_rels/fontTable.xml.rels><?xml version="1.0" encoding="UTF-8" standalone="yes"?><Relationships xmlns="http://schemas.openxmlformats.org/package/2006/relationships"><Relationship Id="rId1" Type="http://schemas.openxmlformats.org/officeDocument/2006/relationships/font" Target="fonts/Constantia-regular.ttf"/><Relationship Id="rId2" Type="http://schemas.openxmlformats.org/officeDocument/2006/relationships/font" Target="fonts/Constantia-bold.ttf"/><Relationship Id="rId3" Type="http://schemas.openxmlformats.org/officeDocument/2006/relationships/font" Target="fonts/Constantia-italic.ttf"/><Relationship Id="rId4" Type="http://schemas.openxmlformats.org/officeDocument/2006/relationships/font" Target="fonts/Constantia-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3.png"/></Relationships>
</file>

<file path=word/_rels/footer10.xml.rels><?xml version="1.0" encoding="UTF-8" standalone="yes"?><Relationships xmlns="http://schemas.openxmlformats.org/package/2006/relationships"><Relationship Id="rId1" Type="http://schemas.openxmlformats.org/officeDocument/2006/relationships/image" Target="media/image19.png"/></Relationships>
</file>

<file path=word/_rels/footer11.xml.rels><?xml version="1.0" encoding="UTF-8" standalone="yes"?><Relationships xmlns="http://schemas.openxmlformats.org/package/2006/relationships"><Relationship Id="rId1" Type="http://schemas.openxmlformats.org/officeDocument/2006/relationships/image" Target="media/image27.png"/></Relationships>
</file>

<file path=word/_rels/footer12.xml.rels><?xml version="1.0" encoding="UTF-8" standalone="yes"?><Relationships xmlns="http://schemas.openxmlformats.org/package/2006/relationships"><Relationship Id="rId1" Type="http://schemas.openxmlformats.org/officeDocument/2006/relationships/image" Target="media/image17.png"/></Relationships>
</file>

<file path=word/_rels/footer13.xml.rels><?xml version="1.0" encoding="UTF-8" standalone="yes"?><Relationships xmlns="http://schemas.openxmlformats.org/package/2006/relationships"><Relationship Id="rId1" Type="http://schemas.openxmlformats.org/officeDocument/2006/relationships/image" Target="media/image24.png"/></Relationships>
</file>

<file path=word/_rels/footer14.xml.rels><?xml version="1.0" encoding="UTF-8" standalone="yes"?><Relationships xmlns="http://schemas.openxmlformats.org/package/2006/relationships"><Relationship Id="rId1" Type="http://schemas.openxmlformats.org/officeDocument/2006/relationships/image" Target="media/image5.png"/></Relationships>
</file>

<file path=word/_rels/footer15.xml.rels><?xml version="1.0" encoding="UTF-8" standalone="yes"?><Relationships xmlns="http://schemas.openxmlformats.org/package/2006/relationships"><Relationship Id="rId1" Type="http://schemas.openxmlformats.org/officeDocument/2006/relationships/image" Target="media/image16.png"/></Relationships>
</file>

<file path=word/_rels/footer16.xml.rels><?xml version="1.0" encoding="UTF-8" standalone="yes"?><Relationships xmlns="http://schemas.openxmlformats.org/package/2006/relationships"><Relationship Id="rId1" Type="http://schemas.openxmlformats.org/officeDocument/2006/relationships/image" Target="media/image21.png"/></Relationships>
</file>

<file path=word/_rels/footer2.xml.rels><?xml version="1.0" encoding="UTF-8" standalone="yes"?><Relationships xmlns="http://schemas.openxmlformats.org/package/2006/relationships"><Relationship Id="rId1" Type="http://schemas.openxmlformats.org/officeDocument/2006/relationships/image" Target="media/image18.png"/></Relationships>
</file>

<file path=word/_rels/footer3.xml.rels><?xml version="1.0" encoding="UTF-8" standalone="yes"?><Relationships xmlns="http://schemas.openxmlformats.org/package/2006/relationships"><Relationship Id="rId1" Type="http://schemas.openxmlformats.org/officeDocument/2006/relationships/image" Target="media/image11.png"/></Relationships>
</file>

<file path=word/_rels/footer4.xml.rels><?xml version="1.0" encoding="UTF-8" standalone="yes"?><Relationships xmlns="http://schemas.openxmlformats.org/package/2006/relationships"><Relationship Id="rId1" Type="http://schemas.openxmlformats.org/officeDocument/2006/relationships/image" Target="media/image20.png"/></Relationships>
</file>

<file path=word/_rels/footer5.xml.rels><?xml version="1.0" encoding="UTF-8" standalone="yes"?><Relationships xmlns="http://schemas.openxmlformats.org/package/2006/relationships"><Relationship Id="rId1" Type="http://schemas.openxmlformats.org/officeDocument/2006/relationships/image" Target="media/image26.png"/></Relationships>
</file>

<file path=word/_rels/footer6.xml.rels><?xml version="1.0" encoding="UTF-8" standalone="yes"?><Relationships xmlns="http://schemas.openxmlformats.org/package/2006/relationships"><Relationship Id="rId1" Type="http://schemas.openxmlformats.org/officeDocument/2006/relationships/image" Target="media/image9.png"/></Relationships>
</file>

<file path=word/_rels/footer7.xml.rels><?xml version="1.0" encoding="UTF-8" standalone="yes"?><Relationships xmlns="http://schemas.openxmlformats.org/package/2006/relationships"><Relationship Id="rId1" Type="http://schemas.openxmlformats.org/officeDocument/2006/relationships/image" Target="media/image4.png"/></Relationships>
</file>

<file path=word/_rels/footer8.xml.rels><?xml version="1.0" encoding="UTF-8" standalone="yes"?><Relationships xmlns="http://schemas.openxmlformats.org/package/2006/relationships"><Relationship Id="rId1" Type="http://schemas.openxmlformats.org/officeDocument/2006/relationships/image" Target="media/image15.png"/></Relationships>
</file>

<file path=word/_rels/footer9.xml.rels><?xml version="1.0" encoding="UTF-8" standalone="yes"?><Relationships xmlns="http://schemas.openxmlformats.org/package/2006/relationships"><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11.xml.rels><?xml version="1.0" encoding="UTF-8" standalone="yes"?><Relationships xmlns="http://schemas.openxmlformats.org/package/2006/relationships"><Relationship Id="rId1" Type="http://schemas.openxmlformats.org/officeDocument/2006/relationships/image" Target="media/image14.png"/></Relationships>
</file>

<file path=word/_rels/header13.xml.rels><?xml version="1.0" encoding="UTF-8" standalone="yes"?><Relationships xmlns="http://schemas.openxmlformats.org/package/2006/relationships"><Relationship Id="rId1" Type="http://schemas.openxmlformats.org/officeDocument/2006/relationships/image" Target="media/image12.png"/></Relationships>
</file>

<file path=word/_rels/header2.xml.rels><?xml version="1.0" encoding="UTF-8" standalone="yes"?><Relationships xmlns="http://schemas.openxmlformats.org/package/2006/relationships"><Relationship Id="rId1" Type="http://schemas.openxmlformats.org/officeDocument/2006/relationships/image" Target="media/image23.png"/></Relationships>
</file>

<file path=word/_rels/header4.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Xl4pDhgGba+Rq79ZEK23J6tkBQ==">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2021-06-07T12:34:00Z</dcterms:created>
  <dc:creator>vice</dc:creator>
</cp:coreProperties>
</file>