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TTS AI dataset loyihasi — Texnik topshiriq (TZ)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9"/>
        <w:gridCol w:w="7116"/>
      </w:tblGrid>
      <w:tr>
        <w:tc>
          <w:tcPr>
            <w:tcW w:type="dxa" w:w="334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Kompaniya</w:t>
            </w:r>
          </w:p>
        </w:tc>
        <w:tc>
          <w:tcPr>
            <w:tcW w:type="dxa" w:w="71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Elma</w:t>
            </w:r>
          </w:p>
        </w:tc>
      </w:tr>
      <w:tr>
        <w:tc>
          <w:tcPr>
            <w:tcW w:type="dxa" w:w="334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Loyiha nomi</w:t>
            </w:r>
          </w:p>
        </w:tc>
        <w:tc>
          <w:tcPr>
            <w:tcW w:type="dxa" w:w="71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TTS AI dataset loyihasi</w:t>
            </w:r>
          </w:p>
        </w:tc>
      </w:tr>
      <w:tr>
        <w:tc>
          <w:tcPr>
            <w:tcW w:type="dxa" w:w="334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Hujjat turi</w:t>
            </w:r>
          </w:p>
        </w:tc>
        <w:tc>
          <w:tcPr>
            <w:tcW w:type="dxa" w:w="71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Texnik topshiriq (TZ) / Statement of Work (SOW)</w:t>
            </w:r>
          </w:p>
        </w:tc>
      </w:tr>
      <w:tr>
        <w:tc>
          <w:tcPr>
            <w:tcW w:type="dxa" w:w="334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Versiya</w:t>
            </w:r>
          </w:p>
        </w:tc>
        <w:tc>
          <w:tcPr>
            <w:tcW w:type="dxa" w:w="71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34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Sana</w:t>
            </w:r>
          </w:p>
        </w:tc>
        <w:tc>
          <w:tcPr>
            <w:tcW w:type="dxa" w:w="71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2026-09-04</w:t>
            </w:r>
          </w:p>
        </w:tc>
      </w:tr>
      <w:tr>
        <w:tc>
          <w:tcPr>
            <w:tcW w:type="dxa" w:w="334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Tayyorladi</w:t>
            </w:r>
          </w:p>
        </w:tc>
        <w:tc>
          <w:tcPr>
            <w:tcW w:type="dxa" w:w="71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[F.I.Sh. / lavozim]</w:t>
            </w:r>
          </w:p>
        </w:tc>
      </w:tr>
      <w:tr>
        <w:tc>
          <w:tcPr>
            <w:tcW w:type="dxa" w:w="334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Maxfiylik darajasi</w:t>
            </w:r>
          </w:p>
        </w:tc>
        <w:tc>
          <w:tcPr>
            <w:tcW w:type="dxa" w:w="71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Ichki foydalanish uchun</w:t>
            </w:r>
          </w:p>
        </w:tc>
      </w:tr>
    </w:tbl>
    <w:p>
      <w:pPr>
        <w:spacing w:after="60"/>
      </w:pPr>
    </w:p>
    <w:p>
      <w:pPr>
        <w:pBdr>
          <w:left w:val="single" w:color="2E74B5" w:sz="24" w:space="8"/>
        </w:pBdr>
        <w:spacing w:after="200" w:before="200"/>
      </w:pPr>
      <w:r>
        <w:rPr>
          <w:b/>
          <w:bCs/>
        </w:rPr>
        <w:t xml:space="preserve">Maqsad: </w:t>
      </w:r>
      <w:r>
        <w:t xml:space="preserve">O'zbek tilida (kerak bo'lsa rus/boshqa tillarda ham) ishlaydigan Text-to-Speech (TTS) AI modeli uchun sifatli, jins va yosh bo'yicha muvozanatli ovoz dataset'ini yig'ish, tayyorlash va o'qitishga tayyor holga keltirish.</w:t>
      </w:r>
    </w:p>
    <w:p>
      <w:pPr>
        <w:pStyle w:val="Heading1"/>
        <w:spacing w:after="160" w:before="320"/>
      </w:pPr>
      <w:r>
        <w:t xml:space="preserve">Ijrochilar</w:t>
      </w:r>
    </w:p>
    <w:p>
      <w:pPr>
        <w:spacing w:after="120"/>
      </w:pPr>
      <w:r>
        <w:t xml:space="preserve">Bu loyiha ustida ikkita ijrochi ishlaydi. Har birining vazifasi quyida aniq belgilangan (checklist bandlarida [Xodim 1] / [Xodim 2] tegi bilan ko'rsatilgan):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9"/>
        <w:gridCol w:w="2302"/>
        <w:gridCol w:w="4814"/>
      </w:tblGrid>
      <w:tr>
        <w:trPr>
          <w:tblHeader/>
        </w:trPr>
        <w:tc>
          <w:tcPr>
            <w:tcW w:type="dxa" w:w="334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Ijrochi</w:t>
            </w:r>
          </w:p>
        </w:tc>
        <w:tc>
          <w:tcPr>
            <w:tcW w:type="dxa" w:w="230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Yo'nalishi</w:t>
            </w:r>
          </w:p>
        </w:tc>
        <w:tc>
          <w:tcPr>
            <w:tcW w:type="dxa" w:w="4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Asosiy vazifalar</w:t>
            </w:r>
          </w:p>
        </w:tc>
      </w:tr>
      <w:tr>
        <w:tc>
          <w:tcPr>
            <w:tcW w:type="dxa" w:w="334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Xodim 1  —  [F.I.Sh. kiritilsin]</w:t>
            </w:r>
          </w:p>
        </w:tc>
        <w:tc>
          <w:tcPr>
            <w:tcW w:type="dxa" w:w="230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Dataset yig'ish</w:t>
            </w:r>
          </w:p>
        </w:tc>
        <w:tc>
          <w:tcPr>
            <w:tcW w:type="dxa" w:w="4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Spikerlarni tanlash, matn skriptini tayyorlash, yozib olish sessiyalarini o'tkazish</w:t>
            </w:r>
          </w:p>
        </w:tc>
      </w:tr>
      <w:tr>
        <w:tc>
          <w:tcPr>
            <w:tcW w:type="dxa" w:w="334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Xodim 2  —  [F.I.Sh. kiritilsin]</w:t>
            </w:r>
          </w:p>
        </w:tc>
        <w:tc>
          <w:tcPr>
            <w:tcW w:type="dxa" w:w="230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Texnik/ML qayta ishlash</w:t>
            </w:r>
          </w:p>
        </w:tc>
        <w:tc>
          <w:tcPr>
            <w:tcW w:type="dxa" w:w="4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Transkripsiyani tekshirish, forced alignment, tozalash/formatlash, model fine-tune va baholash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Sifat nazorati (QC) va yakuniy baholash bosqichlarini ikkalasi birgalikda amalga oshiradi.</w:t>
      </w:r>
    </w:p>
    <w:p>
      <w:pPr>
        <w:pStyle w:val="Heading1"/>
        <w:spacing w:after="160" w:before="320"/>
      </w:pPr>
      <w:r>
        <w:t xml:space="preserve">1. Loyiha ko'lami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Ovozli spikerlarni tanlash va yozib olish (ayol/erkak, turli yosh guruhlari)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 bir yozuv uchun matn va metadata biriktirish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Yozuvlarni tozalash, segmentlash va formatlash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Dataset'ni model o'qitishga (fine-tune yoki noldan) tayyor formatda joylashtirish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Texnik infratuzilmani (GPU, dasturiy vositalar) belgilash</w:t>
      </w:r>
    </w:p>
    <w:p>
      <w:pPr>
        <w:pStyle w:val="Heading1"/>
        <w:spacing w:after="160" w:before="320"/>
      </w:pPr>
      <w:r>
        <w:t xml:space="preserve">2. Dataset talablari (metadata)</w:t>
      </w:r>
    </w:p>
    <w:p>
      <w:pPr>
        <w:spacing w:after="120"/>
      </w:pPr>
      <w:r>
        <w:t xml:space="preserve">Har bir audio fayl bilan birga quyidagi maydonlar saqlanadi: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9"/>
        <w:gridCol w:w="7326"/>
      </w:tblGrid>
      <w:tr>
        <w:trPr>
          <w:tblHeader/>
        </w:trPr>
        <w:tc>
          <w:tcPr>
            <w:tcW w:type="dxa" w:w="313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dxa" w:w="7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13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audio_filename</w:t>
            </w:r>
          </w:p>
        </w:tc>
        <w:tc>
          <w:tcPr>
            <w:tcW w:type="dxa" w:w="7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WAV/FLAC, 22–48 kHz, 16–24 bit</w:t>
            </w:r>
          </w:p>
        </w:tc>
      </w:tr>
      <w:tr>
        <w:tc>
          <w:tcPr>
            <w:tcW w:type="dxa" w:w="313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text_transcript</w:t>
            </w:r>
          </w:p>
        </w:tc>
        <w:tc>
          <w:tcPr>
            <w:tcW w:type="dxa" w:w="7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Aynan aytilgan matn, normallashtirilgan holda</w:t>
            </w:r>
          </w:p>
        </w:tc>
      </w:tr>
      <w:tr>
        <w:tc>
          <w:tcPr>
            <w:tcW w:type="dxa" w:w="313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speaker_id</w:t>
            </w:r>
          </w:p>
        </w:tc>
        <w:tc>
          <w:tcPr>
            <w:tcW w:type="dxa" w:w="7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 bir spiker uchun noyob ID</w:t>
            </w:r>
          </w:p>
        </w:tc>
      </w:tr>
      <w:tr>
        <w:tc>
          <w:tcPr>
            <w:tcW w:type="dxa" w:w="313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7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Ayol / Erkak</w:t>
            </w:r>
          </w:p>
        </w:tc>
      </w:tr>
      <w:tr>
        <w:tc>
          <w:tcPr>
            <w:tcW w:type="dxa" w:w="313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age_group</w:t>
            </w:r>
          </w:p>
        </w:tc>
        <w:tc>
          <w:tcPr>
            <w:tcW w:type="dxa" w:w="7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Yosh guruhi (3-bo’limga qarang)</w:t>
            </w:r>
          </w:p>
        </w:tc>
      </w:tr>
      <w:tr>
        <w:tc>
          <w:tcPr>
            <w:tcW w:type="dxa" w:w="313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accent_region</w:t>
            </w:r>
          </w:p>
        </w:tc>
        <w:tc>
          <w:tcPr>
            <w:tcW w:type="dxa" w:w="7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Shevasi / hududi (agar farqlansa)</w:t>
            </w:r>
          </w:p>
        </w:tc>
      </w:tr>
      <w:tr>
        <w:tc>
          <w:tcPr>
            <w:tcW w:type="dxa" w:w="313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recording_env</w:t>
            </w:r>
          </w:p>
        </w:tc>
        <w:tc>
          <w:tcPr>
            <w:tcW w:type="dxa" w:w="7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Studiya / xona, shovqin darajasi, mikrofon turi</w:t>
            </w:r>
          </w:p>
        </w:tc>
      </w:tr>
      <w:tr>
        <w:tc>
          <w:tcPr>
            <w:tcW w:type="dxa" w:w="313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emotion (ixtiyoriy)</w:t>
            </w:r>
          </w:p>
        </w:tc>
        <w:tc>
          <w:tcPr>
            <w:tcW w:type="dxa" w:w="7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Neytral, quvnoq, jiddiy va h.k.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i/>
          <w:iCs/>
        </w:rPr>
        <w:t xml:space="preserve">Eslatma: Matn skripti (o'qitiladigan gaplar to'plami) tilning barcha fonemalarini va ularning kombinatsiyalarini bir necha marta qamrab olishi shart — bu talab har bir yozuvga emas, umumiy skriptga tegishli.</w:t>
      </w:r>
    </w:p>
    <w:p>
      <w:pPr>
        <w:pStyle w:val="Heading1"/>
        <w:spacing w:after="160" w:before="320"/>
      </w:pPr>
      <w:r>
        <w:t xml:space="preserve">3. Spikerlar bo'yicha talablar (jins va yosh taqsimoti)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Guruh</w:t>
            </w:r>
          </w:p>
        </w:tc>
        <w:tc>
          <w:tcPr>
            <w:tcW w:type="dxa" w:w="52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Nisbat / hajm</w:t>
            </w:r>
          </w:p>
        </w:tc>
      </w:tr>
      <w:tr>
        <w:tc>
          <w:tcPr>
            <w:tcW w:type="dxa" w:w="52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Ayol spikerlar</w:t>
            </w:r>
          </w:p>
        </w:tc>
        <w:tc>
          <w:tcPr>
            <w:tcW w:type="dxa" w:w="52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~50%</w:t>
            </w:r>
          </w:p>
        </w:tc>
      </w:tr>
      <w:tr>
        <w:tc>
          <w:tcPr>
            <w:tcW w:type="dxa" w:w="52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Erkak spikerlar</w:t>
            </w:r>
          </w:p>
        </w:tc>
        <w:tc>
          <w:tcPr>
            <w:tcW w:type="dxa" w:w="52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~50%</w:t>
            </w:r>
          </w:p>
        </w:tc>
      </w:tr>
      <w:tr>
        <w:tc>
          <w:tcPr>
            <w:tcW w:type="dxa" w:w="52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Yosh guruhi 1</w:t>
            </w:r>
          </w:p>
        </w:tc>
        <w:tc>
          <w:tcPr>
            <w:tcW w:type="dxa" w:w="52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20–29 yosh</w:t>
            </w:r>
          </w:p>
        </w:tc>
      </w:tr>
      <w:tr>
        <w:tc>
          <w:tcPr>
            <w:tcW w:type="dxa" w:w="52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Yosh guruhi 2</w:t>
            </w:r>
          </w:p>
        </w:tc>
        <w:tc>
          <w:tcPr>
            <w:tcW w:type="dxa" w:w="52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30–39 yosh</w:t>
            </w:r>
          </w:p>
        </w:tc>
      </w:tr>
      <w:tr>
        <w:tc>
          <w:tcPr>
            <w:tcW w:type="dxa" w:w="52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Yosh guruhi 3</w:t>
            </w:r>
          </w:p>
        </w:tc>
        <w:tc>
          <w:tcPr>
            <w:tcW w:type="dxa" w:w="52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40–49 yosh</w:t>
            </w:r>
          </w:p>
        </w:tc>
      </w:tr>
      <w:tr>
        <w:tc>
          <w:tcPr>
            <w:tcW w:type="dxa" w:w="52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Yosh guruhi 4</w:t>
            </w:r>
          </w:p>
        </w:tc>
        <w:tc>
          <w:tcPr>
            <w:tcW w:type="dxa" w:w="523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50+ yosh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Har bir guruh taxminan bir xil umumiy soatga ega bo'lishi kerak — shunda birorta guruh model ustunlik qilib ketmaydi.</w:t>
      </w:r>
    </w:p>
    <w:p>
      <w:pPr>
        <w:spacing w:after="120"/>
      </w:pPr>
      <w:r>
        <w:rPr>
          <w:b/>
          <w:bCs/>
        </w:rPr>
        <w:t xml:space="preserve">Hajm bo’yicha maqsad: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Bitta toza ovoz (oddiy TTS) uchun: 10–20 soat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Ko'p spikerli, ekspressiv/mustahkam model uchun: 50–100 soat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Ovoz klonlash usuli (fine-tune) uchun: spiker boshiga bir necha daqiqadan 1 soatgacha (sifat ko'proq ma'lumot bilan oshadi)</w:t>
      </w:r>
    </w:p>
    <w:p>
      <w:pPr>
        <w:pStyle w:val="Heading1"/>
        <w:spacing w:after="160" w:before="320"/>
      </w:pPr>
      <w:r>
        <w:t xml:space="preserve">4. Texnik infratuzilma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88"/>
      </w:tblGrid>
      <w:tr>
        <w:trPr>
          <w:tblHeader/>
        </w:trPr>
        <w:tc>
          <w:tcPr>
            <w:tcW w:type="dxa" w:w="34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Maqsad</w:t>
            </w:r>
          </w:p>
        </w:tc>
        <w:tc>
          <w:tcPr>
            <w:tcW w:type="dxa" w:w="34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GPU / VRAM</w:t>
            </w:r>
          </w:p>
        </w:tc>
        <w:tc>
          <w:tcPr>
            <w:tcW w:type="dxa" w:w="34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Misol kartalar</w:t>
            </w:r>
          </w:p>
        </w:tc>
      </w:tr>
      <w:tr>
        <w:tc>
          <w:tcPr>
            <w:tcW w:type="dxa" w:w="34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Tayyor modelni fine-tune qilish</w:t>
            </w:r>
          </w:p>
        </w:tc>
        <w:tc>
          <w:tcPr>
            <w:tcW w:type="dxa" w:w="34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8–12 GB</w:t>
            </w:r>
          </w:p>
        </w:tc>
        <w:tc>
          <w:tcPr>
            <w:tcW w:type="dxa" w:w="34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RTX 3060/3070/3080</w:t>
            </w:r>
          </w:p>
        </w:tc>
      </w:tr>
      <w:tr>
        <w:tc>
          <w:tcPr>
            <w:tcW w:type="dxa" w:w="34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Ovoz klonlash (few-shot)</w:t>
            </w:r>
          </w:p>
        </w:tc>
        <w:tc>
          <w:tcPr>
            <w:tcW w:type="dxa" w:w="34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8–16 GB</w:t>
            </w:r>
          </w:p>
        </w:tc>
        <w:tc>
          <w:tcPr>
            <w:tcW w:type="dxa" w:w="34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RTX 3070–4070</w:t>
            </w:r>
          </w:p>
        </w:tc>
      </w:tr>
      <w:tr>
        <w:tc>
          <w:tcPr>
            <w:tcW w:type="dxa" w:w="34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Noldan ko'p-spikerli model o'qitish</w:t>
            </w:r>
          </w:p>
        </w:tc>
        <w:tc>
          <w:tcPr>
            <w:tcW w:type="dxa" w:w="34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GB+</w:t>
            </w:r>
          </w:p>
        </w:tc>
        <w:tc>
          <w:tcPr>
            <w:tcW w:type="dxa" w:w="34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RTX 3090/4090, yoki bulutda A100</w:t>
            </w:r>
          </w:p>
        </w:tc>
      </w:tr>
      <w:tr>
        <w:tc>
          <w:tcPr>
            <w:tcW w:type="dxa" w:w="34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Faqat ishlatish (inference)</w:t>
            </w:r>
          </w:p>
        </w:tc>
        <w:tc>
          <w:tcPr>
            <w:tcW w:type="dxa" w:w="34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2–8 GB</w:t>
            </w:r>
          </w:p>
        </w:tc>
        <w:tc>
          <w:tcPr>
            <w:tcW w:type="dxa" w:w="348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RTX 3050/4060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Dasturiy vositalar: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Yozib olish: Audacity, Piper Recording Studio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Transkripsiya: OpenAI Whisper (+ qo'lda tekshirish)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Alignment: Montreal Forced Aligner (MFA)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Model: Coqui TTS / XTTS-v2, Piper, GPT-SoVITS (kichik jamoa uchun eng amaliy)</w:t>
      </w:r>
    </w:p>
    <w:p>
      <w:pPr>
        <w:pStyle w:val="Heading1"/>
        <w:spacing w:after="160" w:before="320"/>
      </w:pPr>
      <w:r>
        <w:t xml:space="preserve">5. Ish bosqichlari</w:t>
      </w:r>
    </w:p>
    <w:p>
      <w:pPr>
        <w:spacing w:after="60"/>
      </w:pPr>
      <w:r>
        <w:t xml:space="preserve">☐  Spikerlarni tanlash (jins/yosh bo'yicha balans bilan)</w:t>
      </w:r>
      <w:r>
        <w:rPr>
          <w:b/>
          <w:bCs/>
          <w:color w:val="1F3864"/>
        </w:rPr>
        <w:t xml:space="preserve">  [Xodim 1]</w:t>
      </w:r>
    </w:p>
    <w:p>
      <w:pPr>
        <w:spacing w:after="60"/>
      </w:pPr>
      <w:r>
        <w:t xml:space="preserve">☐  Matn skriptini tayyorlash (fonemalarni qamrab oluvchi)</w:t>
      </w:r>
      <w:r>
        <w:rPr>
          <w:b/>
          <w:bCs/>
          <w:color w:val="1F3864"/>
        </w:rPr>
        <w:t xml:space="preserve">  [Xodim 1]</w:t>
      </w:r>
    </w:p>
    <w:p>
      <w:pPr>
        <w:spacing w:after="60"/>
      </w:pPr>
      <w:r>
        <w:t xml:space="preserve">☐  Yozib olish sessiyalari</w:t>
      </w:r>
      <w:r>
        <w:rPr>
          <w:b/>
          <w:bCs/>
          <w:color w:val="1F3864"/>
        </w:rPr>
        <w:t xml:space="preserve">  [Xodim 1]</w:t>
      </w:r>
    </w:p>
    <w:p>
      <w:pPr>
        <w:spacing w:after="60"/>
      </w:pPr>
      <w:r>
        <w:t xml:space="preserve">☐  Transkripsiya va tekshirish</w:t>
      </w:r>
      <w:r>
        <w:rPr>
          <w:b/>
          <w:bCs/>
          <w:color w:val="1F3864"/>
        </w:rPr>
        <w:t xml:space="preserve">  [Xodim 2]</w:t>
      </w:r>
    </w:p>
    <w:p>
      <w:pPr>
        <w:spacing w:after="60"/>
      </w:pPr>
      <w:r>
        <w:t xml:space="preserve">☐  Forced alignment</w:t>
      </w:r>
      <w:r>
        <w:rPr>
          <w:b/>
          <w:bCs/>
          <w:color w:val="1F3864"/>
        </w:rPr>
        <w:t xml:space="preserve">  [Xodim 2]</w:t>
      </w:r>
    </w:p>
    <w:p>
      <w:pPr>
        <w:spacing w:after="60"/>
      </w:pPr>
      <w:r>
        <w:t xml:space="preserve">☐  Tozalash va segmentlash (metadata.csv / .tsv formatida)</w:t>
      </w:r>
      <w:r>
        <w:rPr>
          <w:b/>
          <w:bCs/>
          <w:color w:val="1F3864"/>
        </w:rPr>
        <w:t xml:space="preserve">  [Xodim 2]</w:t>
      </w:r>
    </w:p>
    <w:p>
      <w:pPr>
        <w:spacing w:after="60"/>
      </w:pPr>
      <w:r>
        <w:t xml:space="preserve">☐  Sifat nazorati (QC)</w:t>
      </w:r>
      <w:r>
        <w:rPr>
          <w:b/>
          <w:bCs/>
          <w:color w:val="1F3864"/>
        </w:rPr>
        <w:t xml:space="preserve">  [Xodim 1 + Xodim 2]</w:t>
      </w:r>
    </w:p>
    <w:p>
      <w:pPr>
        <w:spacing w:after="60"/>
      </w:pPr>
      <w:r>
        <w:t xml:space="preserve">☐  Model fine-tune / o'qitish</w:t>
      </w:r>
      <w:r>
        <w:rPr>
          <w:b/>
          <w:bCs/>
          <w:color w:val="1F3864"/>
        </w:rPr>
        <w:t xml:space="preserve">  [Xodim 2]</w:t>
      </w:r>
    </w:p>
    <w:p>
      <w:pPr>
        <w:spacing w:after="60"/>
      </w:pPr>
      <w:r>
        <w:t xml:space="preserve">☐  Natijani baholash va yakunlash</w:t>
      </w:r>
      <w:r>
        <w:rPr>
          <w:b/>
          <w:bCs/>
          <w:color w:val="1F3864"/>
        </w:rPr>
        <w:t xml:space="preserve">  [Xodim 1 + Xodim 2]</w:t>
      </w:r>
    </w:p>
    <w:p>
      <w:pPr>
        <w:pStyle w:val="Heading1"/>
        <w:spacing w:after="160" w:before="320"/>
      </w:pPr>
      <w:r>
        <w:t xml:space="preserve">6. Sifat nazorati mezonlari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 bir audio-matn juftligi qo'lda tekshirilgan bo'lishi kerak (faqat ASR'ga ishonmaslik)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Shovqin, kesilgan so'zlar, uzun sukutlar bo'lgan yozuvlar chiqarib tashlanadi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 bir spiker/guruh uchun minimal soat me'yoriga erishilganligi tekshiriladi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Fonema qamrovi skript darajasida tasdiqlanadi</w:t>
      </w:r>
    </w:p>
    <w:p>
      <w:pPr>
        <w:pStyle w:val="Heading1"/>
        <w:spacing w:after="160" w:before="320"/>
      </w:pPr>
      <w:r>
        <w:t xml:space="preserve">7. Yakuniy natija (deliverables)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Tayyor dataset: wavs/ papka + metadata.csv (yoki barcha metadata ustunlari bilan .tsv)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Spikerlar bo'yicha statistika hisobot (jins/yosh taqsimoti, jami soatlar)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O'qitilgan/fine-tune qilingan model checkpoint fayli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Qisqa hisobot: qanday vositalar va sozlamalar ishlatilgani</w:t>
      </w:r>
    </w:p>
    <w:p>
      <w:pPr>
        <w:pStyle w:val="Heading1"/>
        <w:spacing w:after="160" w:before="320"/>
      </w:pPr>
      <w:r>
        <w:t xml:space="preserve">8. Byudjet (taxminiy)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4814"/>
        <w:gridCol w:w="2721"/>
      </w:tblGrid>
      <w:tr>
        <w:trPr>
          <w:tblHeader/>
        </w:trPr>
        <w:tc>
          <w:tcPr>
            <w:tcW w:type="dxa" w:w="29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Xarajat moddasi</w:t>
            </w:r>
          </w:p>
        </w:tc>
        <w:tc>
          <w:tcPr>
            <w:tcW w:type="dxa" w:w="4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  <w:tc>
          <w:tcPr>
            <w:tcW w:type="dxa" w:w="272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Taxminiy summa</w:t>
            </w:r>
          </w:p>
        </w:tc>
      </w:tr>
      <w:tr>
        <w:tc>
          <w:tcPr>
            <w:tcW w:type="dxa" w:w="29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Spikerlarga to'lov</w:t>
            </w:r>
          </w:p>
        </w:tc>
        <w:tc>
          <w:tcPr>
            <w:tcW w:type="dxa" w:w="4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Soatlik/sessiya asosida, jins va yosh guruhlari bo'yicha</w:t>
            </w:r>
          </w:p>
        </w:tc>
        <w:tc>
          <w:tcPr>
            <w:tcW w:type="dxa" w:w="272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[kiriting]</w:t>
            </w:r>
          </w:p>
        </w:tc>
      </w:tr>
      <w:tr>
        <w:tc>
          <w:tcPr>
            <w:tcW w:type="dxa" w:w="29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Yozuv uskunalari</w:t>
            </w:r>
          </w:p>
        </w:tc>
        <w:tc>
          <w:tcPr>
            <w:tcW w:type="dxa" w:w="4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Mikrofon, audio interfeys, xona akustikasi (agar kerak bo'lsa)</w:t>
            </w:r>
          </w:p>
        </w:tc>
        <w:tc>
          <w:tcPr>
            <w:tcW w:type="dxa" w:w="272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[kiriting]</w:t>
            </w:r>
          </w:p>
        </w:tc>
      </w:tr>
      <w:tr>
        <w:tc>
          <w:tcPr>
            <w:tcW w:type="dxa" w:w="29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GPU / bulut hisoblash</w:t>
            </w:r>
          </w:p>
        </w:tc>
        <w:tc>
          <w:tcPr>
            <w:tcW w:type="dxa" w:w="4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Fine-tune yoki o'qitish uchun (RunPod/Vast.ai/A100 ijarasi)</w:t>
            </w:r>
          </w:p>
        </w:tc>
        <w:tc>
          <w:tcPr>
            <w:tcW w:type="dxa" w:w="272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[kiriting]</w:t>
            </w:r>
          </w:p>
        </w:tc>
      </w:tr>
      <w:tr>
        <w:tc>
          <w:tcPr>
            <w:tcW w:type="dxa" w:w="29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Dasturiy ta'minot/litsenziya</w:t>
            </w:r>
          </w:p>
        </w:tc>
        <w:tc>
          <w:tcPr>
            <w:tcW w:type="dxa" w:w="4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Agar pullik vositalar ishlatilsa</w:t>
            </w:r>
          </w:p>
        </w:tc>
        <w:tc>
          <w:tcPr>
            <w:tcW w:type="dxa" w:w="272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[kiriting]</w:t>
            </w:r>
          </w:p>
        </w:tc>
      </w:tr>
      <w:tr>
        <w:tc>
          <w:tcPr>
            <w:tcW w:type="dxa" w:w="29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Ijrochilar ish haqi (2 kishi)</w:t>
            </w:r>
          </w:p>
        </w:tc>
        <w:tc>
          <w:tcPr>
            <w:tcW w:type="dxa" w:w="4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Xodim 1 va Xodim 2 uchun loyihaviy/oylik to'lov</w:t>
            </w:r>
          </w:p>
        </w:tc>
        <w:tc>
          <w:tcPr>
            <w:tcW w:type="dxa" w:w="272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[kiriting]</w:t>
            </w:r>
          </w:p>
        </w:tc>
      </w:tr>
      <w:tr>
        <w:tc>
          <w:tcPr>
            <w:tcW w:type="dxa" w:w="29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Jami</w:t>
            </w:r>
          </w:p>
        </w:tc>
        <w:tc>
          <w:tcPr>
            <w:tcW w:type="dxa" w:w="481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[kiriting]</w:t>
            </w:r>
          </w:p>
        </w:tc>
      </w:tr>
    </w:tbl>
    <w:p>
      <w:pPr>
        <w:pStyle w:val="Heading1"/>
        <w:spacing w:after="160" w:before="320"/>
      </w:pPr>
      <w:r>
        <w:t xml:space="preserve">9. Muddatlar / Jadval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6"/>
        <w:gridCol w:w="2511"/>
        <w:gridCol w:w="3767"/>
      </w:tblGrid>
      <w:tr>
        <w:trPr>
          <w:tblHeader/>
        </w:trPr>
        <w:tc>
          <w:tcPr>
            <w:tcW w:type="dxa" w:w="418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Bosqich</w:t>
            </w:r>
          </w:p>
        </w:tc>
        <w:tc>
          <w:tcPr>
            <w:tcW w:type="dxa" w:w="25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Muddat</w:t>
            </w:r>
          </w:p>
        </w:tc>
        <w:tc>
          <w:tcPr>
            <w:tcW w:type="dxa" w:w="37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Natija</w:t>
            </w:r>
          </w:p>
        </w:tc>
      </w:tr>
      <w:tr>
        <w:tc>
          <w:tcPr>
            <w:tcW w:type="dxa" w:w="418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Spikerlarni tanlash va skript tayyorlash</w:t>
            </w:r>
          </w:p>
        </w:tc>
        <w:tc>
          <w:tcPr>
            <w:tcW w:type="dxa" w:w="25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[kiriting, masalan 1-hafta]</w:t>
            </w:r>
          </w:p>
        </w:tc>
        <w:tc>
          <w:tcPr>
            <w:tcW w:type="dxa" w:w="37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Tasdiqlangan spikerlar ro'yxati, matn skripti</w:t>
            </w:r>
          </w:p>
        </w:tc>
      </w:tr>
      <w:tr>
        <w:tc>
          <w:tcPr>
            <w:tcW w:type="dxa" w:w="418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Yozib olish sessiyalari</w:t>
            </w:r>
          </w:p>
        </w:tc>
        <w:tc>
          <w:tcPr>
            <w:tcW w:type="dxa" w:w="25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[kiriting]</w:t>
            </w:r>
          </w:p>
        </w:tc>
        <w:tc>
          <w:tcPr>
            <w:tcW w:type="dxa" w:w="37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Xom audio fayllar</w:t>
            </w:r>
          </w:p>
        </w:tc>
      </w:tr>
      <w:tr>
        <w:tc>
          <w:tcPr>
            <w:tcW w:type="dxa" w:w="418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Transkripsiya, alignment, tozalash</w:t>
            </w:r>
          </w:p>
        </w:tc>
        <w:tc>
          <w:tcPr>
            <w:tcW w:type="dxa" w:w="25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[kiriting]</w:t>
            </w:r>
          </w:p>
        </w:tc>
        <w:tc>
          <w:tcPr>
            <w:tcW w:type="dxa" w:w="37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Tayyor dataset (wavs/ + metadata)</w:t>
            </w:r>
          </w:p>
        </w:tc>
      </w:tr>
      <w:tr>
        <w:tc>
          <w:tcPr>
            <w:tcW w:type="dxa" w:w="418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Sifat nazorati (QC)</w:t>
            </w:r>
          </w:p>
        </w:tc>
        <w:tc>
          <w:tcPr>
            <w:tcW w:type="dxa" w:w="25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[kiriting]</w:t>
            </w:r>
          </w:p>
        </w:tc>
        <w:tc>
          <w:tcPr>
            <w:tcW w:type="dxa" w:w="37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QC hisoboti</w:t>
            </w:r>
          </w:p>
        </w:tc>
      </w:tr>
      <w:tr>
        <w:tc>
          <w:tcPr>
            <w:tcW w:type="dxa" w:w="418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fine-tune/o'qitish</w:t>
            </w:r>
          </w:p>
        </w:tc>
        <w:tc>
          <w:tcPr>
            <w:tcW w:type="dxa" w:w="25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[kiriting]</w:t>
            </w:r>
          </w:p>
        </w:tc>
        <w:tc>
          <w:tcPr>
            <w:tcW w:type="dxa" w:w="37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Ishlaydigan model checkpoint</w:t>
            </w:r>
          </w:p>
        </w:tc>
      </w:tr>
      <w:tr>
        <w:tc>
          <w:tcPr>
            <w:tcW w:type="dxa" w:w="418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Baholash va topshirish</w:t>
            </w:r>
          </w:p>
        </w:tc>
        <w:tc>
          <w:tcPr>
            <w:tcW w:type="dxa" w:w="25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[kiriting]</w:t>
            </w:r>
          </w:p>
        </w:tc>
        <w:tc>
          <w:tcPr>
            <w:tcW w:type="dxa" w:w="376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Yakuniy hisobot va demo</w:t>
            </w:r>
          </w:p>
        </w:tc>
      </w:tr>
    </w:tbl>
    <w:p>
      <w:pPr>
        <w:pStyle w:val="Heading1"/>
        <w:spacing w:after="160" w:before="320"/>
      </w:pPr>
      <w:r>
        <w:t xml:space="preserve">10. Jamoa va rollar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5023"/>
        <w:gridCol w:w="2511"/>
      </w:tblGrid>
      <w:tr>
        <w:trPr>
          <w:tblHeader/>
        </w:trPr>
        <w:tc>
          <w:tcPr>
            <w:tcW w:type="dxa" w:w="29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502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Mas'uliyat</w:t>
            </w:r>
          </w:p>
        </w:tc>
        <w:tc>
          <w:tcPr>
            <w:tcW w:type="dxa" w:w="25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Mas'ul shaxs</w:t>
            </w:r>
          </w:p>
        </w:tc>
      </w:tr>
      <w:tr>
        <w:tc>
          <w:tcPr>
            <w:tcW w:type="dxa" w:w="29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Xodim 1 (Dataset yig'ish mas'uli)</w:t>
            </w:r>
          </w:p>
        </w:tc>
        <w:tc>
          <w:tcPr>
            <w:tcW w:type="dxa" w:w="502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Spikerlarni tanlash, skript tayyorlash, yozib olish sessiyalari, dastlabki QC</w:t>
            </w:r>
          </w:p>
        </w:tc>
        <w:tc>
          <w:tcPr>
            <w:tcW w:type="dxa" w:w="25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[F.I.Sh.]</w:t>
            </w:r>
          </w:p>
        </w:tc>
      </w:tr>
      <w:tr>
        <w:tc>
          <w:tcPr>
            <w:tcW w:type="dxa" w:w="29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Xodim 2 (Texnik/ML mas'uli)</w:t>
            </w:r>
          </w:p>
        </w:tc>
        <w:tc>
          <w:tcPr>
            <w:tcW w:type="dxa" w:w="502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Transkripsiya tekshirish, alignment, tozalash/formatlash, model fine-tune, baholash</w:t>
            </w:r>
          </w:p>
        </w:tc>
        <w:tc>
          <w:tcPr>
            <w:tcW w:type="dxa" w:w="25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[F.I.Sh.]</w:t>
            </w:r>
          </w:p>
        </w:tc>
      </w:tr>
      <w:tr>
        <w:tc>
          <w:tcPr>
            <w:tcW w:type="dxa" w:w="29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Loyiha rahbari (Elma)</w:t>
            </w:r>
          </w:p>
        </w:tc>
        <w:tc>
          <w:tcPr>
            <w:tcW w:type="dxa" w:w="502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Umumiy nazorat, muddatlar, byudjet, yakuniy tasdiqlash</w:t>
            </w:r>
          </w:p>
        </w:tc>
        <w:tc>
          <w:tcPr>
            <w:tcW w:type="dxa" w:w="25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[F.I.Sh.]</w:t>
            </w:r>
          </w:p>
        </w:tc>
      </w:tr>
    </w:tbl>
    <w:p>
      <w:pPr>
        <w:pStyle w:val="Heading1"/>
        <w:spacing w:after="160" w:before="320"/>
      </w:pPr>
      <w:r>
        <w:t xml:space="preserve">11. Xavflar va ularni boshqarish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1465"/>
        <w:gridCol w:w="2930"/>
        <w:gridCol w:w="3139"/>
      </w:tblGrid>
      <w:tr>
        <w:trPr>
          <w:tblHeader/>
        </w:trPr>
        <w:tc>
          <w:tcPr>
            <w:tcW w:type="dxa" w:w="29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Xavf</w:t>
            </w:r>
          </w:p>
        </w:tc>
        <w:tc>
          <w:tcPr>
            <w:tcW w:type="dxa" w:w="146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Ehtimollik</w:t>
            </w:r>
          </w:p>
        </w:tc>
        <w:tc>
          <w:tcPr>
            <w:tcW w:type="dxa" w:w="29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Ta'sir</w:t>
            </w:r>
          </w:p>
        </w:tc>
        <w:tc>
          <w:tcPr>
            <w:tcW w:type="dxa" w:w="313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Yumshatish chorasi</w:t>
            </w:r>
          </w:p>
        </w:tc>
      </w:tr>
      <w:tr>
        <w:tc>
          <w:tcPr>
            <w:tcW w:type="dxa" w:w="29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Spikerlar yetarli xilma-xillikda topilmasligi</w:t>
            </w:r>
          </w:p>
        </w:tc>
        <w:tc>
          <w:tcPr>
            <w:tcW w:type="dxa" w:w="146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29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Dataset balansi buziladi</w:t>
            </w:r>
          </w:p>
        </w:tc>
        <w:tc>
          <w:tcPr>
            <w:tcW w:type="dxa" w:w="313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Oldindan spiker bazasi shakllantirish, zaxira nomzodlar</w:t>
            </w:r>
          </w:p>
        </w:tc>
      </w:tr>
      <w:tr>
        <w:tc>
          <w:tcPr>
            <w:tcW w:type="dxa" w:w="29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Yozuv sifati past bo'lishi (shovqin va h.k.)</w:t>
            </w:r>
          </w:p>
        </w:tc>
        <w:tc>
          <w:tcPr>
            <w:tcW w:type="dxa" w:w="146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29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sifati pasayadi, qayta yozish kerak bo'ladi</w:t>
            </w:r>
          </w:p>
        </w:tc>
        <w:tc>
          <w:tcPr>
            <w:tcW w:type="dxa" w:w="313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Standart studiya/xona sharoiti, sinov yozuvi bilan boshlash</w:t>
            </w:r>
          </w:p>
        </w:tc>
      </w:tr>
      <w:tr>
        <w:tc>
          <w:tcPr>
            <w:tcW w:type="dxa" w:w="29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GPU resurslari yetishmasligi</w:t>
            </w:r>
          </w:p>
        </w:tc>
        <w:tc>
          <w:tcPr>
            <w:tcW w:type="dxa" w:w="146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Past</w:t>
            </w:r>
          </w:p>
        </w:tc>
        <w:tc>
          <w:tcPr>
            <w:tcW w:type="dxa" w:w="29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O'qitish kechikadi</w:t>
            </w:r>
          </w:p>
        </w:tc>
        <w:tc>
          <w:tcPr>
            <w:tcW w:type="dxa" w:w="313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Bulut GPU ijarasini zaxira variant sifatida rejalashtirish</w:t>
            </w:r>
          </w:p>
        </w:tc>
      </w:tr>
      <w:tr>
        <w:tc>
          <w:tcPr>
            <w:tcW w:type="dxa" w:w="29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Muddatlar cho'zilishi</w:t>
            </w:r>
          </w:p>
        </w:tc>
        <w:tc>
          <w:tcPr>
            <w:tcW w:type="dxa" w:w="146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29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Loyiha byudjeti oshadi</w:t>
            </w:r>
          </w:p>
        </w:tc>
        <w:tc>
          <w:tcPr>
            <w:tcW w:type="dxa" w:w="313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 bosqichda oraliq nazorat nuqtalari (checkpoint)</w:t>
            </w:r>
          </w:p>
        </w:tc>
      </w:tr>
    </w:tbl>
    <w:p>
      <w:pPr>
        <w:pStyle w:val="Heading1"/>
        <w:spacing w:after="160" w:before="320"/>
      </w:pPr>
      <w:r>
        <w:t xml:space="preserve">12. Muvaffaqiyat mezonlari (KPI)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Yig'ilgan audio hajmi: kamida [X] soat, jins/yosh bo'yicha muvozanatli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Transkript aniqligi: qo'lda tekshirilgan, xatolik darajasi &lt; [X]%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sifati: baholash (MOS yoki subyektiv test) natijasi kamida [X]/5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Loyiha byudjet va muddat doirasida yakunlanishi</w:t>
      </w:r>
    </w:p>
    <w:p>
      <w:pPr>
        <w:pStyle w:val="Heading1"/>
        <w:spacing w:after="160" w:before="320"/>
      </w:pPr>
      <w:r>
        <w:t xml:space="preserve">13. Tasdiqlash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3139"/>
        <w:gridCol w:w="2093"/>
        <w:gridCol w:w="2616"/>
      </w:tblGrid>
      <w:tr>
        <w:trPr>
          <w:tblHeader/>
        </w:trPr>
        <w:tc>
          <w:tcPr>
            <w:tcW w:type="dxa" w:w="26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Lavozim</w:t>
            </w:r>
          </w:p>
        </w:tc>
        <w:tc>
          <w:tcPr>
            <w:tcW w:type="dxa" w:w="313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F.I.Sh.</w:t>
            </w:r>
          </w:p>
        </w:tc>
        <w:tc>
          <w:tcPr>
            <w:tcW w:type="dxa" w:w="209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Imzo</w:t>
            </w:r>
          </w:p>
        </w:tc>
        <w:tc>
          <w:tcPr>
            <w:tcW w:type="dxa" w:w="26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Sana</w:t>
            </w:r>
          </w:p>
        </w:tc>
      </w:tr>
      <w:tr>
        <w:tc>
          <w:tcPr>
            <w:tcW w:type="dxa" w:w="26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Xodim 1 (ijrochi)</w:t>
            </w:r>
          </w:p>
        </w:tc>
        <w:tc>
          <w:tcPr>
            <w:tcW w:type="dxa" w:w="313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9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Xodim 2 (ijrochi)</w:t>
            </w:r>
          </w:p>
        </w:tc>
        <w:tc>
          <w:tcPr>
            <w:tcW w:type="dxa" w:w="313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9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Loyiha rahbari (Elma)</w:t>
            </w:r>
          </w:p>
        </w:tc>
        <w:tc>
          <w:tcPr>
            <w:tcW w:type="dxa" w:w="313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9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Manba: avvalgi tadqiqot xulosalari (FutureBeeAI, Coqui TTS, Piper, GPT-SoVITS, VCTK/Common Voice, FeruzaSpeech, Montreal Forced Aligner hujjatlari asosida).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2026-09-04T11:32:26.534Z</dcterms:created>
  <dcterms:modified xsi:type="dcterms:W3CDTF">2026-09-04T11:32:26.551Z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