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C55A" w14:textId="77777777" w:rsidR="003F15C9" w:rsidRDefault="003F15C9" w:rsidP="003F15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1</w:t>
      </w:r>
    </w:p>
    <w:p w14:paraId="5A19ECEE" w14:textId="77777777" w:rsidR="003F15C9" w:rsidRDefault="003F15C9" w:rsidP="003F15C9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Introduction</w:t>
      </w:r>
    </w:p>
    <w:p w14:paraId="2FA33B22" w14:textId="3B4BEEAE" w:rsidR="003F15C9" w:rsidRPr="008E3B0F" w:rsidRDefault="004956CC" w:rsidP="003F15C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Using python function, a uniform, exponential, and normal distribution is made starting at a and ending at b. The list of values is tallied in a bar and graphed. This is compared to the PDF and function of the corresponding distribution. The mean and average of each distribution is calculated to compare with the theoretical value</w:t>
      </w:r>
    </w:p>
    <w:p w14:paraId="24204492" w14:textId="77777777" w:rsidR="003F15C9" w:rsidRDefault="003F15C9" w:rsidP="003F15C9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Methodology</w:t>
      </w:r>
    </w:p>
    <w:p w14:paraId="04F357E1" w14:textId="7AD14221" w:rsidR="003F15C9" w:rsidRPr="008E3B0F" w:rsidRDefault="004956CC" w:rsidP="003F15C9">
      <w:pPr>
        <w:rPr>
          <w:sz w:val="24"/>
          <w:szCs w:val="24"/>
        </w:rPr>
      </w:pPr>
      <w:r>
        <w:rPr>
          <w:sz w:val="24"/>
          <w:szCs w:val="24"/>
        </w:rPr>
        <w:t>Each function takes different arguments and creates a list of values according to the distribution function used. These values are then grouped into a bin and plotted on a graph. Each PDF Function has it’s on mathematical function, thus a switch is made to switch between the right function needed. This is plotted to compared with the bin results.</w:t>
      </w:r>
    </w:p>
    <w:p w14:paraId="067F071E" w14:textId="77777777" w:rsidR="003F15C9" w:rsidRDefault="003F15C9" w:rsidP="003F15C9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Results and Conclusion</w:t>
      </w:r>
    </w:p>
    <w:p w14:paraId="2F0D0D1D" w14:textId="56D35578" w:rsidR="00E04432" w:rsidRDefault="003F15C9">
      <w:pPr>
        <w:spacing w:after="0"/>
      </w:pPr>
      <w:r>
        <w:t>1.1</w:t>
      </w:r>
    </w:p>
    <w:p w14:paraId="22BCEA54" w14:textId="77777777" w:rsidR="00E04432" w:rsidRDefault="000727F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280" w:type="dxa"/>
        <w:tblInd w:w="4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2"/>
        <w:gridCol w:w="2160"/>
        <w:gridCol w:w="2248"/>
        <w:gridCol w:w="1980"/>
      </w:tblGrid>
      <w:tr w:rsidR="00E04432" w14:paraId="0AB570C8" w14:textId="77777777">
        <w:trPr>
          <w:trHeight w:val="284"/>
        </w:trPr>
        <w:tc>
          <w:tcPr>
            <w:tcW w:w="82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6555C" w14:textId="77777777" w:rsidR="00E04432" w:rsidRDefault="000727F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  <w:t xml:space="preserve">Table 1: Statistics for a Uniform Distribution </w:t>
            </w:r>
          </w:p>
        </w:tc>
      </w:tr>
      <w:tr w:rsidR="00E04432" w14:paraId="28C4B444" w14:textId="77777777">
        <w:trPr>
          <w:trHeight w:val="288"/>
        </w:trPr>
        <w:tc>
          <w:tcPr>
            <w:tcW w:w="40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B471A2" w14:textId="77777777" w:rsidR="00E04432" w:rsidRDefault="000727F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Expectation   </w:t>
            </w:r>
          </w:p>
        </w:tc>
        <w:tc>
          <w:tcPr>
            <w:tcW w:w="42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850E8" w14:textId="77777777" w:rsidR="00E04432" w:rsidRDefault="000727F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Standard Deviation </w:t>
            </w:r>
          </w:p>
        </w:tc>
      </w:tr>
      <w:tr w:rsidR="00E04432" w14:paraId="74235A07" w14:textId="77777777">
        <w:trPr>
          <w:trHeight w:val="560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46255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Theoretical Calculation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7D113F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Experimental Measurement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0B8AD5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Theoretical Calculation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9EB43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Experimental Measurement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04432" w14:paraId="63C2B4FF" w14:textId="77777777">
        <w:trPr>
          <w:trHeight w:val="440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1C5F1" w14:textId="5E70A262" w:rsidR="00E04432" w:rsidRDefault="004956CC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  <w:r w:rsidR="000727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36AB7" w14:textId="2B937644" w:rsidR="00E04432" w:rsidRDefault="004956C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  <w:r w:rsidR="000727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31E937" w14:textId="7410B9B0" w:rsidR="00E04432" w:rsidRDefault="004956C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.866</w:t>
            </w:r>
            <w:r w:rsidR="000727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CAAD6" w14:textId="40B09C09" w:rsidR="00E04432" w:rsidRDefault="000727FA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956CC">
              <w:rPr>
                <w:rFonts w:ascii="Times New Roman" w:eastAsia="Times New Roman" w:hAnsi="Times New Roman" w:cs="Times New Roman"/>
                <w:sz w:val="24"/>
              </w:rPr>
              <w:t>.866</w:t>
            </w:r>
          </w:p>
        </w:tc>
      </w:tr>
    </w:tbl>
    <w:p w14:paraId="5F9894D3" w14:textId="77777777" w:rsidR="00660E17" w:rsidRDefault="00660E1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FA691FF" w14:textId="36F61F1D" w:rsidR="00E04432" w:rsidRDefault="00660E17">
      <w:pPr>
        <w:spacing w:after="0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B147A79" wp14:editId="721B49E7">
            <wp:extent cx="3432030" cy="2452688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4_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55" cy="24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7FA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65E885" w14:textId="7D35C7A1" w:rsidR="00E04432" w:rsidRDefault="003F15C9">
      <w:pPr>
        <w:spacing w:after="0"/>
      </w:pPr>
      <w:r>
        <w:rPr>
          <w:rFonts w:ascii="Times New Roman" w:eastAsia="Times New Roman" w:hAnsi="Times New Roman" w:cs="Times New Roman"/>
        </w:rPr>
        <w:t>1.2</w:t>
      </w:r>
    </w:p>
    <w:p w14:paraId="2E96096A" w14:textId="77777777" w:rsidR="00E04432" w:rsidRDefault="000727F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F3EBD8" w14:textId="77777777" w:rsidR="00E04432" w:rsidRDefault="000727F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280" w:type="dxa"/>
        <w:tblInd w:w="4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2"/>
        <w:gridCol w:w="2160"/>
        <w:gridCol w:w="2248"/>
        <w:gridCol w:w="1980"/>
      </w:tblGrid>
      <w:tr w:rsidR="00E04432" w14:paraId="03DE9A23" w14:textId="77777777">
        <w:trPr>
          <w:trHeight w:val="288"/>
        </w:trPr>
        <w:tc>
          <w:tcPr>
            <w:tcW w:w="82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B8A1F" w14:textId="77777777" w:rsidR="00E04432" w:rsidRDefault="000727F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  <w:lastRenderedPageBreak/>
              <w:t xml:space="preserve">Table 2: Statistics for Exponential Distribution </w:t>
            </w:r>
          </w:p>
        </w:tc>
      </w:tr>
      <w:tr w:rsidR="00E04432" w14:paraId="25178E41" w14:textId="77777777">
        <w:trPr>
          <w:trHeight w:val="284"/>
        </w:trPr>
        <w:tc>
          <w:tcPr>
            <w:tcW w:w="40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BE026" w14:textId="77777777" w:rsidR="00E04432" w:rsidRDefault="000727F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Expectation   </w:t>
            </w:r>
          </w:p>
        </w:tc>
        <w:tc>
          <w:tcPr>
            <w:tcW w:w="42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2C474" w14:textId="77777777" w:rsidR="00E04432" w:rsidRDefault="000727F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Standard Deviation </w:t>
            </w:r>
          </w:p>
        </w:tc>
      </w:tr>
      <w:tr w:rsidR="00E04432" w14:paraId="03468A95" w14:textId="77777777">
        <w:trPr>
          <w:trHeight w:val="564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B90D9C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Theoretical Calculation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BE3C7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Experimental Measurement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E156C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Theoretical Calculation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898B0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Experimental Measurement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04432" w14:paraId="580CECB3" w14:textId="77777777">
        <w:trPr>
          <w:trHeight w:val="440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F2628" w14:textId="39C8B8A5" w:rsidR="00E04432" w:rsidRDefault="004956CC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.33</w:t>
            </w:r>
            <w:r w:rsidR="000727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A7B6EF" w14:textId="603C3E89" w:rsidR="00E04432" w:rsidRDefault="004956C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.330</w:t>
            </w:r>
          </w:p>
        </w:tc>
        <w:tc>
          <w:tcPr>
            <w:tcW w:w="2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21B69B" w14:textId="515DA308" w:rsidR="00E04432" w:rsidRDefault="000727FA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956CC">
              <w:rPr>
                <w:rFonts w:ascii="Times New Roman" w:eastAsia="Times New Roman" w:hAnsi="Times New Roman" w:cs="Times New Roman"/>
                <w:sz w:val="24"/>
              </w:rPr>
              <w:t>.33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673298" w14:textId="39383541" w:rsidR="00E04432" w:rsidRDefault="004956CC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.330</w:t>
            </w:r>
          </w:p>
        </w:tc>
      </w:tr>
    </w:tbl>
    <w:p w14:paraId="02E1760F" w14:textId="77777777" w:rsidR="00E04432" w:rsidRDefault="000727F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4695EF" w14:textId="5E1C30E2" w:rsidR="00E04432" w:rsidRDefault="000727F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660E17">
        <w:rPr>
          <w:noProof/>
        </w:rPr>
        <w:drawing>
          <wp:inline distT="0" distB="0" distL="0" distR="0" wp14:anchorId="542EA7C1" wp14:editId="3027947A">
            <wp:extent cx="3152775" cy="228778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_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107" cy="23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1D6" w14:textId="63AF1B13" w:rsidR="00660E17" w:rsidRDefault="00660E17">
      <w:pPr>
        <w:spacing w:after="0"/>
      </w:pPr>
      <w:r>
        <w:t xml:space="preserve">Note: I couldn’t get the </w:t>
      </w:r>
      <w:r w:rsidR="00B2276E">
        <w:t>line</w:t>
      </w:r>
      <w:r>
        <w:t xml:space="preserve"> to display correctly</w:t>
      </w:r>
      <w:r w:rsidR="00B2276E">
        <w:t>.</w:t>
      </w:r>
      <w:bookmarkStart w:id="0" w:name="_GoBack"/>
      <w:bookmarkEnd w:id="0"/>
    </w:p>
    <w:p w14:paraId="14BA66E6" w14:textId="77777777" w:rsidR="00660E17" w:rsidRDefault="00660E17">
      <w:pPr>
        <w:spacing w:after="0"/>
      </w:pPr>
    </w:p>
    <w:p w14:paraId="0B6FB92C" w14:textId="12A8F103" w:rsidR="00E04432" w:rsidRDefault="003F15C9" w:rsidP="003F15C9">
      <w:pPr>
        <w:spacing w:after="5" w:line="250" w:lineRule="auto"/>
      </w:pPr>
      <w:r>
        <w:rPr>
          <w:rFonts w:ascii="Times New Roman" w:eastAsia="Times New Roman" w:hAnsi="Times New Roman" w:cs="Times New Roman"/>
          <w:b/>
        </w:rPr>
        <w:t>1.3</w:t>
      </w:r>
    </w:p>
    <w:p w14:paraId="581F7A3E" w14:textId="77777777" w:rsidR="00E04432" w:rsidRDefault="000727F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A176C6" w14:textId="77777777" w:rsidR="00E04432" w:rsidRDefault="000727F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566EC9" w14:textId="77777777" w:rsidR="00E04432" w:rsidRDefault="000727F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280" w:type="dxa"/>
        <w:tblInd w:w="4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2"/>
        <w:gridCol w:w="2160"/>
        <w:gridCol w:w="2248"/>
        <w:gridCol w:w="1980"/>
      </w:tblGrid>
      <w:tr w:rsidR="00E04432" w14:paraId="63BB217A" w14:textId="77777777">
        <w:trPr>
          <w:trHeight w:val="284"/>
        </w:trPr>
        <w:tc>
          <w:tcPr>
            <w:tcW w:w="82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E4DB3B" w14:textId="77777777" w:rsidR="00E04432" w:rsidRDefault="000727F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  <w:t xml:space="preserve">Table 3: Statistics for Normal Distribution </w:t>
            </w:r>
          </w:p>
        </w:tc>
      </w:tr>
      <w:tr w:rsidR="00E04432" w14:paraId="093969A2" w14:textId="77777777">
        <w:trPr>
          <w:trHeight w:val="288"/>
        </w:trPr>
        <w:tc>
          <w:tcPr>
            <w:tcW w:w="40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002442" w14:textId="77777777" w:rsidR="00E04432" w:rsidRDefault="000727F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Expectation   </w:t>
            </w:r>
          </w:p>
        </w:tc>
        <w:tc>
          <w:tcPr>
            <w:tcW w:w="42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BB0C6" w14:textId="77777777" w:rsidR="00E04432" w:rsidRDefault="000727F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Standard Deviation </w:t>
            </w:r>
          </w:p>
        </w:tc>
      </w:tr>
      <w:tr w:rsidR="00E04432" w14:paraId="48839B4D" w14:textId="77777777">
        <w:trPr>
          <w:trHeight w:val="560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62D30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Theoretical Calculation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07342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Experimental Measurement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2AFAD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Theoretical Calculation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A4DB3" w14:textId="77777777" w:rsidR="00E04432" w:rsidRDefault="000727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Experimental Measurement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04432" w14:paraId="679CB1B8" w14:textId="77777777">
        <w:trPr>
          <w:trHeight w:val="440"/>
        </w:trPr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E9B98D" w14:textId="45502DFE" w:rsidR="00E04432" w:rsidRDefault="000727FA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60E17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05B98" w14:textId="7328449C" w:rsidR="00E04432" w:rsidRDefault="004956C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2.500</w:t>
            </w:r>
            <w:r w:rsidR="000727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6BC58" w14:textId="4C66A304" w:rsidR="00E04432" w:rsidRDefault="00660E17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.75</w:t>
            </w:r>
            <w:r w:rsidR="000727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46BEA" w14:textId="4FE66F49" w:rsidR="00E04432" w:rsidRDefault="004956CC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.750</w:t>
            </w:r>
            <w:r w:rsidR="000727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5135D26" w14:textId="77777777" w:rsidR="00660E17" w:rsidRDefault="00660E1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15AC527" w14:textId="3C97AD28" w:rsidR="00E04432" w:rsidRDefault="00660E17">
      <w:pPr>
        <w:spacing w:after="0"/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21DAAF59" wp14:editId="6EAB0B07">
            <wp:extent cx="2782781" cy="2019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_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389" cy="20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7FA">
        <w:rPr>
          <w:rFonts w:ascii="Times New Roman" w:eastAsia="Times New Roman" w:hAnsi="Times New Roman" w:cs="Times New Roman"/>
          <w:sz w:val="24"/>
        </w:rPr>
        <w:t xml:space="preserve"> </w:t>
      </w:r>
    </w:p>
    <w:p w14:paraId="27A5DA97" w14:textId="10DF56C3" w:rsidR="003F15C9" w:rsidRDefault="000727FA" w:rsidP="003F15C9">
      <w:pPr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3F15C9">
        <w:rPr>
          <w:sz w:val="24"/>
          <w:szCs w:val="24"/>
          <w:u w:val="single"/>
        </w:rPr>
        <w:t>Appendix</w:t>
      </w:r>
    </w:p>
    <w:p w14:paraId="330DC082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import numpy as np</w:t>
      </w:r>
    </w:p>
    <w:p w14:paraId="319F07F4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import matplotlib.pyplot as plt</w:t>
      </w:r>
    </w:p>
    <w:p w14:paraId="3D00F57B" w14:textId="77777777" w:rsidR="003F15C9" w:rsidRPr="003F15C9" w:rsidRDefault="003F15C9" w:rsidP="003F15C9">
      <w:pPr>
        <w:rPr>
          <w:sz w:val="20"/>
          <w:szCs w:val="20"/>
        </w:rPr>
      </w:pPr>
    </w:p>
    <w:p w14:paraId="7E961972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a=2.0</w:t>
      </w:r>
    </w:p>
    <w:p w14:paraId="5F5B1F00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b=5.0</w:t>
      </w:r>
    </w:p>
    <w:p w14:paraId="45C1351E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beta = .33</w:t>
      </w:r>
    </w:p>
    <w:p w14:paraId="201F8BE1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mu = 2.5</w:t>
      </w:r>
    </w:p>
    <w:p w14:paraId="7545F141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sigma = .75</w:t>
      </w:r>
    </w:p>
    <w:p w14:paraId="17454580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n = 1000000</w:t>
      </w:r>
    </w:p>
    <w:p w14:paraId="5787EEC7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x1 = np.random.uniform(a,b,n)</w:t>
      </w:r>
    </w:p>
    <w:p w14:paraId="14E039BD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x2 = np.random.exponential(beta,n)</w:t>
      </w:r>
    </w:p>
    <w:p w14:paraId="7913BB48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x3 = np.random.normal(mu,sigma,n)</w:t>
      </w:r>
    </w:p>
    <w:p w14:paraId="0504BF22" w14:textId="77777777" w:rsidR="003F15C9" w:rsidRPr="003F15C9" w:rsidRDefault="003F15C9" w:rsidP="003F15C9">
      <w:pPr>
        <w:rPr>
          <w:sz w:val="20"/>
          <w:szCs w:val="20"/>
        </w:rPr>
      </w:pPr>
    </w:p>
    <w:p w14:paraId="22252623" w14:textId="77777777" w:rsidR="003F15C9" w:rsidRPr="003F15C9" w:rsidRDefault="003F15C9" w:rsidP="003F15C9">
      <w:pPr>
        <w:rPr>
          <w:sz w:val="20"/>
          <w:szCs w:val="20"/>
        </w:rPr>
      </w:pPr>
    </w:p>
    <w:p w14:paraId="0634DBB1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#Calculate The Mean and STD</w:t>
      </w:r>
    </w:p>
    <w:p w14:paraId="34DCDA03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Theo_Ux = 3.5</w:t>
      </w:r>
    </w:p>
    <w:p w14:paraId="17A46E39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Theo_Ox = np.sqrt(.75)</w:t>
      </w:r>
    </w:p>
    <w:p w14:paraId="1A253EFA" w14:textId="77777777" w:rsidR="003F15C9" w:rsidRPr="003F15C9" w:rsidRDefault="003F15C9" w:rsidP="003F15C9">
      <w:pPr>
        <w:rPr>
          <w:sz w:val="20"/>
          <w:szCs w:val="20"/>
        </w:rPr>
      </w:pPr>
    </w:p>
    <w:p w14:paraId="21EDAE20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mu_x= np.mean(x1) #1.1: 3.5</w:t>
      </w:r>
    </w:p>
    <w:p w14:paraId="363DC908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sig_x=np.std(x1) #1.1: .86</w:t>
      </w:r>
    </w:p>
    <w:p w14:paraId="7B5615B7" w14:textId="77777777" w:rsidR="003F15C9" w:rsidRPr="003F15C9" w:rsidRDefault="003F15C9" w:rsidP="003F15C9">
      <w:pPr>
        <w:rPr>
          <w:sz w:val="20"/>
          <w:szCs w:val="20"/>
        </w:rPr>
      </w:pPr>
    </w:p>
    <w:p w14:paraId="308BF735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lastRenderedPageBreak/>
        <w:t>mu_x2= np.mean(x2) #1.2:.33</w:t>
      </w:r>
    </w:p>
    <w:p w14:paraId="04976B1F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sig_x2=np.std(x2) #1.2: .33</w:t>
      </w:r>
    </w:p>
    <w:p w14:paraId="3FF546F3" w14:textId="77777777" w:rsidR="003F15C9" w:rsidRPr="003F15C9" w:rsidRDefault="003F15C9" w:rsidP="003F15C9">
      <w:pPr>
        <w:rPr>
          <w:sz w:val="20"/>
          <w:szCs w:val="20"/>
        </w:rPr>
      </w:pPr>
    </w:p>
    <w:p w14:paraId="3FAFA514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mu_x3= np.mean(x3) #1.3: 2.5</w:t>
      </w:r>
    </w:p>
    <w:p w14:paraId="505CD113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sig_x3=np.std(x3) #1.3:.75</w:t>
      </w:r>
    </w:p>
    <w:p w14:paraId="13CD9375" w14:textId="77777777" w:rsidR="003F15C9" w:rsidRPr="003F15C9" w:rsidRDefault="003F15C9" w:rsidP="003F15C9">
      <w:pPr>
        <w:rPr>
          <w:sz w:val="20"/>
          <w:szCs w:val="20"/>
        </w:rPr>
      </w:pPr>
    </w:p>
    <w:p w14:paraId="509EA2E7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def Graph(a,b,x,switch):</w:t>
      </w:r>
    </w:p>
    <w:p w14:paraId="70DC68FB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#Create bins and histogram</w:t>
      </w:r>
    </w:p>
    <w:p w14:paraId="52B4690E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nbins=30 #NUmber of bins</w:t>
      </w:r>
    </w:p>
    <w:p w14:paraId="6E2F324C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edgecolor='w' #Color separating bars in the bargraph</w:t>
      </w:r>
    </w:p>
    <w:p w14:paraId="23A98340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</w:t>
      </w:r>
    </w:p>
    <w:p w14:paraId="391CE89F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bins = [float(x) for x in np.linspace(a,b,nbins)]</w:t>
      </w:r>
    </w:p>
    <w:p w14:paraId="2514E259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h1, bin_edges = np.histogram(x,bins, density = True)</w:t>
      </w:r>
    </w:p>
    <w:p w14:paraId="2D3C27DB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#Define points on the horizontal axis</w:t>
      </w:r>
    </w:p>
    <w:p w14:paraId="77D1C6E2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be1=bin_edges[0:np.size(bin_edges)-1]</w:t>
      </w:r>
    </w:p>
    <w:p w14:paraId="45C7D37F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be2=bin_edges[1:np.size(bin_edges)]</w:t>
      </w:r>
    </w:p>
    <w:p w14:paraId="1E0991AB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b1=(be1+be2)/2</w:t>
      </w:r>
    </w:p>
    <w:p w14:paraId="7026217D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barwidth=b1[1]-b1[0] #Width of bars in the bargraph</w:t>
      </w:r>
    </w:p>
    <w:p w14:paraId="01DFA67C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plt.close('all')</w:t>
      </w:r>
    </w:p>
    <w:p w14:paraId="7C029013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</w:t>
      </w:r>
    </w:p>
    <w:p w14:paraId="095E2F7B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#Plot the Bar Graph</w:t>
      </w:r>
    </w:p>
    <w:p w14:paraId="7D502E90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fig1=plt.figure(1)</w:t>
      </w:r>
    </w:p>
    <w:p w14:paraId="081742F3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plt.bar(b1,h1, width=barwidth, edgecolor= edgecolor)</w:t>
      </w:r>
    </w:p>
    <w:p w14:paraId="7F7028D5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</w:t>
      </w:r>
    </w:p>
    <w:p w14:paraId="0CDB7B4D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#Plot the Uniform PDF</w:t>
      </w:r>
    </w:p>
    <w:p w14:paraId="5B15FFA1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def UnifPDF(a,b,x):</w:t>
      </w:r>
    </w:p>
    <w:p w14:paraId="75FCA857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f=(1/abs(b-a))*np.ones(np.size(x))</w:t>
      </w:r>
    </w:p>
    <w:p w14:paraId="78D2FE2C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return f</w:t>
      </w:r>
    </w:p>
    <w:p w14:paraId="516DE5D4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def ExpoPDF(x):</w:t>
      </w:r>
    </w:p>
    <w:p w14:paraId="0016DBFF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f= 1/beta*np.exp(-(1/beta*x))</w:t>
      </w:r>
    </w:p>
    <w:p w14:paraId="08028149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lastRenderedPageBreak/>
        <w:t xml:space="preserve">        </w:t>
      </w:r>
    </w:p>
    <w:p w14:paraId="6326711C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return f</w:t>
      </w:r>
    </w:p>
    <w:p w14:paraId="54CE3161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def NormalPDF(x):</w:t>
      </w:r>
    </w:p>
    <w:p w14:paraId="054947AF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f = np.exp(-(x-mu)**2/(2*sigma**2))/(sigma*np.sqrt(2*np.pi))</w:t>
      </w:r>
    </w:p>
    <w:p w14:paraId="674FB833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return f</w:t>
      </w:r>
    </w:p>
    <w:p w14:paraId="785A5C22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if (switch == 1):</w:t>
      </w:r>
    </w:p>
    <w:p w14:paraId="3D8D7BDD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f = UnifPDF(a,b,b1)</w:t>
      </w:r>
    </w:p>
    <w:p w14:paraId="77D59C55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plt.title('Uniform Distribution', fontsize = 14, fontweight = 'bold')</w:t>
      </w:r>
    </w:p>
    <w:p w14:paraId="58DB5AEB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elif(switch == 2):</w:t>
      </w:r>
    </w:p>
    <w:p w14:paraId="723BD4E4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f = ExpoPDF(b1)</w:t>
      </w:r>
    </w:p>
    <w:p w14:paraId="7C6321C4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plt.title('Exponential Distribution', fontsize = 14, fontweight = 'bold')</w:t>
      </w:r>
    </w:p>
    <w:p w14:paraId="02134E9F" w14:textId="77777777" w:rsidR="003F15C9" w:rsidRPr="003F15C9" w:rsidRDefault="003F15C9" w:rsidP="003F15C9">
      <w:pPr>
        <w:rPr>
          <w:sz w:val="20"/>
          <w:szCs w:val="20"/>
        </w:rPr>
      </w:pPr>
    </w:p>
    <w:p w14:paraId="39BBEB53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else:</w:t>
      </w:r>
    </w:p>
    <w:p w14:paraId="793FA685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f = NormalPDF(b1)</w:t>
      </w:r>
    </w:p>
    <w:p w14:paraId="19E42538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    plt.title('Normal Distribution', fontsize = 14, fontweight = 'bold')</w:t>
      </w:r>
    </w:p>
    <w:p w14:paraId="60749435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</w:t>
      </w:r>
    </w:p>
    <w:p w14:paraId="73669E4D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plt.xlabel('X', fontsize = 14)</w:t>
      </w:r>
    </w:p>
    <w:p w14:paraId="42D3E323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plt.ylabel('PDF', fontsize = 14)</w:t>
      </w:r>
    </w:p>
    <w:p w14:paraId="55BD9699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 xml:space="preserve">    plt.plot(b1,f,'r')</w:t>
      </w:r>
    </w:p>
    <w:p w14:paraId="65474019" w14:textId="77777777" w:rsidR="003F15C9" w:rsidRPr="003F15C9" w:rsidRDefault="003F15C9" w:rsidP="003F15C9">
      <w:pPr>
        <w:rPr>
          <w:sz w:val="20"/>
          <w:szCs w:val="20"/>
        </w:rPr>
      </w:pPr>
    </w:p>
    <w:p w14:paraId="7972FB16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#Use only graph funcition. Last one used is displayed</w:t>
      </w:r>
    </w:p>
    <w:p w14:paraId="4B176C6F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Graph(a,b,x1, 1)</w:t>
      </w:r>
    </w:p>
    <w:p w14:paraId="5CA7B876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Graph(a,b,x2, 2)</w:t>
      </w:r>
    </w:p>
    <w:p w14:paraId="295C746A" w14:textId="77777777" w:rsidR="003F15C9" w:rsidRPr="003F15C9" w:rsidRDefault="003F15C9" w:rsidP="003F15C9">
      <w:pPr>
        <w:rPr>
          <w:sz w:val="20"/>
          <w:szCs w:val="20"/>
        </w:rPr>
      </w:pPr>
      <w:r w:rsidRPr="003F15C9">
        <w:rPr>
          <w:sz w:val="20"/>
          <w:szCs w:val="20"/>
        </w:rPr>
        <w:t>Graph(a,b,x3, 3)</w:t>
      </w:r>
    </w:p>
    <w:p w14:paraId="63102837" w14:textId="77777777" w:rsidR="003F15C9" w:rsidRDefault="003F15C9" w:rsidP="003F15C9">
      <w:pPr>
        <w:rPr>
          <w:sz w:val="24"/>
          <w:szCs w:val="24"/>
          <w:u w:val="single"/>
        </w:rPr>
      </w:pPr>
    </w:p>
    <w:p w14:paraId="3DCCD38D" w14:textId="77777777" w:rsidR="00E04432" w:rsidRDefault="00E04432">
      <w:pPr>
        <w:spacing w:after="26"/>
      </w:pPr>
    </w:p>
    <w:p w14:paraId="75DC8E8A" w14:textId="77777777" w:rsidR="00E04432" w:rsidRDefault="000727F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9554337" w14:textId="77777777" w:rsidR="00E04432" w:rsidRDefault="000727FA">
      <w:pPr>
        <w:spacing w:after="1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004ADB" w14:textId="79395AD9" w:rsidR="003F15C9" w:rsidRDefault="003F15C9" w:rsidP="003F15C9">
      <w:pPr>
        <w:pStyle w:val="Heading1"/>
        <w:ind w:left="-5"/>
      </w:pPr>
    </w:p>
    <w:p w14:paraId="6EB26159" w14:textId="7632CD43" w:rsidR="00E04432" w:rsidRDefault="000727FA">
      <w:pPr>
        <w:spacing w:after="5" w:line="264" w:lineRule="auto"/>
        <w:ind w:left="-3" w:hanging="10"/>
      </w:pPr>
      <w:r>
        <w:rPr>
          <w:rFonts w:ascii="Times New Roman" w:eastAsia="Times New Roman" w:hAnsi="Times New Roman" w:cs="Times New Roman"/>
        </w:rPr>
        <w:t xml:space="preserve"> </w:t>
      </w:r>
    </w:p>
    <w:p w14:paraId="15206C36" w14:textId="77777777" w:rsidR="00660E17" w:rsidRDefault="00660E17" w:rsidP="005079C8">
      <w:pPr>
        <w:rPr>
          <w:b/>
          <w:bCs/>
          <w:sz w:val="24"/>
          <w:szCs w:val="24"/>
        </w:rPr>
      </w:pPr>
    </w:p>
    <w:p w14:paraId="2415FCB1" w14:textId="77777777" w:rsidR="00660E17" w:rsidRDefault="00660E17" w:rsidP="005079C8">
      <w:pPr>
        <w:rPr>
          <w:b/>
          <w:bCs/>
          <w:sz w:val="24"/>
          <w:szCs w:val="24"/>
        </w:rPr>
      </w:pPr>
    </w:p>
    <w:p w14:paraId="61E3F5CC" w14:textId="77777777" w:rsidR="00660E17" w:rsidRDefault="00660E17" w:rsidP="005079C8">
      <w:pPr>
        <w:rPr>
          <w:b/>
          <w:bCs/>
          <w:sz w:val="24"/>
          <w:szCs w:val="24"/>
        </w:rPr>
      </w:pPr>
    </w:p>
    <w:p w14:paraId="67383017" w14:textId="7A8BD7D5" w:rsidR="00660E17" w:rsidRDefault="00660E17" w:rsidP="005079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2</w:t>
      </w:r>
    </w:p>
    <w:p w14:paraId="7199D49E" w14:textId="77777777" w:rsidR="00660E17" w:rsidRDefault="00660E17" w:rsidP="005079C8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Introduction</w:t>
      </w:r>
    </w:p>
    <w:p w14:paraId="357EB1AD" w14:textId="6C5B9E56" w:rsidR="00660E17" w:rsidRPr="008E3B0F" w:rsidRDefault="00610452" w:rsidP="005079C8">
      <w:pPr>
        <w:rPr>
          <w:b/>
          <w:bCs/>
          <w:sz w:val="24"/>
          <w:szCs w:val="24"/>
        </w:rPr>
      </w:pPr>
      <w:r>
        <w:rPr>
          <w:sz w:val="24"/>
          <w:szCs w:val="24"/>
        </w:rPr>
        <w:t>Books thickness are uniformly distributed between a and b cm. The books are stacked and the sum of the thickness set is made. The expect</w:t>
      </w:r>
      <w:r w:rsidR="0082125E">
        <w:rPr>
          <w:sz w:val="24"/>
          <w:szCs w:val="24"/>
        </w:rPr>
        <w:t>at</w:t>
      </w:r>
      <w:r>
        <w:rPr>
          <w:sz w:val="24"/>
          <w:szCs w:val="24"/>
        </w:rPr>
        <w:t>ion and std of the books and the stacks are calculated. The stack of books is plotted on a graph.</w:t>
      </w:r>
    </w:p>
    <w:p w14:paraId="5873127D" w14:textId="77777777" w:rsidR="00660E17" w:rsidRDefault="00660E17" w:rsidP="005079C8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Methodology</w:t>
      </w:r>
    </w:p>
    <w:p w14:paraId="51991AAE" w14:textId="05C5D2B2" w:rsidR="00660E17" w:rsidRPr="008E3B0F" w:rsidRDefault="0082125E" w:rsidP="005079C8">
      <w:pPr>
        <w:rPr>
          <w:sz w:val="24"/>
          <w:szCs w:val="24"/>
        </w:rPr>
      </w:pPr>
      <w:r>
        <w:rPr>
          <w:sz w:val="24"/>
          <w:szCs w:val="24"/>
        </w:rPr>
        <w:t xml:space="preserve">The number of books stacked increases the range of b by nbooks. </w:t>
      </w:r>
      <w:r w:rsidR="008C478D">
        <w:rPr>
          <w:sz w:val="24"/>
          <w:szCs w:val="24"/>
        </w:rPr>
        <w:t xml:space="preserve">Thus sigma and mu can be also found by replacing b with the new maximum, multiplying b by nbooks stacked. </w:t>
      </w:r>
      <w:r>
        <w:rPr>
          <w:sz w:val="24"/>
          <w:szCs w:val="24"/>
        </w:rPr>
        <w:t xml:space="preserve">The distribution function gives a list of </w:t>
      </w:r>
      <w:r w:rsidR="008C478D">
        <w:rPr>
          <w:sz w:val="24"/>
          <w:szCs w:val="24"/>
        </w:rPr>
        <w:t>stacked books and compared with Gaussian . The nbooks can changed to get a new graph.</w:t>
      </w:r>
    </w:p>
    <w:p w14:paraId="79A153CF" w14:textId="32D30E7B" w:rsidR="00660E17" w:rsidRDefault="00660E17" w:rsidP="00660E17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Results and Conclusion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877"/>
        <w:gridCol w:w="2878"/>
        <w:gridCol w:w="2878"/>
      </w:tblGrid>
      <w:tr w:rsidR="00660E17" w14:paraId="12D197B1" w14:textId="77777777" w:rsidTr="00660E17">
        <w:tc>
          <w:tcPr>
            <w:tcW w:w="2877" w:type="dxa"/>
          </w:tcPr>
          <w:p w14:paraId="7893C7EF" w14:textId="1BB15FE4" w:rsidR="00660E17" w:rsidRPr="00660E17" w:rsidRDefault="00660E17" w:rsidP="00660E17">
            <w:r w:rsidRPr="00660E17">
              <w:t>Mean Thickness Single Book(cm)</w:t>
            </w:r>
          </w:p>
        </w:tc>
        <w:tc>
          <w:tcPr>
            <w:tcW w:w="2878" w:type="dxa"/>
          </w:tcPr>
          <w:p w14:paraId="586A089E" w14:textId="56EDCC87" w:rsidR="00660E17" w:rsidRPr="00660E17" w:rsidRDefault="00660E17" w:rsidP="00660E17">
            <w:r w:rsidRPr="00660E17">
              <w:t>STD of thickness (cm)</w:t>
            </w:r>
          </w:p>
        </w:tc>
        <w:tc>
          <w:tcPr>
            <w:tcW w:w="2878" w:type="dxa"/>
          </w:tcPr>
          <w:p w14:paraId="76D98BB5" w14:textId="77777777" w:rsidR="00660E17" w:rsidRDefault="00660E17" w:rsidP="00660E17">
            <w:pPr>
              <w:rPr>
                <w:sz w:val="24"/>
                <w:szCs w:val="24"/>
                <w:u w:val="single"/>
              </w:rPr>
            </w:pPr>
          </w:p>
        </w:tc>
      </w:tr>
      <w:tr w:rsidR="00660E17" w14:paraId="2932AD68" w14:textId="77777777" w:rsidTr="00660E17">
        <w:tc>
          <w:tcPr>
            <w:tcW w:w="2877" w:type="dxa"/>
          </w:tcPr>
          <w:p w14:paraId="0DB51B60" w14:textId="073A8E08" w:rsidR="00660E17" w:rsidRDefault="00660E17" w:rsidP="00660E17">
            <w:pPr>
              <w:rPr>
                <w:sz w:val="24"/>
                <w:szCs w:val="24"/>
                <w:u w:val="single"/>
              </w:rPr>
            </w:pPr>
            <w:r>
              <w:rPr>
                <w:rFonts w:ascii="Segoe UI Symbol" w:eastAsia="Segoe UI Symbol" w:hAnsi="Segoe UI Symbol" w:cs="Segoe UI Symbol"/>
                <w:sz w:val="25"/>
              </w:rPr>
              <w:t>µ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 =</w:t>
            </w:r>
            <w:r w:rsidR="00610452"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2878" w:type="dxa"/>
          </w:tcPr>
          <w:p w14:paraId="77E7DC95" w14:textId="2C7BF426" w:rsidR="00660E17" w:rsidRDefault="00660E17" w:rsidP="00660E17">
            <w:pPr>
              <w:rPr>
                <w:sz w:val="24"/>
                <w:szCs w:val="24"/>
                <w:u w:val="single"/>
              </w:rPr>
            </w:pPr>
            <w:r>
              <w:rPr>
                <w:rFonts w:ascii="Segoe UI Symbol" w:eastAsia="Segoe UI Symbol" w:hAnsi="Segoe UI Symbol" w:cs="Segoe UI Symbol"/>
                <w:sz w:val="25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610452">
              <w:rPr>
                <w:rFonts w:ascii="Times New Roman" w:eastAsia="Times New Roman" w:hAnsi="Times New Roman" w:cs="Times New Roman"/>
              </w:rPr>
              <w:t>.86</w:t>
            </w:r>
          </w:p>
        </w:tc>
        <w:tc>
          <w:tcPr>
            <w:tcW w:w="2878" w:type="dxa"/>
          </w:tcPr>
          <w:p w14:paraId="15062E80" w14:textId="77777777" w:rsidR="00660E17" w:rsidRDefault="00660E17" w:rsidP="00660E17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65DF5B60" w14:textId="77777777" w:rsidR="00660E17" w:rsidRDefault="00660E17" w:rsidP="00660E17">
      <w:pPr>
        <w:rPr>
          <w:sz w:val="24"/>
          <w:szCs w:val="24"/>
          <w:u w:val="single"/>
        </w:rPr>
      </w:pPr>
    </w:p>
    <w:tbl>
      <w:tblPr>
        <w:tblStyle w:val="TableGrid"/>
        <w:tblW w:w="8300" w:type="dxa"/>
        <w:tblInd w:w="4" w:type="dxa"/>
        <w:tblCellMar>
          <w:top w:w="57" w:type="dxa"/>
          <w:left w:w="108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1460"/>
        <w:gridCol w:w="3420"/>
        <w:gridCol w:w="3420"/>
      </w:tblGrid>
      <w:tr w:rsidR="00E04432" w14:paraId="463FF682" w14:textId="77777777">
        <w:trPr>
          <w:trHeight w:val="552"/>
        </w:trPr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B6F97" w14:textId="77777777" w:rsidR="00E04432" w:rsidRDefault="000727F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Number of books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4D81B" w14:textId="77777777" w:rsidR="00E04432" w:rsidRDefault="000727F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Mean thickness of a stack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books   (cm) </w:t>
            </w:r>
          </w:p>
        </w:tc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A3855C" w14:textId="77777777" w:rsidR="00E04432" w:rsidRDefault="000727F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Standard deviation of the thickness for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books  </w:t>
            </w:r>
          </w:p>
        </w:tc>
      </w:tr>
      <w:tr w:rsidR="00E04432" w14:paraId="6E8AEB77" w14:textId="77777777">
        <w:trPr>
          <w:trHeight w:val="368"/>
        </w:trPr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0BC22" w14:textId="77777777" w:rsidR="00E04432" w:rsidRDefault="000727FA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=1 </w:t>
            </w:r>
          </w:p>
        </w:tc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E3533" w14:textId="26881BC9" w:rsidR="00E04432" w:rsidRDefault="00660E17">
            <w:pPr>
              <w:spacing w:after="0"/>
              <w:ind w:left="24"/>
            </w:pPr>
            <w:r>
              <w:rPr>
                <w:rFonts w:ascii="Segoe UI Symbol" w:eastAsia="Segoe UI Symbol" w:hAnsi="Segoe UI Symbol" w:cs="Segoe UI Symbol"/>
                <w:sz w:val="25"/>
              </w:rPr>
              <w:t>µ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 =</w:t>
            </w:r>
            <w:r w:rsidR="00610452"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6BBEFF" w14:textId="3B6ED903" w:rsidR="00E04432" w:rsidRDefault="000727FA">
            <w:pPr>
              <w:spacing w:after="0"/>
              <w:ind w:left="3"/>
            </w:pPr>
            <w:r>
              <w:rPr>
                <w:rFonts w:ascii="Segoe UI Symbol" w:eastAsia="Segoe UI Symbol" w:hAnsi="Segoe UI Symbol" w:cs="Segoe UI Symbol"/>
                <w:sz w:val="25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610452">
              <w:rPr>
                <w:rFonts w:ascii="Times New Roman" w:eastAsia="Times New Roman" w:hAnsi="Times New Roman" w:cs="Times New Roman"/>
              </w:rPr>
              <w:t>.86</w:t>
            </w:r>
          </w:p>
        </w:tc>
      </w:tr>
      <w:tr w:rsidR="00E04432" w14:paraId="7589D87E" w14:textId="77777777">
        <w:trPr>
          <w:trHeight w:val="372"/>
        </w:trPr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782239" w14:textId="77777777" w:rsidR="00E04432" w:rsidRDefault="000727FA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=5 </w:t>
            </w:r>
          </w:p>
        </w:tc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5D76C" w14:textId="211F04FD" w:rsidR="00E04432" w:rsidRDefault="000727FA">
            <w:pPr>
              <w:spacing w:after="0"/>
              <w:ind w:left="24"/>
            </w:pPr>
            <w:r>
              <w:rPr>
                <w:rFonts w:ascii="Segoe UI Symbol" w:eastAsia="Segoe UI Symbol" w:hAnsi="Segoe UI Symbol" w:cs="Segoe UI Symbol"/>
                <w:sz w:val="25"/>
              </w:rPr>
              <w:t>µ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 w:rsidR="0082125E">
              <w:rPr>
                <w:rFonts w:ascii="Times New Roman" w:eastAsia="Times New Roman" w:hAnsi="Times New Roman" w:cs="Times New Roman"/>
              </w:rPr>
              <w:t>13.5</w:t>
            </w:r>
          </w:p>
        </w:tc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62799" w14:textId="6649DBF8" w:rsidR="00E04432" w:rsidRDefault="000727FA">
            <w:pPr>
              <w:spacing w:after="0"/>
              <w:ind w:left="3"/>
            </w:pPr>
            <w:r>
              <w:rPr>
                <w:rFonts w:ascii="Segoe UI Symbol" w:eastAsia="Segoe UI Symbol" w:hAnsi="Segoe UI Symbol" w:cs="Segoe UI Symbol"/>
                <w:sz w:val="25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82125E">
              <w:rPr>
                <w:rFonts w:ascii="Times New Roman" w:eastAsia="Times New Roman" w:hAnsi="Times New Roman" w:cs="Times New Roman"/>
              </w:rPr>
              <w:t>6.64</w:t>
            </w:r>
          </w:p>
        </w:tc>
      </w:tr>
      <w:tr w:rsidR="00E04432" w14:paraId="7150FD85" w14:textId="77777777">
        <w:trPr>
          <w:trHeight w:val="368"/>
        </w:trPr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4357A8" w14:textId="77777777" w:rsidR="00E04432" w:rsidRDefault="000727FA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=15 </w:t>
            </w:r>
          </w:p>
        </w:tc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69894" w14:textId="5B4E3EEA" w:rsidR="00E04432" w:rsidRDefault="000727FA">
            <w:pPr>
              <w:spacing w:after="0"/>
              <w:ind w:left="24"/>
            </w:pPr>
            <w:r>
              <w:rPr>
                <w:rFonts w:ascii="Segoe UI Symbol" w:eastAsia="Segoe UI Symbol" w:hAnsi="Segoe UI Symbol" w:cs="Segoe UI Symbol"/>
                <w:sz w:val="25"/>
              </w:rPr>
              <w:t>µ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 w:rsidR="0082125E">
              <w:rPr>
                <w:rFonts w:ascii="Times New Roman" w:eastAsia="Times New Roman" w:hAnsi="Times New Roman" w:cs="Times New Roman"/>
              </w:rPr>
              <w:t>38.5</w:t>
            </w:r>
          </w:p>
        </w:tc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849B8" w14:textId="792B244F" w:rsidR="00E04432" w:rsidRDefault="000727FA">
            <w:pPr>
              <w:spacing w:after="0"/>
              <w:ind w:left="3"/>
            </w:pPr>
            <w:r>
              <w:rPr>
                <w:rFonts w:ascii="Segoe UI Symbol" w:eastAsia="Segoe UI Symbol" w:hAnsi="Segoe UI Symbol" w:cs="Segoe UI Symbol"/>
                <w:sz w:val="25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82125E">
              <w:rPr>
                <w:rFonts w:ascii="Times New Roman" w:eastAsia="Times New Roman" w:hAnsi="Times New Roman" w:cs="Times New Roman"/>
              </w:rPr>
              <w:t>21.07</w:t>
            </w:r>
          </w:p>
        </w:tc>
      </w:tr>
    </w:tbl>
    <w:p w14:paraId="3A3C9C5B" w14:textId="77777777" w:rsidR="0082125E" w:rsidRDefault="0082125E">
      <w:pPr>
        <w:spacing w:after="0"/>
        <w:rPr>
          <w:rFonts w:ascii="Times New Roman" w:eastAsia="Times New Roman" w:hAnsi="Times New Roman" w:cs="Times New Roman"/>
        </w:rPr>
      </w:pPr>
    </w:p>
    <w:p w14:paraId="4B1AC3D0" w14:textId="23D943F9" w:rsidR="00E04432" w:rsidRDefault="0082125E">
      <w:pPr>
        <w:spacing w:after="0"/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94A6523" wp14:editId="77167240">
            <wp:extent cx="3419750" cy="2209800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4_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781" cy="22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F3FF42" wp14:editId="09D35CFF">
            <wp:extent cx="3234610" cy="2047875"/>
            <wp:effectExtent l="0" t="0" r="4445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_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31" cy="20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116053" wp14:editId="406FFEDD">
            <wp:extent cx="3524600" cy="2266950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_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15" cy="22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7FA">
        <w:rPr>
          <w:rFonts w:ascii="Times New Roman" w:eastAsia="Times New Roman" w:hAnsi="Times New Roman" w:cs="Times New Roman"/>
        </w:rPr>
        <w:t xml:space="preserve"> </w:t>
      </w:r>
    </w:p>
    <w:p w14:paraId="08FE00B0" w14:textId="77777777" w:rsidR="00660E17" w:rsidRDefault="00660E17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Appendix</w:t>
      </w:r>
    </w:p>
    <w:p w14:paraId="5CD6DD00" w14:textId="7E8D2CD6" w:rsidR="00E04432" w:rsidRDefault="000727F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190A16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import numpy as np </w:t>
      </w:r>
    </w:p>
    <w:p w14:paraId="3FA4B95F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import matplotlib </w:t>
      </w:r>
    </w:p>
    <w:p w14:paraId="2D684103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import matplotlib.pyplot as plt </w:t>
      </w:r>
    </w:p>
    <w:p w14:paraId="1392DF38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</w:t>
      </w:r>
    </w:p>
    <w:p w14:paraId="048A13A1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# Generate the values of the RV X </w:t>
      </w:r>
    </w:p>
    <w:p w14:paraId="401FC860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>N=100000</w:t>
      </w:r>
    </w:p>
    <w:p w14:paraId="1E56F041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lastRenderedPageBreak/>
        <w:t>#nbooks=1</w:t>
      </w:r>
    </w:p>
    <w:p w14:paraId="084BBE3D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>#nbooks=5</w:t>
      </w:r>
    </w:p>
    <w:p w14:paraId="5CCDEEB8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>nbooks=15</w:t>
      </w:r>
    </w:p>
    <w:p w14:paraId="634BEA66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>a=2</w:t>
      </w:r>
    </w:p>
    <w:p w14:paraId="726C37EC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>b=5</w:t>
      </w:r>
    </w:p>
    <w:p w14:paraId="3CAA5604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>mu_x=(a+b)/2</w:t>
      </w:r>
    </w:p>
    <w:p w14:paraId="6DB2A5E7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sig_x=np.sqrt((b-a)**2/12)   </w:t>
      </w:r>
    </w:p>
    <w:p w14:paraId="79936F93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X=np.zeros((N,1)) </w:t>
      </w:r>
    </w:p>
    <w:p w14:paraId="282C4088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for k in range(0,N): </w:t>
      </w:r>
    </w:p>
    <w:p w14:paraId="44B46B10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   x=np.random.uniform(a,b,nbooks)     </w:t>
      </w:r>
    </w:p>
    <w:p w14:paraId="587C0D7E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   w=np.sum(x)     </w:t>
      </w:r>
    </w:p>
    <w:p w14:paraId="2A1E7BF5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   X[k]=w       </w:t>
      </w:r>
    </w:p>
    <w:p w14:paraId="6E863008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</w:t>
      </w:r>
    </w:p>
    <w:p w14:paraId="2CED8E6E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# Create bins and histogram </w:t>
      </w:r>
    </w:p>
    <w:p w14:paraId="307DDE9D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nbins=30; # Number of bins </w:t>
      </w:r>
    </w:p>
    <w:p w14:paraId="67D1FFE7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edgecolor='w';      # Color separating bars in the bargraph </w:t>
      </w:r>
    </w:p>
    <w:p w14:paraId="7E533D12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# </w:t>
      </w:r>
    </w:p>
    <w:p w14:paraId="5A5ADAEA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bins=[float(x) for x in np.linspace(nbooks*a, nbooks*b,nbins+1)] </w:t>
      </w:r>
    </w:p>
    <w:p w14:paraId="6A8D3B1E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h1, bin_edges = np.histogram(X,bins,density=True) </w:t>
      </w:r>
    </w:p>
    <w:p w14:paraId="4721CE42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# Define points on the horizontal axis  </w:t>
      </w:r>
    </w:p>
    <w:p w14:paraId="76F28414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be1=bin_edges[0:np.size(bin_edges)-1] </w:t>
      </w:r>
    </w:p>
    <w:p w14:paraId="50C1E5C1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be2=bin_edges[1:np.size(bin_edges)] </w:t>
      </w:r>
    </w:p>
    <w:p w14:paraId="39980BEF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b1=(be1+be2)/2 </w:t>
      </w:r>
    </w:p>
    <w:p w14:paraId="190E9C1B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barwidth=b1[1]-b1[0] # Width of bars in the bargraph </w:t>
      </w:r>
    </w:p>
    <w:p w14:paraId="608767D6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plt.close('all') </w:t>
      </w:r>
    </w:p>
    <w:p w14:paraId="45A76724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</w:t>
      </w:r>
    </w:p>
    <w:p w14:paraId="422CA738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</w:t>
      </w:r>
    </w:p>
    <w:p w14:paraId="4617F2B3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# PLOT THE BAR GRAPH </w:t>
      </w:r>
    </w:p>
    <w:p w14:paraId="1FC69153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fig1=plt.figure(1) </w:t>
      </w:r>
    </w:p>
    <w:p w14:paraId="1FC1DDE5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plt.bar(b1,h1, width=barwidth, edgecolor=edgecolor) </w:t>
      </w:r>
    </w:p>
    <w:p w14:paraId="6B6A4B44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</w:t>
      </w:r>
    </w:p>
    <w:p w14:paraId="67D66EEE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#PLOT THE GAUSSIAN FUNCTION </w:t>
      </w:r>
    </w:p>
    <w:p w14:paraId="286A8AC9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def gaussian(mu,sig,z): </w:t>
      </w:r>
    </w:p>
    <w:p w14:paraId="1A5B1132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 f=np.exp(-(z-mu)**2/(2*sig**2))/(sig*np.sqrt(2*np.pi))   </w:t>
      </w:r>
    </w:p>
    <w:p w14:paraId="32AF6C47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  return f </w:t>
      </w:r>
    </w:p>
    <w:p w14:paraId="0ED9B3B7" w14:textId="77777777" w:rsidR="0082125E" w:rsidRPr="0082125E" w:rsidRDefault="0082125E" w:rsidP="0082125E">
      <w:pPr>
        <w:spacing w:after="0"/>
        <w:rPr>
          <w:sz w:val="20"/>
          <w:szCs w:val="20"/>
        </w:rPr>
      </w:pPr>
      <w:r w:rsidRPr="0082125E">
        <w:rPr>
          <w:sz w:val="20"/>
          <w:szCs w:val="20"/>
        </w:rPr>
        <w:t xml:space="preserve">f=gaussian(mu_x*nbooks,sig_x*np.sqrt(nbooks),b1) </w:t>
      </w:r>
    </w:p>
    <w:p w14:paraId="50D037BD" w14:textId="77777777" w:rsidR="0082125E" w:rsidRDefault="0082125E" w:rsidP="0082125E">
      <w:pPr>
        <w:spacing w:after="0"/>
      </w:pPr>
      <w:r w:rsidRPr="0082125E">
        <w:rPr>
          <w:sz w:val="20"/>
          <w:szCs w:val="20"/>
        </w:rPr>
        <w:t>plt.plot(b1,f,'r')</w:t>
      </w:r>
      <w:r>
        <w:t xml:space="preserve">  </w:t>
      </w:r>
    </w:p>
    <w:p w14:paraId="5EF739B5" w14:textId="77777777" w:rsidR="0082125E" w:rsidRDefault="0082125E" w:rsidP="0082125E">
      <w:pPr>
        <w:spacing w:after="0"/>
      </w:pPr>
    </w:p>
    <w:p w14:paraId="590A7FA4" w14:textId="68BF7586" w:rsidR="00E04432" w:rsidRDefault="00E04432" w:rsidP="0082125E">
      <w:pPr>
        <w:spacing w:after="0"/>
      </w:pPr>
    </w:p>
    <w:p w14:paraId="140C7F68" w14:textId="77777777" w:rsidR="00660E17" w:rsidRDefault="00660E17">
      <w:pPr>
        <w:spacing w:after="0"/>
        <w:ind w:left="1289"/>
      </w:pPr>
    </w:p>
    <w:p w14:paraId="569C3140" w14:textId="77777777" w:rsidR="00660E17" w:rsidRDefault="000727FA" w:rsidP="00660E17">
      <w:pPr>
        <w:tabs>
          <w:tab w:val="center" w:pos="5388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sectPr w:rsidR="00660E17">
      <w:footerReference w:type="even" r:id="rId13"/>
      <w:footerReference w:type="default" r:id="rId14"/>
      <w:footerReference w:type="first" r:id="rId15"/>
      <w:pgSz w:w="12240" w:h="15840"/>
      <w:pgMar w:top="1485" w:right="1797" w:bottom="158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34FCD" w14:textId="77777777" w:rsidR="000727FA" w:rsidRDefault="000727FA">
      <w:pPr>
        <w:spacing w:after="0" w:line="240" w:lineRule="auto"/>
      </w:pPr>
      <w:r>
        <w:separator/>
      </w:r>
    </w:p>
  </w:endnote>
  <w:endnote w:type="continuationSeparator" w:id="0">
    <w:p w14:paraId="391292F3" w14:textId="77777777" w:rsidR="000727FA" w:rsidRDefault="0007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D1AE4" w14:textId="77777777" w:rsidR="00E04432" w:rsidRDefault="000727FA">
    <w:pPr>
      <w:tabs>
        <w:tab w:val="right" w:pos="8643"/>
      </w:tabs>
      <w:spacing w:after="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FB215E" wp14:editId="083BF383">
              <wp:simplePos x="0" y="0"/>
              <wp:positionH relativeFrom="page">
                <wp:posOffset>1125220</wp:posOffset>
              </wp:positionH>
              <wp:positionV relativeFrom="page">
                <wp:posOffset>9204960</wp:posOffset>
              </wp:positionV>
              <wp:extent cx="5521973" cy="53340"/>
              <wp:effectExtent l="0" t="0" r="0" b="0"/>
              <wp:wrapSquare wrapText="bothSides"/>
              <wp:docPr id="20558" name="Group 2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1973" cy="53340"/>
                        <a:chOff x="0" y="0"/>
                        <a:chExt cx="5521973" cy="53340"/>
                      </a:xfrm>
                    </wpg:grpSpPr>
                    <wps:wsp>
                      <wps:cNvPr id="21150" name="Shape 21150"/>
                      <wps:cNvSpPr/>
                      <wps:spPr>
                        <a:xfrm>
                          <a:off x="0" y="0"/>
                          <a:ext cx="55219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1960" h="38100">
                              <a:moveTo>
                                <a:pt x="0" y="0"/>
                              </a:moveTo>
                              <a:lnTo>
                                <a:pt x="5521960" y="0"/>
                              </a:lnTo>
                              <a:lnTo>
                                <a:pt x="55219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1" name="Shape 21151"/>
                      <wps:cNvSpPr/>
                      <wps:spPr>
                        <a:xfrm>
                          <a:off x="0" y="45720"/>
                          <a:ext cx="55219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1973" h="9144">
                              <a:moveTo>
                                <a:pt x="0" y="0"/>
                              </a:moveTo>
                              <a:lnTo>
                                <a:pt x="5521973" y="0"/>
                              </a:lnTo>
                              <a:lnTo>
                                <a:pt x="55219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58" style="width:434.801pt;height:4.20001pt;position:absolute;mso-position-horizontal-relative:page;mso-position-horizontal:absolute;margin-left:88.6pt;mso-position-vertical-relative:page;margin-top:724.8pt;" coordsize="55219,533">
              <v:shape id="Shape 21152" style="position:absolute;width:55219;height:381;left:0;top:0;" coordsize="5521960,38100" path="m0,0l5521960,0l5521960,38100l0,38100l0,0">
                <v:stroke weight="0pt" endcap="flat" joinstyle="miter" miterlimit="10" on="false" color="#000000" opacity="0"/>
                <v:fill on="true" color="#622423"/>
              </v:shape>
              <v:shape id="Shape 21153" style="position:absolute;width:55219;height:91;left:0;top:457;" coordsize="5521973,9144" path="m0,0l5521973,0l552197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0"/>
      </w:rPr>
      <w:t xml:space="preserve">EE 381 Project:  Central Limit Theorem </w:t>
    </w:r>
    <w:r>
      <w:rPr>
        <w:sz w:val="20"/>
      </w:rPr>
      <w:tab/>
      <w:t xml:space="preserve">Dr. Chassiakos  --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1AD4D3C" w14:textId="77777777" w:rsidR="00E04432" w:rsidRDefault="000727F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D3A9A" w14:textId="46DBBE1D" w:rsidR="00E04432" w:rsidRDefault="000727FA">
    <w:pPr>
      <w:tabs>
        <w:tab w:val="right" w:pos="8643"/>
      </w:tabs>
      <w:spacing w:after="1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F98C54" wp14:editId="46896502">
              <wp:simplePos x="0" y="0"/>
              <wp:positionH relativeFrom="page">
                <wp:posOffset>1125220</wp:posOffset>
              </wp:positionH>
              <wp:positionV relativeFrom="page">
                <wp:posOffset>9204960</wp:posOffset>
              </wp:positionV>
              <wp:extent cx="5521973" cy="53340"/>
              <wp:effectExtent l="0" t="0" r="0" b="0"/>
              <wp:wrapSquare wrapText="bothSides"/>
              <wp:docPr id="20542" name="Group 20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1973" cy="53340"/>
                        <a:chOff x="0" y="0"/>
                        <a:chExt cx="5521973" cy="53340"/>
                      </a:xfrm>
                    </wpg:grpSpPr>
                    <wps:wsp>
                      <wps:cNvPr id="21146" name="Shape 21146"/>
                      <wps:cNvSpPr/>
                      <wps:spPr>
                        <a:xfrm>
                          <a:off x="0" y="0"/>
                          <a:ext cx="55219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1960" h="38100">
                              <a:moveTo>
                                <a:pt x="0" y="0"/>
                              </a:moveTo>
                              <a:lnTo>
                                <a:pt x="5521960" y="0"/>
                              </a:lnTo>
                              <a:lnTo>
                                <a:pt x="55219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7" name="Shape 21147"/>
                      <wps:cNvSpPr/>
                      <wps:spPr>
                        <a:xfrm>
                          <a:off x="0" y="45720"/>
                          <a:ext cx="55219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1973" h="9144">
                              <a:moveTo>
                                <a:pt x="0" y="0"/>
                              </a:moveTo>
                              <a:lnTo>
                                <a:pt x="5521973" y="0"/>
                              </a:lnTo>
                              <a:lnTo>
                                <a:pt x="55219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42" style="width:434.801pt;height:4.20001pt;position:absolute;mso-position-horizontal-relative:page;mso-position-horizontal:absolute;margin-left:88.6pt;mso-position-vertical-relative:page;margin-top:724.8pt;" coordsize="55219,533">
              <v:shape id="Shape 21148" style="position:absolute;width:55219;height:381;left:0;top:0;" coordsize="5521960,38100" path="m0,0l5521960,0l5521960,38100l0,38100l0,0">
                <v:stroke weight="0pt" endcap="flat" joinstyle="miter" miterlimit="10" on="false" color="#000000" opacity="0"/>
                <v:fill on="true" color="#622423"/>
              </v:shape>
              <v:shape id="Shape 21149" style="position:absolute;width:55219;height:91;left:0;top:457;" coordsize="5521973,9144" path="m0,0l5521973,0l552197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0"/>
      </w:rPr>
      <w:t xml:space="preserve">EE 381 Project:  Central Limit Theorem </w:t>
    </w:r>
    <w:r>
      <w:rPr>
        <w:sz w:val="20"/>
      </w:rPr>
      <w:tab/>
    </w:r>
    <w:r w:rsidR="00660E17">
      <w:rPr>
        <w:sz w:val="20"/>
      </w:rPr>
      <w:t>Manuel Beltran</w:t>
    </w:r>
    <w:r>
      <w:rPr>
        <w:sz w:val="20"/>
      </w:rPr>
      <w:t xml:space="preserve">--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65DE4D0" w14:textId="77777777" w:rsidR="00E04432" w:rsidRDefault="000727F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BF50F" w14:textId="77777777" w:rsidR="00E04432" w:rsidRDefault="000727FA">
    <w:pPr>
      <w:tabs>
        <w:tab w:val="right" w:pos="8643"/>
      </w:tabs>
      <w:spacing w:after="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F4C62F" wp14:editId="0C63C55B">
              <wp:simplePos x="0" y="0"/>
              <wp:positionH relativeFrom="page">
                <wp:posOffset>1125220</wp:posOffset>
              </wp:positionH>
              <wp:positionV relativeFrom="page">
                <wp:posOffset>9204960</wp:posOffset>
              </wp:positionV>
              <wp:extent cx="5521973" cy="53340"/>
              <wp:effectExtent l="0" t="0" r="0" b="0"/>
              <wp:wrapSquare wrapText="bothSides"/>
              <wp:docPr id="20526" name="Group 20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1973" cy="53340"/>
                        <a:chOff x="0" y="0"/>
                        <a:chExt cx="5521973" cy="53340"/>
                      </a:xfrm>
                    </wpg:grpSpPr>
                    <wps:wsp>
                      <wps:cNvPr id="21142" name="Shape 21142"/>
                      <wps:cNvSpPr/>
                      <wps:spPr>
                        <a:xfrm>
                          <a:off x="0" y="0"/>
                          <a:ext cx="55219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1960" h="38100">
                              <a:moveTo>
                                <a:pt x="0" y="0"/>
                              </a:moveTo>
                              <a:lnTo>
                                <a:pt x="5521960" y="0"/>
                              </a:lnTo>
                              <a:lnTo>
                                <a:pt x="55219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3" name="Shape 21143"/>
                      <wps:cNvSpPr/>
                      <wps:spPr>
                        <a:xfrm>
                          <a:off x="0" y="45720"/>
                          <a:ext cx="55219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1973" h="9144">
                              <a:moveTo>
                                <a:pt x="0" y="0"/>
                              </a:moveTo>
                              <a:lnTo>
                                <a:pt x="5521973" y="0"/>
                              </a:lnTo>
                              <a:lnTo>
                                <a:pt x="55219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26" style="width:434.801pt;height:4.20001pt;position:absolute;mso-position-horizontal-relative:page;mso-position-horizontal:absolute;margin-left:88.6pt;mso-position-vertical-relative:page;margin-top:724.8pt;" coordsize="55219,533">
              <v:shape id="Shape 21144" style="position:absolute;width:55219;height:381;left:0;top:0;" coordsize="5521960,38100" path="m0,0l5521960,0l5521960,38100l0,38100l0,0">
                <v:stroke weight="0pt" endcap="flat" joinstyle="miter" miterlimit="10" on="false" color="#000000" opacity="0"/>
                <v:fill on="true" color="#622423"/>
              </v:shape>
              <v:shape id="Shape 21145" style="position:absolute;width:55219;height:91;left:0;top:457;" coordsize="5521973,9144" path="m0,0l5521973,0l552197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0"/>
      </w:rPr>
      <w:t xml:space="preserve">EE 381 Project:  Central Limit Theorem </w:t>
    </w:r>
    <w:r>
      <w:rPr>
        <w:sz w:val="20"/>
      </w:rPr>
      <w:tab/>
      <w:t>Dr. Chassiakos  --</w:t>
    </w:r>
    <w:r>
      <w:rPr>
        <w:sz w:val="2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74A4F1D3" w14:textId="77777777" w:rsidR="00E04432" w:rsidRDefault="000727F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9204" w14:textId="77777777" w:rsidR="000727FA" w:rsidRDefault="000727FA">
      <w:pPr>
        <w:spacing w:after="0" w:line="240" w:lineRule="auto"/>
      </w:pPr>
      <w:r>
        <w:separator/>
      </w:r>
    </w:p>
  </w:footnote>
  <w:footnote w:type="continuationSeparator" w:id="0">
    <w:p w14:paraId="542671B6" w14:textId="77777777" w:rsidR="000727FA" w:rsidRDefault="00072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4496"/>
    <w:multiLevelType w:val="hybridMultilevel"/>
    <w:tmpl w:val="EFCE3070"/>
    <w:lvl w:ilvl="0" w:tplc="BB146A3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08DE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FCAD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239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2876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4242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2206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6A25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EAA9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966B84"/>
    <w:multiLevelType w:val="hybridMultilevel"/>
    <w:tmpl w:val="09AEBA8A"/>
    <w:lvl w:ilvl="0" w:tplc="C0284848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14C6B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28E64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EC6FD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826C4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A8375E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847D4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348B52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6365C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EE38C6"/>
    <w:multiLevelType w:val="hybridMultilevel"/>
    <w:tmpl w:val="8AF4332A"/>
    <w:lvl w:ilvl="0" w:tplc="42448F20">
      <w:start w:val="3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C42A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EE0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2B0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DCEB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878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D689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CC88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EEE3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225416"/>
    <w:multiLevelType w:val="hybridMultilevel"/>
    <w:tmpl w:val="09C649A6"/>
    <w:lvl w:ilvl="0" w:tplc="D6C86AB6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613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04A2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4AF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D620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5E29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A0B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26D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F4FA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A10299"/>
    <w:multiLevelType w:val="hybridMultilevel"/>
    <w:tmpl w:val="9454E90C"/>
    <w:lvl w:ilvl="0" w:tplc="09A09802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08BC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4E9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58F4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CEE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70C7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6AD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76D2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A47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4C1601"/>
    <w:multiLevelType w:val="hybridMultilevel"/>
    <w:tmpl w:val="8C8C5D5C"/>
    <w:lvl w:ilvl="0" w:tplc="11E6F6FE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063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5AD3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7A5D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CB4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84FC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DEF1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26A9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049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BD426E"/>
    <w:multiLevelType w:val="hybridMultilevel"/>
    <w:tmpl w:val="5562E11A"/>
    <w:lvl w:ilvl="0" w:tplc="3E4091A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296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4867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222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0C3A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1C6A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E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4C1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5081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B41638"/>
    <w:multiLevelType w:val="hybridMultilevel"/>
    <w:tmpl w:val="270A34AE"/>
    <w:lvl w:ilvl="0" w:tplc="62027B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9C89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8E4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4EEA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907B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1879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AAC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650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29F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432"/>
    <w:rsid w:val="000727FA"/>
    <w:rsid w:val="002912D6"/>
    <w:rsid w:val="003F15C9"/>
    <w:rsid w:val="004956CC"/>
    <w:rsid w:val="00610452"/>
    <w:rsid w:val="00660E17"/>
    <w:rsid w:val="0082125E"/>
    <w:rsid w:val="008C478D"/>
    <w:rsid w:val="00B2276E"/>
    <w:rsid w:val="00E0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A958"/>
  <w15:docId w15:val="{6CC2F17E-A12E-4995-AE9E-A785288C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48" w:lineRule="auto"/>
      <w:ind w:left="10" w:hanging="10"/>
      <w:outlineLvl w:val="0"/>
    </w:pPr>
    <w:rPr>
      <w:rFonts w:ascii="Times New Roman" w:eastAsia="Times New Roman" w:hAnsi="Times New Roman" w:cs="Times New Roman"/>
      <w:color w:val="00B05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65F91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365F9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B05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65F91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365F9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0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17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66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version is for educational classroom use only</vt:lpstr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version is for educational classroom use only</dc:title>
  <dc:subject/>
  <dc:creator>agc</dc:creator>
  <cp:keywords/>
  <cp:lastModifiedBy>Manuel Beltran</cp:lastModifiedBy>
  <cp:revision>4</cp:revision>
  <dcterms:created xsi:type="dcterms:W3CDTF">2019-11-02T19:08:00Z</dcterms:created>
  <dcterms:modified xsi:type="dcterms:W3CDTF">2019-11-02T19:09:00Z</dcterms:modified>
</cp:coreProperties>
</file>