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jc w:val="center"/>
        <w:rPr>
          <w:b/>
          <w:bCs/>
          <w:sz w:val="28"/>
          <w:szCs w:val="28"/>
          <w:lang w:val="pt-PT"/>
        </w:rPr>
      </w:pPr>
      <w:r/>
      <w:bookmarkStart w:id="0" w:name="_qkq2lue7f04i"/>
      <w:r/>
      <w:bookmarkEnd w:id="0"/>
      <w:r>
        <w:rPr>
          <w:b/>
          <w:bCs/>
          <w:sz w:val="28"/>
          <w:szCs w:val="28"/>
          <w:lang w:val="pt-PT"/>
        </w:rPr>
        <w:t xml:space="preserve">Projeto de Bases de Dados (CC2005)</w:t>
      </w:r>
      <w:bookmarkStart w:id="1" w:name="_10qxd44b7jo"/>
      <w:r/>
      <w:bookmarkEnd w:id="1"/>
      <w:r/>
      <w:r>
        <w:rPr>
          <w:b/>
          <w:bCs/>
          <w:sz w:val="28"/>
          <w:szCs w:val="28"/>
          <w:lang w:val="pt-PT"/>
        </w:rPr>
      </w:r>
    </w:p>
    <w:p>
      <w:pPr>
        <w:pBdr/>
        <w:spacing/>
        <w:ind/>
        <w:jc w:val="both"/>
        <w:rPr>
          <w:lang w:val="pt-PT"/>
        </w:rPr>
      </w:pPr>
      <w:r>
        <w:rPr>
          <w:lang w:val="pt-PT"/>
        </w:rPr>
        <w:t xml:space="preserve">1. Elementos do grupo</w:t>
      </w:r>
      <w:r>
        <w:rPr>
          <w:lang w:val="pt-PT"/>
        </w:rPr>
      </w:r>
    </w:p>
    <w:p>
      <w:pPr>
        <w:pBdr/>
        <w:spacing/>
        <w:ind/>
        <w:jc w:val="both"/>
        <w:rPr>
          <w:lang w:val="pt-PT"/>
        </w:rPr>
      </w:pPr>
      <w:r>
        <w:rPr>
          <w:b/>
          <w:lang w:val="pt-PT"/>
        </w:rPr>
        <w:t xml:space="preserve">Grupo nº</w:t>
      </w:r>
      <w:r>
        <w:rPr>
          <w:lang w:val="pt-PT"/>
        </w:rPr>
        <w:t xml:space="preserve"> </w:t>
      </w:r>
      <w:r>
        <w:rPr>
          <w:b/>
        </w:rPr>
        <w:t xml:space="preserve">G2A</w:t>
      </w:r>
      <w:r>
        <w:rPr>
          <w:lang w:val="pt-PT"/>
        </w:rPr>
      </w:r>
    </w:p>
    <w:tbl>
      <w:tblPr>
        <w:tblW w:w="921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2240"/>
        <w:gridCol w:w="6970"/>
      </w:tblGrid>
      <w:tr>
        <w:trPr/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2240" w:type="dxa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b/>
                <w:lang w:val="en"/>
              </w:rPr>
            </w:pPr>
            <w:r>
              <w:rPr>
                <w:b/>
                <w:lang w:val="en"/>
              </w:rPr>
              <w:t xml:space="preserve">Nº </w:t>
            </w:r>
            <w:r>
              <w:rPr>
                <w:b/>
                <w:lang w:val="en"/>
              </w:rPr>
              <w:t xml:space="preserve">mecanográfico</w:t>
            </w:r>
            <w:r>
              <w:rPr>
                <w:b/>
                <w:lang w:val="en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6970" w:type="dxa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b/>
                <w:lang w:val="en"/>
              </w:rPr>
            </w:pPr>
            <w:r>
              <w:rPr>
                <w:b/>
                <w:lang w:val="en"/>
              </w:rPr>
              <w:t xml:space="preserve">Nome</w:t>
            </w:r>
            <w:r>
              <w:rPr>
                <w:b/>
                <w:lang w:val="en"/>
              </w:rPr>
            </w:r>
          </w:p>
        </w:tc>
      </w:tr>
      <w:tr>
        <w:trPr>
          <w:trHeight w:val="294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2240" w:type="dxa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lang w:val="en"/>
              </w:rPr>
            </w:pPr>
            <w:r>
              <w:rPr>
                <w:lang w:val="en"/>
              </w:rPr>
              <w:t xml:space="preserve">202300339</w:t>
            </w:r>
            <w:r>
              <w:rPr>
                <w:lang w:val="en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6970" w:type="dxa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lang w:val="en"/>
              </w:rPr>
            </w:pPr>
            <w:r>
              <w:rPr>
                <w:lang w:val="en"/>
              </w:rPr>
              <w:t xml:space="preserve">Isabela Britto Cartaxo</w:t>
            </w:r>
            <w:r>
              <w:rPr>
                <w:lang w:val="en"/>
              </w:rPr>
            </w:r>
          </w:p>
        </w:tc>
      </w:tr>
      <w:tr>
        <w:trPr/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2240" w:type="dxa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lang w:val="en"/>
              </w:rPr>
            </w:pPr>
            <w:r>
              <w:rPr>
                <w:lang w:val="en"/>
              </w:rPr>
              <w:t xml:space="preserve">202300276</w:t>
            </w:r>
            <w:r>
              <w:rPr>
                <w:lang w:val="en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6970" w:type="dxa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lang w:val="en"/>
              </w:rPr>
            </w:pPr>
            <w:r>
              <w:rPr>
                <w:lang w:val="en"/>
              </w:rPr>
              <w:t xml:space="preserve">Guilherme Ferreira Klippel</w:t>
            </w:r>
            <w:r>
              <w:rPr>
                <w:lang w:val="en"/>
              </w:rPr>
            </w:r>
          </w:p>
        </w:tc>
      </w:tr>
      <w:tr>
        <w:trPr/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2240" w:type="dxa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lang w:val="en"/>
              </w:rPr>
            </w:pPr>
            <w:r>
              <w:rPr>
                <w:lang w:val="en"/>
              </w:rPr>
              <w:t xml:space="preserve">202302069</w:t>
            </w:r>
            <w:r>
              <w:rPr>
                <w:lang w:val="en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6970" w:type="dxa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lang w:val="en"/>
              </w:rPr>
            </w:pPr>
            <w:r>
              <w:rPr>
                <w:lang w:val="en"/>
              </w:rPr>
              <w:t xml:space="preserve">Bruno Souza Zabot</w:t>
            </w:r>
            <w:r>
              <w:rPr>
                <w:lang w:val="en"/>
              </w:rPr>
            </w:r>
          </w:p>
        </w:tc>
      </w:tr>
    </w:tbl>
    <w:p>
      <w:pPr>
        <w:pBdr/>
        <w:spacing/>
        <w:ind/>
        <w:jc w:val="both"/>
        <w:rPr>
          <w:lang w:val="en"/>
        </w:rPr>
      </w:pPr>
      <w:r>
        <w:rPr>
          <w:lang w:val="en"/>
        </w:rPr>
      </w:r>
      <w:r>
        <w:rPr>
          <w:lang w:val="en"/>
        </w:rPr>
      </w:r>
    </w:p>
    <w:p>
      <w:pPr>
        <w:pBdr/>
        <w:spacing/>
        <w:ind/>
        <w:jc w:val="both"/>
        <w:rPr>
          <w:lang w:val="pt-PT"/>
        </w:rPr>
      </w:pPr>
      <w:r/>
      <w:bookmarkStart w:id="2" w:name="_afxiiivnths4"/>
      <w:r/>
      <w:bookmarkEnd w:id="2"/>
      <w:r>
        <w:rPr>
          <w:lang w:val="pt-PT"/>
        </w:rPr>
        <w:t xml:space="preserve">2. Universo considerado e modelo de classes UML</w:t>
      </w:r>
      <w:r>
        <w:rPr>
          <w:lang w:val="pt-PT"/>
        </w:rPr>
      </w:r>
    </w:p>
    <w:p>
      <w:pPr>
        <w:pBdr/>
        <w:spacing/>
        <w:ind/>
        <w:jc w:val="both"/>
        <w:rPr>
          <w:lang w:val="pt-PT"/>
        </w:rPr>
      </w:pPr>
      <w:r>
        <w:rPr>
          <w:b/>
          <w:bCs/>
          <w:lang w:val="pt-PT"/>
        </w:rPr>
        <w:t xml:space="preserve">Tema:</w:t>
      </w:r>
      <w:r>
        <w:rPr>
          <w:lang w:val="pt-PT"/>
        </w:rPr>
        <w:t xml:space="preserve"> </w:t>
      </w:r>
      <w:r>
        <w:rPr>
          <w:lang w:val="pt-PT"/>
        </w:rPr>
        <w:t xml:space="preserve">Contratos públicos 2024</w:t>
      </w:r>
      <w:r>
        <w:rPr>
          <w:lang w:val="pt-PT"/>
        </w:rPr>
      </w:r>
    </w:p>
    <w:p>
      <w:pPr>
        <w:pBdr/>
        <w:spacing/>
        <w:ind/>
        <w:jc w:val="both"/>
        <w:rPr>
          <w:bCs/>
          <w:lang w:val="pt-PT"/>
        </w:rPr>
      </w:pPr>
      <w:r>
        <w:rPr>
          <w:bCs/>
          <w:lang w:val="pt-PT"/>
        </w:rPr>
        <w:t xml:space="preserve">2.1</w:t>
      </w:r>
      <w:r>
        <w:rPr>
          <w:bCs/>
          <w:lang w:val="pt-PT"/>
        </w:rPr>
        <w:t xml:space="preserve"> Univerdo da BD</w:t>
      </w:r>
      <w:r>
        <w:rPr>
          <w:bCs/>
          <w:lang w:val="pt-PT"/>
        </w:rPr>
      </w:r>
    </w:p>
    <w:p>
      <w:pPr>
        <w:pBdr/>
        <w:spacing/>
        <w:ind/>
        <w:jc w:val="both"/>
        <w:rPr>
          <w:lang w:val="pt-BR"/>
        </w:rPr>
      </w:pPr>
      <w:r>
        <w:rPr>
          <w:lang w:val="pt-BR"/>
        </w:rPr>
        <w:t xml:space="preserve">O universo considerado para a base de dados abrange </w:t>
      </w:r>
      <w:r>
        <w:rPr>
          <w:b/>
          <w:bCs/>
          <w:lang w:val="pt-BR"/>
        </w:rPr>
        <w:t xml:space="preserve">Contratos Públicos celebrados em Portugal</w:t>
      </w:r>
      <w:r>
        <w:rPr>
          <w:lang w:val="pt-BR"/>
        </w:rPr>
        <w:t xml:space="preserve">, com foco nos contratos cuja </w:t>
      </w:r>
      <w:r>
        <w:rPr>
          <w:b/>
          <w:bCs/>
          <w:lang w:val="pt-BR"/>
        </w:rPr>
        <w:t xml:space="preserve">data de celebração</w:t>
      </w:r>
      <w:r>
        <w:rPr>
          <w:lang w:val="pt-BR"/>
        </w:rPr>
        <w:t xml:space="preserve"> ocorre entre </w:t>
      </w:r>
      <w:r>
        <w:rPr>
          <w:b/>
          <w:bCs/>
          <w:lang w:val="pt-BR"/>
        </w:rPr>
        <w:t xml:space="preserve">janeiro e fevereiro de 2024</w:t>
      </w:r>
      <w:r>
        <w:rPr>
          <w:lang w:val="pt-BR"/>
        </w:rPr>
        <w:t xml:space="preserve">. Os dados incluem contratos publicados no intervalo entre </w:t>
      </w:r>
      <w:r>
        <w:rPr>
          <w:b/>
          <w:bCs/>
          <w:lang w:val="pt-BR"/>
        </w:rPr>
        <w:t xml:space="preserve">dezembro de 2023 e fevereiro de 2024</w:t>
      </w:r>
      <w:r>
        <w:rPr>
          <w:lang w:val="pt-BR"/>
        </w:rPr>
        <w:t xml:space="preserve">, refletindo tanto o período de divulgação quanto de efetivação dos contratos em plataformas governamentais.</w:t>
      </w:r>
      <w:r>
        <w:rPr>
          <w:lang w:val="pt-BR"/>
        </w:rPr>
      </w:r>
    </w:p>
    <w:p>
      <w:pPr>
        <w:pBdr/>
        <w:spacing/>
        <w:ind/>
        <w:jc w:val="both"/>
        <w:rPr>
          <w:lang w:val="pt-BR"/>
        </w:rPr>
      </w:pPr>
      <w:r>
        <w:rPr>
          <w:lang w:val="pt-BR"/>
        </w:rPr>
        <w:t xml:space="preserve">A base de dados documenta info</w:t>
      </w:r>
      <w:r>
        <w:rPr>
          <w:lang w:val="pt-BR"/>
        </w:rPr>
        <w:t xml:space="preserve">rmações detalhadas de cada contrato, como o tipo e o objeto do contrato, as entidades envolvidas (adjudicantes e adjudicatárias), as datas de publicação e celebração, os valores contratados e as justificativas legais ou técnicas que sustentam os processos.</w:t>
      </w:r>
      <w:r>
        <w:rPr>
          <w:lang w:val="pt-BR"/>
        </w:rPr>
      </w:r>
    </w:p>
    <w:p>
      <w:pPr>
        <w:pBdr/>
        <w:spacing/>
        <w:ind/>
        <w:jc w:val="both"/>
        <w:rPr>
          <w:lang w:val="pt-BR"/>
        </w:rPr>
      </w:pPr>
      <w:r>
        <w:rPr>
          <w:lang w:val="pt-BR"/>
        </w:rPr>
        <w:t xml:space="preserve">O âmbito geográfico cobre predominantemente o território português, mas também contempla contratos com </w:t>
      </w:r>
      <w:r>
        <w:rPr>
          <w:b/>
          <w:bCs/>
          <w:lang w:val="pt-BR"/>
        </w:rPr>
        <w:t xml:space="preserve">locais de execução fora de Portugal</w:t>
      </w:r>
      <w:r>
        <w:rPr>
          <w:lang w:val="pt-BR"/>
        </w:rPr>
        <w:t xml:space="preserve">, incluindo múltiplos </w:t>
      </w:r>
      <w:r>
        <w:rPr>
          <w:lang w:val="pt-BR"/>
        </w:rPr>
        <w:t xml:space="preserve">locais de execução</w:t>
      </w:r>
      <w:r>
        <w:rPr>
          <w:lang w:val="pt-BR"/>
        </w:rPr>
        <w:t xml:space="preserve"> quando aplicável. Exemplos de países presentes nos registros incluem </w:t>
      </w:r>
      <w:r>
        <w:rPr>
          <w:b/>
          <w:bCs/>
          <w:lang w:val="pt-BR"/>
        </w:rPr>
        <w:t xml:space="preserve">Espanha, Alemanha, Arábia Saudita, Quénia, Estados Unidos, Cabo Verde</w:t>
      </w:r>
      <w:r>
        <w:rPr>
          <w:lang w:val="pt-BR"/>
        </w:rPr>
        <w:t xml:space="preserve">, dentre outros.</w:t>
      </w:r>
      <w:r>
        <w:rPr>
          <w:lang w:val="pt-BR"/>
        </w:rPr>
        <w:t xml:space="preserve"> Para garantir precisão e eliminar redundâncias, as localizações de execução são discriminadas em níveis específicos, como município, distrito e país.</w:t>
      </w:r>
      <w:r>
        <w:rPr>
          <w:lang w:val="pt-BR"/>
        </w:rPr>
      </w:r>
    </w:p>
    <w:p>
      <w:pPr>
        <w:pBdr/>
        <w:spacing/>
        <w:ind/>
        <w:jc w:val="both"/>
        <w:rPr>
          <w:lang w:val="pt-BR"/>
        </w:rPr>
      </w:pPr>
      <w:r>
        <w:rPr>
          <w:lang w:val="pt-BR"/>
        </w:rPr>
        <w:t xml:space="preserve">Além disso, o conjunto de dados considera particularidades como contratos vinculados a acordos-quadro e procedimentos centralizados, permitindo uma análise abrangente e detalhada das práticas de contratação pública no período analisado.</w:t>
      </w:r>
      <w:r>
        <w:rPr>
          <w:lang w:val="pt-BR"/>
        </w:rPr>
      </w:r>
    </w:p>
    <w:p>
      <w:pPr>
        <w:pBdr/>
        <w:spacing/>
        <w:ind/>
        <w:jc w:val="both"/>
        <w:rPr>
          <w:bCs/>
          <w:lang w:val="pt-PT"/>
        </w:rPr>
      </w:pPr>
      <w:r>
        <w:rPr>
          <w:bCs/>
          <w:lang w:val="pt-PT"/>
        </w:rPr>
        <w:t xml:space="preserve">2.2 UML</w:t>
      </w:r>
      <w:r>
        <w:rPr>
          <w:bCs/>
          <w:lang w:val="pt-PT"/>
        </w:rPr>
      </w:r>
    </w:p>
    <w:p>
      <w:pPr>
        <w:pBdr/>
        <w:spacing/>
        <w:ind/>
        <w:jc w:val="both"/>
        <w:rPr>
          <w:bCs/>
          <w:lang w:val="pt-BR"/>
        </w:rPr>
      </w:pPr>
      <w:r>
        <w:rPr>
          <w:bCs/>
          <w:lang w:val="pt-BR"/>
        </w:rPr>
        <w:t xml:space="preserve">Após a análise do dataset, foi decidido modelar classes separadas para </w:t>
      </w:r>
      <w:r>
        <w:rPr>
          <w:b/>
          <w:bCs/>
          <w:lang w:val="pt-BR"/>
        </w:rPr>
        <w:t xml:space="preserve">TipoContrato</w:t>
      </w:r>
      <w:r>
        <w:rPr>
          <w:bCs/>
          <w:lang w:val="pt-BR"/>
        </w:rPr>
        <w:t xml:space="preserve"> e </w:t>
      </w:r>
      <w:r>
        <w:rPr>
          <w:b/>
          <w:bCs/>
          <w:lang w:val="pt-BR"/>
        </w:rPr>
        <w:t xml:space="preserve">TipoProcedimento</w:t>
      </w:r>
      <w:r>
        <w:rPr>
          <w:bCs/>
          <w:lang w:val="pt-BR"/>
        </w:rPr>
        <w:t xml:space="preserve">, considerando que essas categorias aparecem em múltiplos contratos e, portanto, podem ser reutilizadas. Para a classe de </w:t>
      </w:r>
      <w:r>
        <w:rPr>
          <w:b/>
          <w:bCs/>
          <w:lang w:val="pt-BR"/>
        </w:rPr>
        <w:t xml:space="preserve">Fundamentação</w:t>
      </w:r>
      <w:r>
        <w:rPr>
          <w:bCs/>
          <w:lang w:val="pt-BR"/>
        </w:rPr>
        <w:t xml:space="preserve">, optou-se por criar uma estrutura separada devido à presença de múltiplos componentes. Essa decisão garante que </w:t>
      </w:r>
      <w:r>
        <w:rPr>
          <w:bCs/>
          <w:lang w:val="pt-BR"/>
        </w:rPr>
        <w:t xml:space="preserve">essa coluna </w:t>
      </w:r>
      <w:r>
        <w:rPr>
          <w:bCs/>
          <w:lang w:val="pt-BR"/>
        </w:rPr>
        <w:t xml:space="preserve">atenda à Primeira Forma Normal (1FN). Assim, a </w:t>
      </w:r>
      <w:r>
        <w:rPr>
          <w:b/>
          <w:bCs/>
          <w:lang w:val="pt-BR"/>
        </w:rPr>
        <w:t xml:space="preserve">Fundamentação</w:t>
      </w:r>
      <w:r>
        <w:rPr>
          <w:bCs/>
          <w:lang w:val="pt-BR"/>
        </w:rPr>
        <w:t xml:space="preserve"> foi decomposta em atributos como </w:t>
      </w:r>
      <w:r>
        <w:rPr>
          <w:b/>
          <w:bCs/>
          <w:lang w:val="pt-BR"/>
        </w:rPr>
        <w:t xml:space="preserve">artigo</w:t>
      </w:r>
      <w:r>
        <w:rPr>
          <w:bCs/>
          <w:lang w:val="pt-BR"/>
        </w:rPr>
        <w:t xml:space="preserve">, </w:t>
      </w:r>
      <w:r>
        <w:rPr>
          <w:b/>
          <w:bCs/>
          <w:lang w:val="pt-BR"/>
        </w:rPr>
        <w:t xml:space="preserve">número</w:t>
      </w:r>
      <w:r>
        <w:rPr>
          <w:bCs/>
          <w:lang w:val="pt-BR"/>
        </w:rPr>
        <w:t xml:space="preserve">, </w:t>
      </w:r>
      <w:r>
        <w:rPr>
          <w:b/>
          <w:bCs/>
          <w:lang w:val="pt-BR"/>
        </w:rPr>
        <w:t xml:space="preserve">alínea</w:t>
      </w:r>
      <w:r>
        <w:rPr>
          <w:bCs/>
          <w:lang w:val="pt-BR"/>
        </w:rPr>
        <w:t xml:space="preserve">, </w:t>
      </w:r>
      <w:r>
        <w:rPr>
          <w:b/>
          <w:bCs/>
          <w:lang w:val="pt-BR"/>
        </w:rPr>
        <w:t xml:space="preserve">subalínea</w:t>
      </w:r>
      <w:r>
        <w:rPr>
          <w:bCs/>
          <w:lang w:val="pt-BR"/>
        </w:rPr>
        <w:t xml:space="preserve"> e </w:t>
      </w:r>
      <w:r>
        <w:rPr>
          <w:b/>
          <w:bCs/>
          <w:lang w:val="pt-BR"/>
        </w:rPr>
        <w:t xml:space="preserve">referênciaLegislativa</w:t>
      </w:r>
      <w:r>
        <w:rPr>
          <w:bCs/>
          <w:lang w:val="pt-BR"/>
        </w:rPr>
        <w:t xml:space="preserve">.</w:t>
      </w:r>
      <w:r>
        <w:rPr>
          <w:bCs/>
          <w:lang w:val="pt-BR"/>
        </w:rPr>
      </w:r>
    </w:p>
    <w:p>
      <w:pPr>
        <w:pBdr/>
        <w:spacing/>
        <w:ind/>
        <w:jc w:val="both"/>
        <w:rPr>
          <w:bCs/>
          <w:lang w:val="pt-BR"/>
        </w:rPr>
      </w:pPr>
      <w:r>
        <w:rPr>
          <w:bCs/>
          <w:lang w:val="pt-BR"/>
        </w:rPr>
        <w:t xml:space="preserve">De forma similar, o atributo </w:t>
      </w:r>
      <w:r>
        <w:rPr>
          <w:b/>
          <w:bCs/>
          <w:lang w:val="pt-BR"/>
        </w:rPr>
        <w:t xml:space="preserve">CPV</w:t>
      </w:r>
      <w:r>
        <w:rPr>
          <w:bCs/>
          <w:lang w:val="pt-BR"/>
        </w:rPr>
        <w:t xml:space="preserve"> foi desmembrado em </w:t>
      </w:r>
      <w:r>
        <w:rPr>
          <w:b/>
          <w:bCs/>
          <w:lang w:val="pt-BR"/>
        </w:rPr>
        <w:t xml:space="preserve">CódigoCPV</w:t>
      </w:r>
      <w:r>
        <w:rPr>
          <w:bCs/>
          <w:lang w:val="pt-BR"/>
        </w:rPr>
        <w:t xml:space="preserve"> e </w:t>
      </w:r>
      <w:r>
        <w:rPr>
          <w:b/>
          <w:bCs/>
          <w:lang w:val="pt-BR"/>
        </w:rPr>
        <w:t xml:space="preserve">DescriçãoCPV</w:t>
      </w:r>
      <w:r>
        <w:rPr>
          <w:bCs/>
          <w:lang w:val="pt-BR"/>
        </w:rPr>
        <w:t xml:space="preserve">, enquanto as entidades foram divididas em </w:t>
      </w:r>
      <w:r>
        <w:rPr>
          <w:b/>
          <w:bCs/>
          <w:lang w:val="pt-BR"/>
        </w:rPr>
        <w:t xml:space="preserve">NIF</w:t>
      </w:r>
      <w:r>
        <w:rPr>
          <w:bCs/>
          <w:lang w:val="pt-BR"/>
        </w:rPr>
        <w:t xml:space="preserve"> e </w:t>
      </w:r>
      <w:r>
        <w:rPr>
          <w:b/>
          <w:bCs/>
          <w:lang w:val="pt-BR"/>
        </w:rPr>
        <w:t xml:space="preserve">Entidade</w:t>
      </w:r>
      <w:r>
        <w:rPr>
          <w:bCs/>
          <w:lang w:val="pt-BR"/>
        </w:rPr>
        <w:t xml:space="preserve"> para manter a integridade dos dados e evitar redundâncias. No caso do </w:t>
      </w:r>
      <w:r>
        <w:rPr>
          <w:b/>
          <w:bCs/>
          <w:lang w:val="pt-BR"/>
        </w:rPr>
        <w:t xml:space="preserve">Local de Execução</w:t>
      </w:r>
      <w:r>
        <w:rPr>
          <w:bCs/>
          <w:lang w:val="pt-BR"/>
        </w:rPr>
        <w:t xml:space="preserve">, decidiu-se modelar essa informação como três classes distintas: </w:t>
      </w:r>
      <w:r>
        <w:rPr>
          <w:b/>
          <w:bCs/>
          <w:lang w:val="pt-BR"/>
        </w:rPr>
        <w:t xml:space="preserve">Município</w:t>
      </w:r>
      <w:r>
        <w:rPr>
          <w:bCs/>
          <w:lang w:val="pt-BR"/>
        </w:rPr>
        <w:t xml:space="preserve">, </w:t>
      </w:r>
      <w:r>
        <w:rPr>
          <w:b/>
          <w:bCs/>
          <w:lang w:val="pt-BR"/>
        </w:rPr>
        <w:t xml:space="preserve">Distrito</w:t>
      </w:r>
      <w:r>
        <w:rPr>
          <w:bCs/>
          <w:lang w:val="pt-BR"/>
        </w:rPr>
        <w:t xml:space="preserve"> e </w:t>
      </w:r>
      <w:r>
        <w:rPr>
          <w:b/>
          <w:bCs/>
          <w:lang w:val="pt-BR"/>
        </w:rPr>
        <w:t xml:space="preserve">País</w:t>
      </w:r>
      <w:r>
        <w:rPr>
          <w:bCs/>
          <w:lang w:val="pt-BR"/>
        </w:rPr>
        <w:t xml:space="preserve">.</w:t>
      </w:r>
      <w:r>
        <w:rPr>
          <w:bCs/>
          <w:lang w:val="pt-BR"/>
        </w:rPr>
        <w:t xml:space="preserve"> O município está conectado ao contrato, pois é a classe mais específica. Assim, é possível determinar o distrito e o país a partir do município, mas não o contrário.</w:t>
      </w:r>
      <w:r>
        <w:rPr>
          <w:bCs/>
          <w:lang w:val="pt-BR"/>
        </w:rPr>
        <w:t xml:space="preserve">Essa abordagem foi escolhida em vez de tratá-las como atributos, pois permite um melhor relacionamento com outras entidades, promovendo escalabilidade e reutilização, além de facilitar a adição de metadados específicos para cada nível geográfico.</w:t>
      </w:r>
      <w:r>
        <w:rPr>
          <w:bCs/>
          <w:lang w:val="pt-BR"/>
        </w:rPr>
      </w:r>
    </w:p>
    <w:p>
      <w:pPr>
        <w:pBdr/>
        <w:spacing/>
        <w:ind/>
        <w:jc w:val="both"/>
        <w:rPr>
          <w:bCs/>
          <w:lang w:val="pt-BR"/>
        </w:rPr>
      </w:pPr>
      <w:r>
        <w:rPr>
          <w:bCs/>
          <w:lang w:val="pt-BR"/>
        </w:rPr>
        <w:t xml:space="preserve">Para o atributo </w:t>
      </w:r>
      <w:r>
        <w:rPr>
          <w:b/>
          <w:bCs/>
          <w:lang w:val="pt-BR"/>
        </w:rPr>
        <w:t xml:space="preserve">Descrição Acordo Quadro</w:t>
      </w:r>
      <w:r>
        <w:rPr>
          <w:bCs/>
          <w:lang w:val="pt-BR"/>
        </w:rPr>
        <w:t xml:space="preserve">, inicialmente foi considerada a possibilidade de separar os elementos em diferentes atributos, com base nos padrões identificados nos dados. Além do texto descritivo, muitos registros apresentam informações adicionais, como a sigla do instrumento (</w:t>
      </w:r>
      <w:r>
        <w:rPr>
          <w:b/>
          <w:bCs/>
          <w:lang w:val="pt-BR"/>
        </w:rPr>
        <w:t xml:space="preserve">AQ</w:t>
      </w:r>
      <w:r>
        <w:rPr>
          <w:bCs/>
          <w:lang w:val="pt-BR"/>
        </w:rPr>
        <w:t xml:space="preserve"> - Acordo Quadro, </w:t>
      </w:r>
      <w:r>
        <w:rPr>
          <w:b/>
          <w:bCs/>
          <w:lang w:val="pt-BR"/>
        </w:rPr>
        <w:t xml:space="preserve">PRC</w:t>
      </w:r>
      <w:r>
        <w:rPr>
          <w:bCs/>
          <w:lang w:val="pt-BR"/>
        </w:rPr>
        <w:t xml:space="preserve"> - Pedido de Registro de Compras, </w:t>
      </w:r>
      <w:r>
        <w:rPr>
          <w:b/>
          <w:bCs/>
          <w:lang w:val="pt-BR"/>
        </w:rPr>
        <w:t xml:space="preserve">CP</w:t>
      </w:r>
      <w:r>
        <w:rPr>
          <w:bCs/>
          <w:lang w:val="pt-BR"/>
        </w:rPr>
        <w:t xml:space="preserve"> - Contrato de Prestação</w:t>
      </w:r>
      <w:r>
        <w:rPr>
          <w:bCs/>
          <w:lang w:val="pt-BR"/>
        </w:rPr>
        <w:t xml:space="preserve">, etc</w:t>
      </w:r>
      <w:r>
        <w:rPr>
          <w:bCs/>
          <w:lang w:val="pt-BR"/>
        </w:rPr>
        <w:t xml:space="preserve">), um número sequencial (indicando a ordem de emissão, como </w:t>
      </w:r>
      <w:r>
        <w:rPr>
          <w:b/>
          <w:bCs/>
          <w:lang w:val="pt-BR"/>
        </w:rPr>
        <w:t xml:space="preserve">306</w:t>
      </w:r>
      <w:r>
        <w:rPr>
          <w:bCs/>
          <w:lang w:val="pt-BR"/>
        </w:rPr>
        <w:t xml:space="preserve">) e o ano de emissão (</w:t>
      </w:r>
      <w:r>
        <w:rPr>
          <w:b/>
          <w:bCs/>
          <w:lang w:val="pt-BR"/>
        </w:rPr>
        <w:t xml:space="preserve">2023</w:t>
      </w:r>
      <w:r>
        <w:rPr>
          <w:bCs/>
          <w:lang w:val="pt-BR"/>
        </w:rPr>
        <w:t xml:space="preserve">). Alguns exemplos desses formatos incluem:</w:t>
      </w:r>
      <w:r>
        <w:rPr>
          <w:bCs/>
          <w:lang w:val="pt-BR"/>
        </w:rPr>
      </w:r>
    </w:p>
    <w:p>
      <w:pPr>
        <w:numPr>
          <w:ilvl w:val="0"/>
          <w:numId w:val="8"/>
        </w:numPr>
        <w:pBdr/>
        <w:spacing/>
        <w:ind/>
        <w:jc w:val="both"/>
        <w:rPr>
          <w:bCs/>
        </w:rPr>
      </w:pPr>
      <w:r>
        <w:rPr>
          <w:b/>
          <w:bCs/>
        </w:rPr>
        <w:t xml:space="preserve">AQ 306/2023</w:t>
      </w:r>
      <w:r>
        <w:rPr>
          <w:bCs/>
        </w:rPr>
      </w:r>
    </w:p>
    <w:p>
      <w:pPr>
        <w:numPr>
          <w:ilvl w:val="0"/>
          <w:numId w:val="8"/>
        </w:numPr>
        <w:pBdr/>
        <w:spacing/>
        <w:ind/>
        <w:jc w:val="both"/>
        <w:rPr>
          <w:bCs/>
        </w:rPr>
      </w:pPr>
      <w:r>
        <w:rPr>
          <w:b/>
          <w:bCs/>
        </w:rPr>
        <w:t xml:space="preserve">CP 2021-25</w:t>
      </w:r>
      <w:r>
        <w:rPr>
          <w:bCs/>
        </w:rPr>
      </w:r>
    </w:p>
    <w:p>
      <w:pPr>
        <w:numPr>
          <w:ilvl w:val="0"/>
          <w:numId w:val="8"/>
        </w:numPr>
        <w:pBdr/>
        <w:spacing/>
        <w:ind/>
        <w:jc w:val="both"/>
        <w:rPr>
          <w:bCs/>
        </w:rPr>
      </w:pPr>
      <w:r>
        <w:rPr>
          <w:b/>
          <w:bCs/>
        </w:rPr>
        <w:t xml:space="preserve">0029/FISC/2023</w:t>
      </w:r>
      <w:r>
        <w:rPr>
          <w:bCs/>
        </w:rPr>
      </w:r>
    </w:p>
    <w:p>
      <w:pPr>
        <w:numPr>
          <w:ilvl w:val="0"/>
          <w:numId w:val="8"/>
        </w:numPr>
        <w:pBdr/>
        <w:spacing/>
        <w:ind/>
        <w:jc w:val="both"/>
        <w:rPr>
          <w:bCs/>
        </w:rPr>
      </w:pPr>
      <w:r>
        <w:rPr>
          <w:b/>
          <w:bCs/>
        </w:rPr>
        <w:t xml:space="preserve">PRC_0006/2023_RHU</w:t>
      </w:r>
      <w:r>
        <w:rPr>
          <w:bCs/>
        </w:rPr>
      </w:r>
    </w:p>
    <w:p>
      <w:pPr>
        <w:numPr>
          <w:ilvl w:val="0"/>
          <w:numId w:val="8"/>
        </w:numPr>
        <w:pBdr/>
        <w:spacing/>
        <w:ind/>
        <w:jc w:val="both"/>
        <w:rPr>
          <w:bCs/>
        </w:rPr>
      </w:pPr>
      <w:r>
        <w:rPr>
          <w:b/>
          <w:bCs/>
        </w:rPr>
        <w:t xml:space="preserve">306/2023</w:t>
      </w:r>
      <w:r>
        <w:rPr>
          <w:bCs/>
        </w:rPr>
      </w:r>
    </w:p>
    <w:p>
      <w:pPr>
        <w:numPr>
          <w:ilvl w:val="0"/>
          <w:numId w:val="8"/>
        </w:numPr>
        <w:pBdr/>
        <w:spacing/>
        <w:ind/>
        <w:jc w:val="both"/>
        <w:rPr>
          <w:bCs/>
        </w:rPr>
      </w:pPr>
      <w:r>
        <w:rPr>
          <w:b/>
          <w:bCs/>
        </w:rPr>
        <w:t xml:space="preserve">2022/56</w:t>
      </w:r>
      <w:r>
        <w:rPr>
          <w:bCs/>
        </w:rPr>
      </w:r>
    </w:p>
    <w:p>
      <w:pPr>
        <w:pBdr/>
        <w:spacing/>
        <w:ind/>
        <w:jc w:val="both"/>
        <w:rPr>
          <w:bCs/>
          <w:lang w:val="pt-BR"/>
        </w:rPr>
      </w:pPr>
      <w:r>
        <w:rPr>
          <w:bCs/>
          <w:lang w:val="pt-BR"/>
        </w:rPr>
        <w:t xml:space="preserve">No entanto, os formatos dos registros são amplamente variados, como pode s</w:t>
      </w:r>
      <w:r>
        <w:rPr>
          <w:bCs/>
          <w:lang w:val="pt-BR"/>
        </w:rPr>
        <w:t xml:space="preserve">er observado nos exemplos acima. Em alguns casos, é fornecida apenas uma descrição textual, ou surgem informações que não se enquadram claramente em uma categoria definida, ou até mesmo elementos cuja classificação é incerta. Exemplos desses casos incluem:</w:t>
      </w:r>
      <w:r>
        <w:rPr>
          <w:bCs/>
          <w:lang w:val="pt-BR"/>
        </w:rPr>
      </w:r>
    </w:p>
    <w:p>
      <w:pPr>
        <w:numPr>
          <w:ilvl w:val="0"/>
          <w:numId w:val="9"/>
        </w:numPr>
        <w:pBdr/>
        <w:spacing/>
        <w:ind/>
        <w:jc w:val="both"/>
        <w:rPr>
          <w:bCs/>
          <w:lang w:val="pt-BR"/>
        </w:rPr>
      </w:pPr>
      <w:r>
        <w:rPr>
          <w:b/>
          <w:bCs/>
          <w:lang w:val="pt-BR"/>
        </w:rPr>
        <w:t xml:space="preserve">Acordo Quadro para o fornecimento de combustíveis rodoviários</w:t>
      </w:r>
      <w:r>
        <w:rPr>
          <w:bCs/>
          <w:lang w:val="pt-BR"/>
        </w:rPr>
      </w:r>
    </w:p>
    <w:p>
      <w:pPr>
        <w:numPr>
          <w:ilvl w:val="0"/>
          <w:numId w:val="9"/>
        </w:numPr>
        <w:pBdr/>
        <w:spacing/>
        <w:ind/>
        <w:jc w:val="both"/>
        <w:rPr>
          <w:bCs/>
        </w:rPr>
      </w:pPr>
      <w:r>
        <w:rPr>
          <w:b/>
          <w:bCs/>
        </w:rPr>
        <w:t xml:space="preserve">Acordo</w:t>
      </w:r>
      <w:r>
        <w:rPr>
          <w:b/>
          <w:bCs/>
        </w:rPr>
        <w:t xml:space="preserve"> Quadro 04/2021</w:t>
      </w:r>
      <w:r>
        <w:rPr>
          <w:bCs/>
        </w:rPr>
      </w:r>
    </w:p>
    <w:p>
      <w:pPr>
        <w:numPr>
          <w:ilvl w:val="0"/>
          <w:numId w:val="9"/>
        </w:numPr>
        <w:pBdr/>
        <w:spacing/>
        <w:ind/>
        <w:jc w:val="both"/>
        <w:rPr>
          <w:bCs/>
        </w:rPr>
      </w:pPr>
      <w:r>
        <w:rPr>
          <w:b/>
          <w:bCs/>
        </w:rPr>
        <w:t xml:space="preserve">ACORDO-QUADRO – DML</w:t>
      </w:r>
      <w:r>
        <w:rPr>
          <w:bCs/>
        </w:rPr>
      </w:r>
    </w:p>
    <w:p>
      <w:pPr>
        <w:numPr>
          <w:ilvl w:val="0"/>
          <w:numId w:val="9"/>
        </w:numPr>
        <w:pBdr/>
        <w:spacing/>
        <w:ind/>
        <w:jc w:val="both"/>
        <w:rPr>
          <w:bCs/>
        </w:rPr>
      </w:pPr>
      <w:r>
        <w:rPr>
          <w:b/>
          <w:bCs/>
        </w:rPr>
        <w:t xml:space="preserve">PRC_0507/2021_GAE - O0760</w:t>
      </w:r>
      <w:r>
        <w:rPr>
          <w:bCs/>
        </w:rPr>
      </w:r>
    </w:p>
    <w:p>
      <w:pPr>
        <w:numPr>
          <w:ilvl w:val="0"/>
          <w:numId w:val="9"/>
        </w:numPr>
        <w:pBdr/>
        <w:spacing/>
        <w:ind/>
        <w:jc w:val="both"/>
        <w:rPr>
          <w:bCs/>
        </w:rPr>
      </w:pPr>
      <w:r>
        <w:rPr>
          <w:b/>
          <w:bCs/>
        </w:rPr>
        <w:t xml:space="preserve">PRC_0306/2021_GAE - 'EB0722</w:t>
      </w:r>
      <w:r>
        <w:rPr>
          <w:bCs/>
        </w:rPr>
      </w:r>
    </w:p>
    <w:p>
      <w:pPr>
        <w:pBdr/>
        <w:spacing/>
        <w:ind/>
        <w:jc w:val="both"/>
        <w:rPr>
          <w:bCs/>
          <w:lang w:val="pt-BR"/>
        </w:rPr>
      </w:pPr>
      <w:r>
        <w:rPr>
          <w:bCs/>
          <w:lang w:val="pt-BR"/>
        </w:rPr>
        <w:t xml:space="preserve">Essas inconsistências dificultam a criação de uma estrutura uniforme para representar o atributo, especialmente considerando a necessidade de capturar todas as variações possíveis de forma precisa.</w:t>
      </w:r>
      <w:r>
        <w:rPr>
          <w:bCs/>
          <w:lang w:val="pt-BR"/>
        </w:rPr>
      </w:r>
    </w:p>
    <w:p>
      <w:pPr>
        <w:pBdr/>
        <w:spacing/>
        <w:ind/>
        <w:jc w:val="both"/>
        <w:rPr>
          <w:bCs/>
        </w:rPr>
      </w:pPr>
      <w:r>
        <w:rPr>
          <w:bCs/>
          <w:lang w:val="pt-BR"/>
        </w:rPr>
        <w:t xml:space="preserve">Mesmo que os atributos fossem unificados em um ú</w:t>
      </w:r>
      <w:r>
        <w:rPr>
          <w:bCs/>
          <w:lang w:val="pt-BR"/>
        </w:rPr>
        <w:t xml:space="preserve">nico campo, surgiria outro desafio: muitas descrições incluem informações adicionais separadas por diferentes delimitadores, como hífens ("-"), dois-pontos (":"), ou até mesmo o uso de hífens em posições que dificultam a separação correta das informações. </w:t>
      </w:r>
      <w:r>
        <w:rPr>
          <w:bCs/>
        </w:rPr>
        <w:t xml:space="preserve">Exemplos</w:t>
      </w:r>
      <w:r>
        <w:rPr>
          <w:bCs/>
        </w:rPr>
        <w:t xml:space="preserve"> </w:t>
      </w:r>
      <w:r>
        <w:rPr>
          <w:bCs/>
        </w:rPr>
        <w:t xml:space="preserve">ilustram</w:t>
      </w:r>
      <w:r>
        <w:rPr>
          <w:bCs/>
        </w:rPr>
        <w:t xml:space="preserve"> </w:t>
      </w:r>
      <w:r>
        <w:rPr>
          <w:bCs/>
        </w:rPr>
        <w:t xml:space="preserve">essa</w:t>
      </w:r>
      <w:r>
        <w:rPr>
          <w:bCs/>
        </w:rPr>
        <w:t xml:space="preserve"> </w:t>
      </w:r>
      <w:r>
        <w:rPr>
          <w:bCs/>
        </w:rPr>
        <w:t xml:space="preserve">complexidade</w:t>
      </w:r>
      <w:r>
        <w:rPr>
          <w:bCs/>
        </w:rPr>
        <w:t xml:space="preserve">:</w:t>
      </w:r>
      <w:r>
        <w:rPr>
          <w:bCs/>
        </w:rPr>
      </w:r>
    </w:p>
    <w:p>
      <w:pPr>
        <w:numPr>
          <w:ilvl w:val="0"/>
          <w:numId w:val="10"/>
        </w:numPr>
        <w:pBdr/>
        <w:spacing/>
        <w:ind/>
        <w:jc w:val="both"/>
        <w:rPr>
          <w:bCs/>
          <w:lang w:val="pt-BR"/>
        </w:rPr>
      </w:pPr>
      <w:r>
        <w:rPr>
          <w:b/>
          <w:bCs/>
          <w:lang w:val="pt-BR"/>
        </w:rPr>
        <w:t xml:space="preserve">CP 2021/60 - Acordo quadro para fornecimento de radiofármacos, às instituições e serviços do SNS</w:t>
      </w:r>
      <w:r>
        <w:rPr>
          <w:bCs/>
          <w:lang w:val="pt-BR"/>
        </w:rPr>
      </w:r>
    </w:p>
    <w:p>
      <w:pPr>
        <w:numPr>
          <w:ilvl w:val="0"/>
          <w:numId w:val="10"/>
        </w:numPr>
        <w:pBdr/>
        <w:spacing/>
        <w:ind/>
        <w:jc w:val="both"/>
        <w:rPr>
          <w:bCs/>
          <w:lang w:val="pt-BR"/>
        </w:rPr>
      </w:pPr>
      <w:r>
        <w:rPr>
          <w:b/>
          <w:bCs/>
          <w:lang w:val="pt-BR"/>
        </w:rPr>
        <w:t xml:space="preserve">Acordo Quadro a celebrar com uma única Entidade para a Aquisição de Material de Automação para a Águas do Douro e Paiva, S.A. e SIMDOURO - Saneamento do Grande Porto, S.A.</w:t>
      </w:r>
      <w:r>
        <w:rPr>
          <w:bCs/>
          <w:lang w:val="pt-BR"/>
        </w:rPr>
      </w:r>
    </w:p>
    <w:p>
      <w:pPr>
        <w:numPr>
          <w:ilvl w:val="1"/>
          <w:numId w:val="10"/>
        </w:numPr>
        <w:pBdr/>
        <w:spacing/>
        <w:ind/>
        <w:jc w:val="both"/>
        <w:rPr>
          <w:bCs/>
          <w:lang w:val="pt-BR"/>
        </w:rPr>
      </w:pPr>
      <w:r>
        <w:rPr>
          <w:bCs/>
          <w:lang w:val="pt-BR"/>
        </w:rPr>
        <w:t xml:space="preserve">Nesse caso, a separação com base no hífen dividiria a descrição no local errado, comprometendo a integridade dos dados.</w:t>
      </w:r>
      <w:r>
        <w:rPr>
          <w:bCs/>
          <w:lang w:val="pt-BR"/>
        </w:rPr>
      </w:r>
    </w:p>
    <w:p>
      <w:pPr>
        <w:numPr>
          <w:ilvl w:val="0"/>
          <w:numId w:val="10"/>
        </w:numPr>
        <w:pBdr/>
        <w:spacing/>
        <w:ind/>
        <w:jc w:val="both"/>
        <w:rPr>
          <w:bCs/>
          <w:lang w:val="pt-BR"/>
        </w:rPr>
      </w:pPr>
      <w:r>
        <w:rPr>
          <w:b/>
          <w:bCs/>
          <w:lang w:val="pt-BR"/>
        </w:rPr>
        <w:t xml:space="preserve">CP 2021-25: ACORDO QUADRO PARA FORNECIMENTO DE MATERIAL DE INCONTINÊNCIA, PROTEÇÃO CUTÂNEA E ALÍVIO DE PRESSÃO, PARA AS INSTITUIÇÕES E SERVIÇOS DO SNS</w:t>
      </w:r>
      <w:r>
        <w:rPr>
          <w:bCs/>
          <w:lang w:val="pt-BR"/>
        </w:rPr>
      </w:r>
    </w:p>
    <w:p>
      <w:pPr>
        <w:numPr>
          <w:ilvl w:val="0"/>
          <w:numId w:val="10"/>
        </w:numPr>
        <w:pBdr/>
        <w:spacing/>
        <w:ind/>
        <w:jc w:val="both"/>
        <w:rPr>
          <w:bCs/>
          <w:lang w:val="pt-BR"/>
        </w:rPr>
      </w:pPr>
      <w:r>
        <w:rPr>
          <w:b/>
          <w:bCs/>
          <w:lang w:val="pt-BR"/>
        </w:rPr>
        <w:t xml:space="preserve">PRC_0306/2021_GAE - 'EB0722 - Empreitada geral de substituições / renovações de infraestruturas do Sistema de Águas da Região do Noroeste</w:t>
      </w:r>
      <w:r>
        <w:rPr>
          <w:bCs/>
          <w:lang w:val="pt-BR"/>
        </w:rPr>
      </w:r>
    </w:p>
    <w:p>
      <w:pPr>
        <w:numPr>
          <w:ilvl w:val="1"/>
          <w:numId w:val="10"/>
        </w:numPr>
        <w:pBdr/>
        <w:spacing/>
        <w:ind/>
        <w:jc w:val="both"/>
        <w:rPr>
          <w:bCs/>
          <w:lang w:val="pt-BR"/>
        </w:rPr>
      </w:pPr>
      <w:r>
        <w:rPr>
          <w:bCs/>
          <w:lang w:val="pt-BR"/>
        </w:rPr>
        <w:t xml:space="preserve">Nesse caso, a separação dividiria </w:t>
      </w:r>
      <w:r>
        <w:rPr>
          <w:bCs/>
          <w:lang w:val="pt-BR"/>
        </w:rPr>
        <w:t xml:space="preserve">esse “identificador”</w:t>
      </w:r>
      <w:r>
        <w:rPr>
          <w:bCs/>
          <w:lang w:val="pt-BR"/>
        </w:rPr>
        <w:t xml:space="preserve"> no meio, dificultando a extração correta dos dados.</w:t>
      </w:r>
      <w:r>
        <w:rPr>
          <w:bCs/>
          <w:lang w:val="pt-BR"/>
        </w:rPr>
      </w:r>
    </w:p>
    <w:p>
      <w:pPr>
        <w:pBdr/>
        <w:spacing/>
        <w:ind/>
        <w:jc w:val="both"/>
        <w:rPr>
          <w:bCs/>
          <w:lang w:val="pt-BR"/>
        </w:rPr>
      </w:pPr>
      <w:r>
        <w:rPr>
          <w:bCs/>
          <w:lang w:val="pt-BR"/>
        </w:rPr>
        <w:t xml:space="preserve">Outro ponto crítico é que, em algumas situações, as informações complementares aparecem no final da descrição, como em:</w:t>
      </w:r>
      <w:r>
        <w:rPr>
          <w:bCs/>
          <w:lang w:val="pt-BR"/>
        </w:rPr>
      </w:r>
    </w:p>
    <w:p>
      <w:pPr>
        <w:numPr>
          <w:ilvl w:val="0"/>
          <w:numId w:val="11"/>
        </w:numPr>
        <w:pBdr/>
        <w:spacing/>
        <w:ind/>
        <w:jc w:val="both"/>
        <w:rPr>
          <w:bCs/>
          <w:lang w:val="pt-BR"/>
        </w:rPr>
      </w:pPr>
      <w:r>
        <w:rPr>
          <w:b/>
          <w:bCs/>
          <w:lang w:val="pt-BR"/>
        </w:rPr>
        <w:t xml:space="preserve">Acordo Quadro para Fornecimento de Gás Natural - AQ/67/2023</w:t>
      </w:r>
      <w:r>
        <w:rPr>
          <w:bCs/>
          <w:lang w:val="pt-BR"/>
        </w:rPr>
      </w:r>
    </w:p>
    <w:p>
      <w:pPr>
        <w:pBdr/>
        <w:spacing/>
        <w:ind/>
        <w:jc w:val="both"/>
        <w:rPr>
          <w:bCs/>
          <w:lang w:val="pt-BR"/>
        </w:rPr>
      </w:pPr>
      <w:r>
        <w:rPr>
          <w:bCs/>
          <w:lang w:val="pt-BR"/>
        </w:rPr>
        <w:t xml:space="preserve">Essas variações estruturais tornam o processo de padronização especialmente desafiador e evidenciam a dificuldade de aplicar uma separação consistente com base nos delimitadores presentes nos dados.</w:t>
      </w:r>
      <w:r>
        <w:rPr>
          <w:bCs/>
          <w:lang w:val="pt-BR"/>
        </w:rPr>
      </w:r>
    </w:p>
    <w:p>
      <w:pPr>
        <w:pBdr/>
        <w:spacing/>
        <w:ind/>
        <w:jc w:val="both"/>
        <w:rPr>
          <w:bCs/>
          <w:lang w:val="pt-BR"/>
        </w:rPr>
      </w:pPr>
      <w:r>
        <w:rPr>
          <w:bCs/>
          <w:lang w:val="pt-BR"/>
        </w:rPr>
        <w:t xml:space="preserve">Devido à grande diversidade de formatos, separadores e estruturas, métodos automáticos como o split() (por exemplo, em Python) para separar elementos se mostrariam pouco confiáveis, especialmente em situações como:</w:t>
      </w:r>
      <w:r>
        <w:rPr>
          <w:bCs/>
          <w:lang w:val="pt-BR"/>
        </w:rPr>
      </w:r>
    </w:p>
    <w:p>
      <w:pPr>
        <w:numPr>
          <w:ilvl w:val="0"/>
          <w:numId w:val="7"/>
        </w:numPr>
        <w:pBdr/>
        <w:spacing/>
        <w:ind/>
        <w:jc w:val="both"/>
        <w:rPr>
          <w:bCs/>
          <w:lang w:val="pt-BR"/>
        </w:rPr>
      </w:pPr>
      <w:r>
        <w:rPr>
          <w:bCs/>
          <w:lang w:val="pt-BR"/>
        </w:rPr>
        <w:t xml:space="preserve">Descrições longas e complexas, onde a separação no hífen pode ocorrer em locais indevidos.</w:t>
      </w:r>
      <w:r>
        <w:rPr>
          <w:bCs/>
          <w:lang w:val="pt-BR"/>
        </w:rPr>
      </w:r>
    </w:p>
    <w:p>
      <w:pPr>
        <w:numPr>
          <w:ilvl w:val="0"/>
          <w:numId w:val="7"/>
        </w:numPr>
        <w:pBdr/>
        <w:spacing/>
        <w:ind/>
        <w:jc w:val="both"/>
        <w:rPr>
          <w:bCs/>
          <w:lang w:val="pt-BR"/>
        </w:rPr>
      </w:pPr>
      <w:r>
        <w:rPr>
          <w:bCs/>
          <w:lang w:val="pt-BR"/>
        </w:rPr>
        <w:t xml:space="preserve">Alternância de separadores, como o uso de ":" em vez de "-".</w:t>
      </w:r>
      <w:r>
        <w:rPr>
          <w:bCs/>
          <w:lang w:val="pt-BR"/>
        </w:rPr>
      </w:r>
    </w:p>
    <w:p>
      <w:pPr>
        <w:numPr>
          <w:ilvl w:val="0"/>
          <w:numId w:val="7"/>
        </w:numPr>
        <w:pBdr/>
        <w:spacing/>
        <w:ind/>
        <w:jc w:val="both"/>
        <w:rPr>
          <w:bCs/>
          <w:lang w:val="pt-BR"/>
        </w:rPr>
      </w:pPr>
      <w:r>
        <w:rPr>
          <w:bCs/>
          <w:lang w:val="pt-BR"/>
        </w:rPr>
        <w:t xml:space="preserve">Casos onde a descrição principal aparece antes ou depois dos dados formais.</w:t>
      </w:r>
      <w:r>
        <w:rPr>
          <w:bCs/>
          <w:lang w:val="pt-BR"/>
        </w:rPr>
      </w:r>
    </w:p>
    <w:p>
      <w:pPr>
        <w:pBdr/>
        <w:spacing w:after="100" w:afterAutospacing="1" w:before="100" w:beforeAutospacing="1" w:line="240" w:lineRule="auto"/>
        <w:ind/>
        <w:jc w:val="both"/>
        <w:rPr>
          <w:rFonts w:eastAsia="Times New Roman" w:cs="Times New Roman"/>
          <w:lang w:val="pt-BR"/>
          <w14:ligatures w14:val="none"/>
        </w:rPr>
      </w:pPr>
      <w:r>
        <w:rPr>
          <w:rFonts w:eastAsia="Times New Roman" w:cs="Times New Roman"/>
          <w:lang w:val="pt-BR"/>
          <w14:ligatures w14:val="none"/>
        </w:rPr>
        <w:t xml:space="preserve">Para os demais atributos, decidimos mantê-los dentro da classe </w:t>
      </w:r>
      <w:r>
        <w:rPr>
          <w:rFonts w:eastAsia="Times New Roman" w:cs="Times New Roman"/>
          <w:b/>
          <w:bCs/>
          <w:lang w:val="pt-BR"/>
          <w14:ligatures w14:val="none"/>
        </w:rPr>
        <w:t xml:space="preserve">Contrato</w:t>
      </w:r>
      <w:r>
        <w:rPr>
          <w:rFonts w:eastAsia="Times New Roman" w:cs="Times New Roman"/>
          <w:lang w:val="pt-BR"/>
          <w14:ligatures w14:val="none"/>
        </w:rPr>
        <w:t xml:space="preserve">, pois não se repetem o suficiente para justificar a criação de uma classe separada ou não há necessidade dessa separação. Por exemplo, no caso da </w:t>
      </w:r>
      <w:r>
        <w:rPr>
          <w:rFonts w:eastAsia="Times New Roman" w:cs="Times New Roman"/>
          <w:b/>
          <w:bCs/>
          <w:lang w:val="pt-BR"/>
          <w14:ligatures w14:val="none"/>
        </w:rPr>
        <w:t xml:space="preserve">data de celebração</w:t>
      </w:r>
      <w:r>
        <w:rPr>
          <w:rFonts w:eastAsia="Times New Roman" w:cs="Times New Roman"/>
          <w:lang w:val="pt-BR"/>
          <w14:ligatures w14:val="none"/>
        </w:rPr>
        <w:t xml:space="preserve">, apesar de existirem datas que se repetem em vários contratos, não faz sentido movê-la para uma classe separada, pois isso aumentaria a complexidade do modelo sem trazer benefícios claros. Ao manter a data dentro da classe </w:t>
      </w:r>
      <w:r>
        <w:rPr>
          <w:rFonts w:eastAsia="Times New Roman" w:cs="Times New Roman"/>
          <w:b/>
          <w:bCs/>
          <w:lang w:val="pt-BR"/>
          <w14:ligatures w14:val="none"/>
        </w:rPr>
        <w:t xml:space="preserve">Contrato</w:t>
      </w:r>
      <w:r>
        <w:rPr>
          <w:rFonts w:eastAsia="Times New Roman" w:cs="Times New Roman"/>
          <w:lang w:val="pt-BR"/>
          <w14:ligatures w14:val="none"/>
        </w:rPr>
        <w:t xml:space="preserve">, evitamos</w:t>
      </w:r>
      <w:r>
        <w:rPr>
          <w:rFonts w:eastAsia="Times New Roman" w:cs="Times New Roman"/>
          <w:lang w:val="pt-BR"/>
          <w14:ligatures w14:val="none"/>
        </w:rPr>
        <w:t xml:space="preserve"> a necessidade de associar um novo objeto ou classe para cada ocorrência de uma data, o que tornaria o modelo mais complexo e dificultaria o gerenciamento e a leitura dos dados, além de potencialmente resultar em maior custo de processamento e manutenção. </w:t>
      </w:r>
      <w:r>
        <w:rPr>
          <w:rFonts w:eastAsia="Times New Roman" w:cs="Times New Roman"/>
          <w:lang w:val="pt-BR"/>
          <w14:ligatures w14:val="none"/>
        </w:rPr>
      </w:r>
    </w:p>
    <w:p>
      <w:pPr>
        <w:pBdr/>
        <w:spacing/>
        <w:ind/>
        <w:jc w:val="both"/>
        <w:rPr>
          <w:bCs/>
          <w:lang w:val="pt-BR"/>
        </w:rPr>
      </w:pPr>
      <w:r>
        <w:rPr>
          <w:bCs/>
          <w:lang w:val="pt-BR"/>
        </w:rPr>
        <w:t xml:space="preserve">As escolhas de modelação foram fundamentadas nos princípios de normalização de banco de dados, </w:t>
      </w:r>
      <w:r>
        <w:rPr>
          <w:bCs/>
          <w:lang w:val="pt-BR"/>
        </w:rPr>
        <w:t xml:space="preserve">buscando atender à 1FN e minimizar redundâncias. Sempre que possível, valores reutilizáveis e categorias foram abstraídos para classes separadas, enquanto atributos complexos, mas estáveis, foram mantidos como texto para reduzir a complexidade operacional.</w:t>
      </w:r>
      <w:r>
        <w:rPr>
          <w:bCs/>
          <w:lang w:val="pt-BR"/>
        </w:rPr>
        <w:t xml:space="preserve"> </w:t>
      </w:r>
      <w:r>
        <w:rPr>
          <w:bCs/>
          <w:lang w:val="pt-BR"/>
        </w:rPr>
      </w:r>
    </w:p>
    <w:p>
      <w:pPr>
        <w:pBdr/>
        <w:spacing/>
        <w:ind/>
        <w:jc w:val="both"/>
        <w:rPr>
          <w:b/>
          <w:lang w:val="pt-PT"/>
        </w:rPr>
      </w:pPr>
      <w:r>
        <w:rPr>
          <w:bCs/>
          <w:lang w:val="pt-BR"/>
        </w:rPr>
        <w:t xml:space="preserve">Segue abaixo o diagrama de classes UML, ilustrando as relações entre as classes e destacando os pontos aborda</w:t>
      </w:r>
      <w:r>
        <w:rPr>
          <w:bCs/>
          <w:lang w:val="pt-BR"/>
        </w:rPr>
        <w:t xml:space="preserve">dos.</w:t>
      </w:r>
      <w:r>
        <w:rPr>
          <w:b/>
          <w:lang w:val="pt-PT"/>
        </w:rPr>
      </w:r>
    </w:p>
    <w:p>
      <w:pPr>
        <w:pBdr/>
        <w:spacing/>
        <w:ind/>
        <w:jc w:val="both"/>
        <w:rPr>
          <w:b/>
          <w:lang w:val="pt-PT"/>
        </w:rPr>
      </w:pPr>
      <w:r>
        <w:rPr>
          <w:b/>
          <w:lang w:val="pt-PT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51550" cy="3638550"/>
                <wp:effectExtent l="0" t="0" r="6350" b="0"/>
                <wp:docPr id="1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6051549" cy="3638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76.50pt;height:286.50pt;mso-wrap-distance-left:0.00pt;mso-wrap-distance-top:0.00pt;mso-wrap-distance-right:0.00pt;mso-wrap-distance-bottom:0.00pt;z-index:1;" stroked="f">
                <v:imagedata r:id="rId10" o:title=""/>
                <o:lock v:ext="edit" rotation="t"/>
              </v:shape>
            </w:pict>
          </mc:Fallback>
        </mc:AlternateContent>
      </w:r>
      <w:r>
        <w:rPr>
          <w:b/>
          <w:lang w:val="pt-PT"/>
        </w:rPr>
      </w:r>
    </w:p>
    <w:p>
      <w:pPr>
        <w:pBdr/>
        <w:spacing/>
        <w:ind/>
        <w:jc w:val="both"/>
        <w:rPr>
          <w:lang w:val="pt-PT"/>
        </w:rPr>
      </w:pPr>
      <w:r/>
      <w:bookmarkStart w:id="3" w:name="_nbkvkwkorb4e"/>
      <w:r/>
      <w:bookmarkEnd w:id="3"/>
      <w:r>
        <w:rPr>
          <w:lang w:val="pt-PT"/>
        </w:rPr>
        <w:t xml:space="preserve">3. Modelo relacional</w:t>
      </w:r>
      <w:r>
        <w:rPr>
          <w:lang w:val="pt-PT"/>
        </w:rPr>
      </w:r>
    </w:p>
    <w:p>
      <w:pPr>
        <w:pBdr/>
        <w:spacing/>
        <w:ind/>
        <w:jc w:val="both"/>
        <w:rPr>
          <w:lang w:val="pt-BR"/>
        </w:rPr>
      </w:pPr>
      <w:r/>
      <w:bookmarkStart w:id="4" w:name="_kinzn6yrc4tj"/>
      <w:r/>
      <w:bookmarkEnd w:id="4"/>
      <w:r>
        <w:rPr>
          <w:lang w:val="pt-BR"/>
        </w:rPr>
        <w:t xml:space="preserve">Para as classes que poderiam ter mais de uma associação com o </w:t>
      </w:r>
      <w:r>
        <w:rPr>
          <w:b/>
          <w:bCs/>
          <w:lang w:val="pt-BR"/>
        </w:rPr>
        <w:t xml:space="preserve">Contrato</w:t>
      </w:r>
      <w:r>
        <w:rPr>
          <w:lang w:val="pt-BR"/>
        </w:rPr>
        <w:t xml:space="preserve">, optamos por criar novas tabelas para representar essas associações. Exemplos disso são as tabelas </w:t>
      </w:r>
      <w:r>
        <w:rPr>
          <w:b/>
          <w:bCs/>
          <w:lang w:val="pt-BR"/>
        </w:rPr>
        <w:t xml:space="preserve">CPV</w:t>
      </w:r>
      <w:r>
        <w:rPr>
          <w:b/>
          <w:bCs/>
          <w:lang w:val="pt-BR"/>
        </w:rPr>
        <w:t xml:space="preserve">sContratos</w:t>
      </w:r>
      <w:r>
        <w:rPr>
          <w:lang w:val="pt-BR"/>
        </w:rPr>
        <w:t xml:space="preserve">, </w:t>
      </w:r>
      <w:r>
        <w:rPr>
          <w:b/>
          <w:bCs/>
          <w:lang w:val="pt-BR"/>
        </w:rPr>
        <w:t xml:space="preserve">ClassificacoesContratos</w:t>
      </w:r>
      <w:r>
        <w:rPr>
          <w:lang w:val="pt-BR"/>
        </w:rPr>
        <w:t xml:space="preserve">, </w:t>
      </w:r>
      <w:r>
        <w:rPr>
          <w:b/>
          <w:bCs/>
          <w:lang w:val="pt-BR"/>
        </w:rPr>
        <w:t xml:space="preserve">Fundamentacoes</w:t>
      </w:r>
      <w:r>
        <w:rPr>
          <w:lang w:val="pt-BR"/>
        </w:rPr>
        <w:t xml:space="preserve">, </w:t>
      </w:r>
      <w:r>
        <w:rPr>
          <w:b/>
          <w:bCs/>
          <w:lang w:val="pt-BR"/>
        </w:rPr>
        <w:t xml:space="preserve">LocaisDeExecucao</w:t>
      </w:r>
      <w:r>
        <w:rPr>
          <w:lang w:val="pt-BR"/>
        </w:rPr>
        <w:t xml:space="preserve"> e </w:t>
      </w:r>
      <w:r>
        <w:rPr>
          <w:b/>
          <w:bCs/>
          <w:lang w:val="pt-BR"/>
        </w:rPr>
        <w:t xml:space="preserve">Adjudicatarios</w:t>
      </w:r>
      <w:r>
        <w:rPr>
          <w:lang w:val="pt-BR"/>
        </w:rPr>
        <w:t xml:space="preserve">. Nesses casos, associamos o </w:t>
      </w:r>
      <w:r>
        <w:rPr>
          <w:b/>
          <w:bCs/>
          <w:lang w:val="pt-BR"/>
        </w:rPr>
        <w:t xml:space="preserve">id</w:t>
      </w:r>
      <w:r>
        <w:rPr>
          <w:lang w:val="pt-BR"/>
        </w:rPr>
        <w:t xml:space="preserve"> do </w:t>
      </w:r>
      <w:r>
        <w:rPr>
          <w:b/>
          <w:bCs/>
          <w:lang w:val="pt-BR"/>
        </w:rPr>
        <w:t xml:space="preserve">Contrato</w:t>
      </w:r>
      <w:r>
        <w:rPr>
          <w:lang w:val="pt-BR"/>
        </w:rPr>
        <w:t xml:space="preserve"> ao </w:t>
      </w:r>
      <w:r>
        <w:rPr>
          <w:b/>
          <w:bCs/>
          <w:lang w:val="pt-BR"/>
        </w:rPr>
        <w:t xml:space="preserve">id</w:t>
      </w:r>
      <w:r>
        <w:rPr>
          <w:lang w:val="pt-BR"/>
        </w:rPr>
        <w:t xml:space="preserve"> correspondente da tabela relacionada.</w:t>
      </w:r>
      <w:r>
        <w:rPr>
          <w:lang w:val="pt-BR"/>
        </w:rPr>
      </w:r>
    </w:p>
    <w:p>
      <w:pPr>
        <w:pBdr/>
        <w:spacing/>
        <w:ind/>
        <w:jc w:val="both"/>
        <w:rPr>
          <w:lang w:val="pt-BR"/>
        </w:rPr>
      </w:pPr>
      <w:r>
        <w:rPr>
          <w:lang w:val="pt-BR"/>
        </w:rPr>
        <w:t xml:space="preserve">Nos casos em que existe apenas uma associação por contrato, como entre as tabelas </w:t>
      </w:r>
      <w:r>
        <w:rPr>
          <w:b/>
          <w:bCs/>
          <w:lang w:val="pt-BR"/>
        </w:rPr>
        <w:t xml:space="preserve">Contratos</w:t>
      </w:r>
      <w:r>
        <w:rPr>
          <w:lang w:val="pt-BR"/>
        </w:rPr>
        <w:t xml:space="preserve"> e </w:t>
      </w:r>
      <w:r>
        <w:rPr>
          <w:b/>
          <w:bCs/>
          <w:lang w:val="pt-BR"/>
        </w:rPr>
        <w:t xml:space="preserve">TiposProcedimentos</w:t>
      </w:r>
      <w:r>
        <w:rPr>
          <w:lang w:val="pt-BR"/>
        </w:rPr>
        <w:t xml:space="preserve">, ou entre </w:t>
      </w:r>
      <w:r>
        <w:rPr>
          <w:b/>
          <w:bCs/>
          <w:lang w:val="pt-BR"/>
        </w:rPr>
        <w:t xml:space="preserve">Contratos</w:t>
      </w:r>
      <w:r>
        <w:rPr>
          <w:lang w:val="pt-BR"/>
        </w:rPr>
        <w:t xml:space="preserve"> e </w:t>
      </w:r>
      <w:r>
        <w:rPr>
          <w:b/>
          <w:bCs/>
          <w:lang w:val="pt-BR"/>
        </w:rPr>
        <w:t xml:space="preserve">Adjudicantes</w:t>
      </w:r>
      <w:r>
        <w:rPr>
          <w:lang w:val="pt-BR"/>
        </w:rPr>
        <w:t xml:space="preserve">, optamos por adicionar uma chave estrangeira (FK) diretamente na tabela </w:t>
      </w:r>
      <w:r>
        <w:rPr>
          <w:b/>
          <w:bCs/>
          <w:lang w:val="pt-BR"/>
        </w:rPr>
        <w:t xml:space="preserve">Contratos</w:t>
      </w:r>
      <w:r>
        <w:rPr>
          <w:lang w:val="pt-BR"/>
        </w:rPr>
        <w:t xml:space="preserve">, pois não há necessidade de criar uma tabela separada. Isso ocorre porque não há múltiplos atributos por contrato para serem associados</w:t>
      </w:r>
      <w:r>
        <w:rPr>
          <w:lang w:val="pt-BR"/>
        </w:rPr>
        <w:t xml:space="preserve">, e nem muitos valores nulos que justifiquem essa separação</w:t>
      </w:r>
      <w:r>
        <w:rPr>
          <w:lang w:val="pt-BR"/>
        </w:rPr>
        <w:t xml:space="preserve">.</w:t>
      </w:r>
      <w:r>
        <w:rPr>
          <w:lang w:val="pt-BR"/>
        </w:rPr>
      </w:r>
    </w:p>
    <w:p>
      <w:pPr>
        <w:pBdr/>
        <w:spacing/>
        <w:ind/>
        <w:jc w:val="both"/>
        <w:rPr>
          <w:u w:val="single"/>
          <w:lang w:val="pt-BR"/>
        </w:rPr>
      </w:pPr>
      <w:r>
        <w:rPr>
          <w:lang w:val="pt-BR"/>
        </w:rPr>
        <w:t xml:space="preserve">Em relação à </w:t>
      </w:r>
      <w:r>
        <w:rPr>
          <w:b/>
          <w:bCs/>
          <w:lang w:val="pt-BR"/>
        </w:rPr>
        <w:t xml:space="preserve">descrição do acordo quadro</w:t>
      </w:r>
      <w:r>
        <w:rPr>
          <w:lang w:val="pt-BR"/>
        </w:rPr>
        <w:t xml:space="preserve">, a situação é um pouco diferente. Como apenas 30% dos contratos possuem essa descrição, decidimos manter essa informação fora da tabela </w:t>
      </w:r>
      <w:r>
        <w:rPr>
          <w:b/>
          <w:bCs/>
          <w:lang w:val="pt-BR"/>
        </w:rPr>
        <w:t xml:space="preserve">Contratos</w:t>
      </w:r>
      <w:r>
        <w:rPr>
          <w:lang w:val="pt-BR"/>
        </w:rPr>
        <w:t xml:space="preserve"> para evitar muitos valores </w:t>
      </w:r>
      <w:r>
        <w:rPr>
          <w:b/>
          <w:bCs/>
          <w:lang w:val="pt-BR"/>
        </w:rPr>
        <w:t xml:space="preserve">NULL</w:t>
      </w:r>
      <w:r>
        <w:rPr>
          <w:lang w:val="pt-BR"/>
        </w:rPr>
        <w:t xml:space="preserve">. Assim, mesmo havendo apenas uma descrição de acordo quadro por contrato, essa abordagem evita que a tabela </w:t>
      </w:r>
      <w:r>
        <w:rPr>
          <w:b/>
          <w:bCs/>
          <w:lang w:val="pt-BR"/>
        </w:rPr>
        <w:t xml:space="preserve">Contratos</w:t>
      </w:r>
      <w:r>
        <w:rPr>
          <w:lang w:val="pt-BR"/>
        </w:rPr>
        <w:t xml:space="preserve"> contenha muitas entradas nulas.</w:t>
      </w:r>
      <w:r>
        <w:rPr>
          <w:u w:val="single"/>
          <w:lang w:val="pt-BR"/>
        </w:rPr>
      </w:r>
    </w:p>
    <w:p>
      <w:pPr>
        <w:pBdr/>
        <w:spacing/>
        <w:ind/>
        <w:jc w:val="both"/>
        <w:rPr>
          <w:lang w:val="pt-BR"/>
        </w:rPr>
      </w:pPr>
      <w:r>
        <w:rPr>
          <w:lang w:val="pt-BR"/>
        </w:rPr>
        <w:t xml:space="preserve">No caso dos </w:t>
      </w:r>
      <w:r>
        <w:rPr>
          <w:b/>
          <w:bCs/>
          <w:lang w:val="pt-BR"/>
        </w:rPr>
        <w:t xml:space="preserve">Locais de Execução</w:t>
      </w:r>
      <w:r>
        <w:rPr>
          <w:lang w:val="pt-BR"/>
        </w:rPr>
        <w:t xml:space="preserve">, os dados podem ser fornecidos de três formas: </w:t>
      </w:r>
      <w:r>
        <w:rPr>
          <w:b/>
          <w:bCs/>
          <w:lang w:val="pt-BR"/>
        </w:rPr>
        <w:t xml:space="preserve">país, distrito e município</w:t>
      </w:r>
      <w:r>
        <w:rPr>
          <w:lang w:val="pt-BR"/>
        </w:rPr>
        <w:t xml:space="preserve">, </w:t>
      </w:r>
      <w:r>
        <w:rPr>
          <w:b/>
          <w:bCs/>
          <w:lang w:val="pt-BR"/>
        </w:rPr>
        <w:t xml:space="preserve">país e distrito</w:t>
      </w:r>
      <w:r>
        <w:rPr>
          <w:lang w:val="pt-BR"/>
        </w:rPr>
        <w:t xml:space="preserve">, ou apenas </w:t>
      </w:r>
      <w:r>
        <w:rPr>
          <w:b/>
          <w:bCs/>
          <w:lang w:val="pt-BR"/>
        </w:rPr>
        <w:t xml:space="preserve">país</w:t>
      </w:r>
      <w:r>
        <w:rPr>
          <w:lang w:val="pt-BR"/>
        </w:rPr>
        <w:t xml:space="preserve">. Por isso, optamos por permitir que, quando o </w:t>
      </w:r>
      <w:r>
        <w:rPr>
          <w:b/>
          <w:bCs/>
          <w:lang w:val="pt-BR"/>
        </w:rPr>
        <w:t xml:space="preserve">distrito</w:t>
      </w:r>
      <w:r>
        <w:rPr>
          <w:lang w:val="pt-BR"/>
        </w:rPr>
        <w:t xml:space="preserve"> ou </w:t>
      </w:r>
      <w:r>
        <w:rPr>
          <w:b/>
          <w:bCs/>
          <w:lang w:val="pt-BR"/>
        </w:rPr>
        <w:t xml:space="preserve">município</w:t>
      </w:r>
      <w:r>
        <w:rPr>
          <w:lang w:val="pt-BR"/>
        </w:rPr>
        <w:t xml:space="preserve"> não forem informados, esses valores sejam atribuídos como </w:t>
      </w:r>
      <w:r>
        <w:rPr>
          <w:b/>
          <w:bCs/>
          <w:lang w:val="pt-BR"/>
        </w:rPr>
        <w:t xml:space="preserve">NULL</w:t>
      </w:r>
      <w:r>
        <w:rPr>
          <w:lang w:val="pt-BR"/>
        </w:rPr>
        <w:t xml:space="preserve">. Por exemplo, se o país for </w:t>
      </w:r>
      <w:r>
        <w:rPr>
          <w:b/>
          <w:bCs/>
          <w:lang w:val="pt-BR"/>
        </w:rPr>
        <w:t xml:space="preserve">Espanha</w:t>
      </w:r>
      <w:r>
        <w:rPr>
          <w:lang w:val="pt-BR"/>
        </w:rPr>
        <w:t xml:space="preserve"> e o distrito e município não forem fornecidos, eles serão </w:t>
      </w:r>
      <w:r>
        <w:rPr>
          <w:b/>
          <w:bCs/>
          <w:lang w:val="pt-BR"/>
        </w:rPr>
        <w:t xml:space="preserve">NULL</w:t>
      </w:r>
      <w:r>
        <w:rPr>
          <w:lang w:val="pt-BR"/>
        </w:rPr>
        <w:t xml:space="preserve">. Como existe um outro atributo de vinculação, podemos ter mais de um atributo </w:t>
      </w:r>
      <w:r>
        <w:rPr>
          <w:b/>
          <w:bCs/>
          <w:lang w:val="pt-BR"/>
        </w:rPr>
        <w:t xml:space="preserve">NULL</w:t>
      </w:r>
      <w:r>
        <w:rPr>
          <w:lang w:val="pt-BR"/>
        </w:rPr>
        <w:t xml:space="preserve"> nos campos </w:t>
      </w:r>
      <w:r>
        <w:rPr>
          <w:b/>
          <w:bCs/>
          <w:lang w:val="pt-BR"/>
        </w:rPr>
        <w:t xml:space="preserve">distrito</w:t>
      </w:r>
      <w:r>
        <w:rPr>
          <w:lang w:val="pt-BR"/>
        </w:rPr>
        <w:t xml:space="preserve"> e </w:t>
      </w:r>
      <w:r>
        <w:rPr>
          <w:b/>
          <w:bCs/>
          <w:lang w:val="pt-BR"/>
        </w:rPr>
        <w:t xml:space="preserve">município</w:t>
      </w:r>
      <w:r>
        <w:rPr>
          <w:lang w:val="pt-BR"/>
        </w:rPr>
        <w:t xml:space="preserve">. Para garantir a unicidade, a combinação da tupla </w:t>
      </w:r>
      <w:r>
        <w:rPr>
          <w:b/>
          <w:bCs/>
          <w:lang w:val="pt-BR"/>
        </w:rPr>
        <w:t xml:space="preserve">idPais, distrito</w:t>
      </w:r>
      <w:r>
        <w:rPr>
          <w:lang w:val="pt-BR"/>
        </w:rPr>
        <w:t xml:space="preserve"> ou </w:t>
      </w:r>
      <w:r>
        <w:rPr>
          <w:b/>
          <w:bCs/>
          <w:lang w:val="pt-BR"/>
        </w:rPr>
        <w:t xml:space="preserve">idDistrito, município</w:t>
      </w:r>
      <w:r>
        <w:rPr>
          <w:lang w:val="pt-BR"/>
        </w:rPr>
        <w:t xml:space="preserve"> é usada, o que assegura que não haja repetições, pois o </w:t>
      </w:r>
      <w:r>
        <w:rPr>
          <w:b/>
          <w:bCs/>
          <w:lang w:val="pt-BR"/>
        </w:rPr>
        <w:t xml:space="preserve">(i</w:t>
      </w:r>
      <w:r>
        <w:rPr>
          <w:b/>
          <w:bCs/>
          <w:lang w:val="pt-BR"/>
        </w:rPr>
        <w:t xml:space="preserve">dDistrito</w:t>
      </w:r>
      <w:r>
        <w:rPr>
          <w:b/>
          <w:bCs/>
          <w:lang w:val="pt-BR"/>
        </w:rPr>
        <w:t xml:space="preserve">, NULL) </w:t>
      </w:r>
      <w:r>
        <w:rPr>
          <w:lang w:val="pt-BR"/>
        </w:rPr>
        <w:t xml:space="preserve">ou </w:t>
      </w:r>
      <w:r>
        <w:rPr>
          <w:b/>
          <w:bCs/>
          <w:lang w:val="pt-BR"/>
        </w:rPr>
        <w:t xml:space="preserve">(i</w:t>
      </w:r>
      <w:r>
        <w:rPr>
          <w:b/>
          <w:bCs/>
          <w:lang w:val="pt-BR"/>
        </w:rPr>
        <w:t xml:space="preserve">dPais</w:t>
      </w:r>
      <w:r>
        <w:rPr>
          <w:b/>
          <w:bCs/>
          <w:lang w:val="pt-BR"/>
        </w:rPr>
        <w:t xml:space="preserve">, NULL)</w:t>
      </w:r>
      <w:r>
        <w:rPr>
          <w:lang w:val="pt-BR"/>
        </w:rPr>
        <w:t xml:space="preserve"> será único, mesmo com </w:t>
      </w:r>
      <w:r>
        <w:rPr>
          <w:lang w:val="pt-BR"/>
        </w:rPr>
        <w:t xml:space="preserve">o valor</w:t>
      </w:r>
      <w:r>
        <w:rPr>
          <w:lang w:val="pt-BR"/>
        </w:rPr>
        <w:t xml:space="preserve"> </w:t>
      </w:r>
      <w:r>
        <w:rPr>
          <w:b/>
          <w:bCs/>
          <w:lang w:val="pt-BR"/>
        </w:rPr>
        <w:t xml:space="preserve">NULL</w:t>
      </w:r>
      <w:r>
        <w:rPr>
          <w:lang w:val="pt-BR"/>
        </w:rPr>
        <w:t xml:space="preserve">.</w:t>
      </w:r>
      <w:r>
        <w:rPr>
          <w:lang w:val="pt-BR"/>
        </w:rPr>
      </w:r>
    </w:p>
    <w:p>
      <w:pPr>
        <w:pBdr/>
        <w:spacing/>
        <w:ind/>
        <w:jc w:val="both"/>
        <w:rPr>
          <w:lang w:val="pt-BR"/>
        </w:rPr>
      </w:pPr>
      <w:r>
        <w:rPr>
          <w:lang w:val="pt-BR"/>
        </w:rPr>
        <w:t xml:space="preserve">Além disso, optamos por diferenciar os nomes dos atributos em cada tabela para que possamos utilizar </w:t>
      </w:r>
      <w:r>
        <w:rPr>
          <w:lang w:val="pt-BR"/>
        </w:rPr>
        <w:t xml:space="preserve">o natural </w:t>
      </w:r>
      <w:r>
        <w:rPr>
          <w:lang w:val="pt-BR"/>
        </w:rPr>
        <w:t xml:space="preserve">join de forma mais intuitiva nas queries, melhorando a legibilidade e facilitando a identificação da tabela a que cada atributo pertence.</w:t>
      </w:r>
      <w:r>
        <w:rPr>
          <w:lang w:val="pt-BR"/>
        </w:rPr>
      </w:r>
    </w:p>
    <w:p>
      <w:pPr>
        <w:pBdr/>
        <w:spacing/>
        <w:ind/>
        <w:jc w:val="both"/>
        <w:rPr>
          <w:lang w:val="pt-BR"/>
        </w:rPr>
      </w:pPr>
      <w:r>
        <w:rPr>
          <w:lang w:val="pt-BR"/>
        </w:rPr>
        <w:t xml:space="preserve">Por fim, para facilitar a leitura do modelo relacional, é importante observar que cada chave estrangeira (FK) possui uma seta na linha que indica a direção </w:t>
      </w:r>
      <w:r>
        <w:rPr>
          <w:u w:val="single"/>
          <w:lang w:val="pt-BR"/>
        </w:rPr>
        <w:t xml:space="preserve">para</w:t>
      </w:r>
      <w:r>
        <w:rPr>
          <w:lang w:val="pt-BR"/>
        </w:rPr>
        <w:t xml:space="preserve"> a chave primária (PK) correspondente da outra tabela.</w:t>
      </w:r>
      <w:r>
        <w:rPr>
          <w:lang w:val="pt-BR"/>
        </w:rPr>
      </w:r>
    </w:p>
    <w:p>
      <w:pPr>
        <w:pBdr/>
        <w:spacing/>
        <w:ind/>
        <w:jc w:val="both"/>
        <w:rPr>
          <w:lang w:val="pt-PT"/>
        </w:rPr>
      </w:pPr>
      <w:r>
        <w:rPr>
          <w:b/>
          <w:u w:val="single"/>
          <w:lang w:val="pt-PT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7250" cy="3384550"/>
                <wp:effectExtent l="0" t="0" r="6350" b="6350"/>
                <wp:docPr id="2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37250" cy="3384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7.50pt;height:266.50pt;mso-wrap-distance-left:0.00pt;mso-wrap-distance-top:0.00pt;mso-wrap-distance-right:0.00pt;mso-wrap-distance-bottom:0.00pt;z-index:1;" stroked="f">
                <v:imagedata r:id="rId11" o:title=""/>
                <o:lock v:ext="edit" rotation="t"/>
              </v:shape>
            </w:pict>
          </mc:Fallback>
        </mc:AlternateContent>
      </w:r>
      <w:r>
        <w:rPr>
          <w:lang w:val="pt-PT"/>
        </w:rPr>
      </w:r>
    </w:p>
    <w:p>
      <w:pPr>
        <w:pBdr/>
        <w:spacing/>
        <w:ind/>
        <w:jc w:val="both"/>
        <w:rPr>
          <w:lang w:val="pt-PT"/>
        </w:rPr>
      </w:pPr>
      <w:r>
        <w:rPr>
          <w:lang w:val="pt-PT"/>
        </w:rPr>
        <w:t xml:space="preserve">Com isso, também conseguimos atingir as exigências para nos enquadrarmos no modelo 2FN e 3FN.</w:t>
      </w:r>
      <w:r>
        <w:rPr>
          <w:lang w:val="pt-PT"/>
        </w:rPr>
      </w:r>
    </w:p>
    <w:p>
      <w:pPr>
        <w:pBdr/>
        <w:spacing/>
        <w:ind/>
        <w:jc w:val="both"/>
        <w:rPr>
          <w:lang w:val="pt-BR"/>
        </w:rPr>
      </w:pPr>
      <w:r>
        <w:rPr>
          <w:lang w:val="pt-BR"/>
        </w:rPr>
        <w:t xml:space="preserve">A 2FN exige que não existam dependências parciais, ou seja, todos os atributos não chave devem depender completamente da chave primária. No modelo relacional apresentado:</w:t>
      </w:r>
      <w:r>
        <w:rPr>
          <w:lang w:val="pt-BR"/>
        </w:rPr>
      </w:r>
    </w:p>
    <w:p>
      <w:pPr>
        <w:numPr>
          <w:ilvl w:val="0"/>
          <w:numId w:val="17"/>
        </w:numPr>
        <w:pBdr/>
        <w:spacing/>
        <w:ind/>
        <w:jc w:val="both"/>
        <w:rPr>
          <w:lang w:val="pt-BR"/>
        </w:rPr>
      </w:pPr>
      <w:r>
        <w:rPr>
          <w:lang w:val="pt-BR"/>
        </w:rPr>
        <w:t xml:space="preserve">Tabelas Associativas: Foram criadas tabelas associativas como CPVsContratos, ClassificacoesContratos, Fundamentacoes, LocaisDeExecucao, e </w:t>
      </w:r>
      <w:r>
        <w:rPr>
          <w:lang w:val="pt-BR"/>
        </w:rPr>
        <w:t xml:space="preserve">Adjudicatarios</w:t>
      </w:r>
      <w:r>
        <w:rPr>
          <w:lang w:val="pt-BR"/>
        </w:rPr>
        <w:t xml:space="preserve"> para represe</w:t>
      </w:r>
      <w:r>
        <w:rPr>
          <w:lang w:val="pt-BR"/>
        </w:rPr>
        <w:t xml:space="preserve">ntar as relações muitos-para-muitos entre contratos e outras entidades. Essa abordagem assegura que a tabela principal (por exemplo, Contratos) não armazene dados redundantes que dependam apenas de parte da chave primária, eliminando dependências parciais.</w:t>
      </w:r>
      <w:r>
        <w:rPr>
          <w:lang w:val="pt-BR"/>
        </w:rPr>
      </w:r>
    </w:p>
    <w:p>
      <w:pPr>
        <w:numPr>
          <w:ilvl w:val="0"/>
          <w:numId w:val="17"/>
        </w:numPr>
        <w:pBdr/>
        <w:spacing/>
        <w:ind/>
        <w:jc w:val="both"/>
        <w:rPr>
          <w:lang w:val="pt-BR"/>
        </w:rPr>
      </w:pPr>
      <w:r>
        <w:rPr>
          <w:lang w:val="pt-BR"/>
        </w:rPr>
        <w:t xml:space="preserve">Locais de Execução: A modelagem de locais de execução em três tabelas separadas (País, </w:t>
      </w:r>
      <w:r>
        <w:rPr>
          <w:lang w:val="pt-BR"/>
        </w:rPr>
        <w:t xml:space="preserve">Distrito e Município</w:t>
      </w:r>
      <w:r>
        <w:rPr>
          <w:lang w:val="pt-BR"/>
        </w:rPr>
        <w:t xml:space="preserve">) impede que atributos como Município dependam apenas de parte da chave (por exemplo, a chave primária em Contratos). Cada nível de localização é representado por identificadores únicos, garantindo que as dependências sejam completas e não parciais.</w:t>
      </w:r>
      <w:r>
        <w:rPr>
          <w:lang w:val="pt-BR"/>
        </w:rPr>
      </w:r>
    </w:p>
    <w:p>
      <w:pPr>
        <w:numPr>
          <w:ilvl w:val="0"/>
          <w:numId w:val="17"/>
        </w:numPr>
        <w:pBdr/>
        <w:spacing/>
        <w:ind/>
        <w:jc w:val="both"/>
        <w:rPr>
          <w:lang w:val="pt-BR"/>
        </w:rPr>
      </w:pPr>
      <w:r>
        <w:rPr>
          <w:lang w:val="pt-BR"/>
        </w:rPr>
        <w:t xml:space="preserve">Descrição do Acordo Quadro: O fato de manter a Descrição do Acordo Quadro fora da tabela Contratos, devido à baixa ocorrência, ajuda a evitar </w:t>
      </w:r>
      <w:r>
        <w:rPr>
          <w:lang w:val="pt-BR"/>
        </w:rPr>
        <w:t xml:space="preserve">muitos valores nulos</w:t>
      </w:r>
      <w:r>
        <w:rPr>
          <w:lang w:val="pt-BR"/>
        </w:rPr>
        <w:t xml:space="preserve"> na tabela Contratos. Essa decisão, por sua vez, mantém a integridade da 2FN ao evitar a dependência de atributos não chave que poderiam ter um impacto em uma chave composta.</w:t>
      </w:r>
      <w:r>
        <w:rPr>
          <w:lang w:val="pt-BR"/>
        </w:rPr>
      </w:r>
    </w:p>
    <w:p>
      <w:pPr>
        <w:pBdr/>
        <w:spacing/>
        <w:ind w:left="360"/>
        <w:jc w:val="both"/>
        <w:rPr>
          <w:lang w:val="pt-BR"/>
        </w:rPr>
      </w:pPr>
      <w:r>
        <w:rPr>
          <w:lang w:val="pt-BR"/>
        </w:rPr>
        <w:t xml:space="preserve">A 3FN elimina dependências transitivas, assegurando que atributos não chave dependam diretamente apenas da chave primária:</w:t>
      </w:r>
      <w:r>
        <w:rPr>
          <w:lang w:val="pt-BR"/>
        </w:rPr>
      </w:r>
    </w:p>
    <w:p>
      <w:pPr>
        <w:numPr>
          <w:ilvl w:val="0"/>
          <w:numId w:val="18"/>
        </w:numPr>
        <w:pBdr/>
        <w:spacing/>
        <w:ind/>
        <w:jc w:val="both"/>
        <w:rPr>
          <w:lang w:val="pt-BR"/>
        </w:rPr>
      </w:pPr>
      <w:r>
        <w:rPr>
          <w:lang w:val="pt-BR"/>
        </w:rPr>
        <w:t xml:space="preserve">Descrição e Código CPV: A separação entre o Código CPV e a Descrição CPV garante que não haja dependências transitivas dentro da tabela </w:t>
      </w:r>
      <w:r>
        <w:rPr>
          <w:lang w:val="pt-BR"/>
        </w:rPr>
        <w:t xml:space="preserve">CPVs</w:t>
      </w:r>
      <w:r>
        <w:rPr>
          <w:lang w:val="pt-BR"/>
        </w:rPr>
        <w:t xml:space="preserve">. Ambos os atributos dependem diretamente da chave primária, evitando dependências entre atributos não chave.</w:t>
      </w:r>
      <w:r>
        <w:rPr>
          <w:lang w:val="pt-BR"/>
        </w:rPr>
      </w:r>
    </w:p>
    <w:p>
      <w:pPr>
        <w:numPr>
          <w:ilvl w:val="0"/>
          <w:numId w:val="18"/>
        </w:numPr>
        <w:pBdr/>
        <w:spacing/>
        <w:ind/>
        <w:jc w:val="both"/>
        <w:rPr>
          <w:lang w:val="pt-BR"/>
        </w:rPr>
      </w:pPr>
      <w:r>
        <w:rPr>
          <w:lang w:val="pt-BR"/>
        </w:rPr>
        <w:t xml:space="preserve">Locais de Execução: A modelagem hierárquica entre País, Distrito, e Mu</w:t>
      </w:r>
      <w:r>
        <w:rPr>
          <w:lang w:val="pt-BR"/>
        </w:rPr>
        <w:t xml:space="preserve">nicípio evita dependências transitivas. A tabela Município está conectada a Distrito e País por chaves estrangeiras, garantindo que as dependências sejam diretas e que as tabelas não contenham atributos não chave que dependam de outros atributos não chave.</w:t>
      </w:r>
      <w:r>
        <w:rPr>
          <w:lang w:val="pt-BR"/>
        </w:rPr>
      </w:r>
    </w:p>
    <w:p>
      <w:pPr>
        <w:numPr>
          <w:ilvl w:val="0"/>
          <w:numId w:val="18"/>
        </w:numPr>
        <w:pBdr/>
        <w:spacing/>
        <w:ind/>
        <w:jc w:val="both"/>
        <w:rPr>
          <w:lang w:val="pt-BR"/>
        </w:rPr>
      </w:pPr>
      <w:r>
        <w:rPr>
          <w:lang w:val="pt-BR"/>
        </w:rPr>
        <w:t xml:space="preserve">Nomes Diferenciados nos Atributos: A escolha de nomes distintos para atributos em diferentes tabelas, como </w:t>
      </w:r>
      <w:r>
        <w:rPr>
          <w:lang w:val="pt-BR"/>
        </w:rPr>
        <w:t xml:space="preserve">idPais</w:t>
      </w:r>
      <w:r>
        <w:rPr>
          <w:lang w:val="pt-BR"/>
        </w:rPr>
        <w:t xml:space="preserve"> e </w:t>
      </w:r>
      <w:r>
        <w:rPr>
          <w:lang w:val="pt-BR"/>
        </w:rPr>
        <w:t xml:space="preserve">idContrato</w:t>
      </w:r>
      <w:r>
        <w:rPr>
          <w:lang w:val="pt-BR"/>
        </w:rPr>
        <w:t xml:space="preserve">, ajuda a evitar ambiguida</w:t>
      </w:r>
      <w:r>
        <w:rPr>
          <w:lang w:val="pt-BR"/>
        </w:rPr>
        <w:t xml:space="preserve">des e facilita a identificação de qual tabela um atributo pertence. Essa prática promove consultas mais precisas e evita dependências transitivas, pois cada tabela tem seus próprios atributos e chaves que são dependentes apenas da chave primária da tabela.</w:t>
      </w:r>
      <w:r>
        <w:rPr>
          <w:lang w:val="pt-BR"/>
        </w:rPr>
      </w:r>
    </w:p>
    <w:p>
      <w:pPr>
        <w:pBdr/>
        <w:spacing/>
        <w:ind/>
        <w:jc w:val="both"/>
        <w:rPr>
          <w:b/>
          <w:lang w:val="pt-PT"/>
        </w:rPr>
      </w:pPr>
      <w:r>
        <w:rPr>
          <w:b/>
          <w:lang w:val="pt-PT"/>
        </w:rPr>
      </w:r>
      <w:r>
        <w:rPr>
          <w:b/>
          <w:lang w:val="pt-PT"/>
        </w:rPr>
      </w:r>
    </w:p>
    <w:p>
      <w:pPr>
        <w:pBdr/>
        <w:spacing/>
        <w:ind/>
        <w:jc w:val="both"/>
        <w:rPr>
          <w:lang w:val="pt-PT"/>
        </w:rPr>
      </w:pPr>
      <w:r/>
      <w:bookmarkStart w:id="5" w:name="_h16qarrnptbc"/>
      <w:r/>
      <w:bookmarkEnd w:id="5"/>
      <w:r>
        <w:rPr>
          <w:lang w:val="pt-PT"/>
        </w:rPr>
        <w:t xml:space="preserve">4. P</w:t>
      </w:r>
      <w:r>
        <w:rPr>
          <w:lang w:val="pt-PT"/>
        </w:rPr>
        <w:t xml:space="preserve">ovoamento de tabelas</w:t>
      </w:r>
      <w:r>
        <w:rPr>
          <w:lang w:val="pt-PT"/>
        </w:rPr>
      </w:r>
    </w:p>
    <w:p>
      <w:pPr>
        <w:pBdr/>
        <w:spacing w:after="100" w:afterAutospacing="1" w:before="100" w:beforeAutospacing="1" w:line="240" w:lineRule="auto"/>
        <w:ind/>
        <w:jc w:val="both"/>
        <w:rPr>
          <w:rFonts w:eastAsia="Times New Roman" w:cs="Times New Roman"/>
          <w:lang w:val="pt-BR"/>
          <w14:ligatures w14:val="none"/>
        </w:rPr>
      </w:pPr>
      <w:r>
        <w:rPr>
          <w:rFonts w:eastAsia="Times New Roman" w:cs="Times New Roman"/>
          <w:lang w:val="pt-BR"/>
          <w14:ligatures w14:val="none"/>
        </w:rPr>
        <w:t xml:space="preserve">A criação das tabelas na base de dados foi realizada utilizando </w:t>
      </w:r>
      <w:r>
        <w:rPr>
          <w:rFonts w:eastAsia="Times New Roman" w:cs="Times New Roman"/>
          <w:b/>
          <w:bCs/>
          <w:lang w:val="pt-BR"/>
          <w14:ligatures w14:val="none"/>
        </w:rPr>
        <w:t xml:space="preserve">Python</w:t>
      </w:r>
      <w:r>
        <w:rPr>
          <w:rFonts w:eastAsia="Times New Roman" w:cs="Times New Roman"/>
          <w:lang w:val="pt-BR"/>
          <w14:ligatures w14:val="none"/>
        </w:rPr>
        <w:t xml:space="preserve"> e a biblioteca </w:t>
      </w:r>
      <w:r>
        <w:rPr>
          <w:rFonts w:eastAsia="Times New Roman" w:cs="Times New Roman"/>
          <w:b/>
          <w:bCs/>
          <w:lang w:val="pt-BR"/>
          <w14:ligatures w14:val="none"/>
        </w:rPr>
        <w:t xml:space="preserve">sqlite3</w:t>
      </w:r>
      <w:r>
        <w:rPr>
          <w:rFonts w:eastAsia="Times New Roman" w:cs="Times New Roman"/>
          <w:lang w:val="pt-BR"/>
          <w14:ligatures w14:val="none"/>
        </w:rPr>
        <w:t xml:space="preserve">, conforme demonstr</w:t>
      </w:r>
      <w:r>
        <w:rPr>
          <w:rFonts w:eastAsia="Times New Roman" w:cs="Times New Roman"/>
          <w:lang w:val="pt-BR"/>
          <w14:ligatures w14:val="none"/>
        </w:rPr>
        <w:t xml:space="preserve">ado nas aulas. Este processo envolveu a definição da estrutura das tabelas, incluindo as chaves primárias (PK) e as chaves estrangeiras (FK), para garantir a integridade referencial dos dados. Abaixo segue um exemplo de código para a criação de uma tabela:</w:t>
      </w:r>
      <w:r>
        <w:rPr>
          <w:rFonts w:eastAsia="Times New Roman" w:cs="Times New Roman"/>
          <w:lang w:val="pt-BR"/>
          <w14:ligatures w14:val="none"/>
        </w:rPr>
      </w:r>
    </w:p>
    <w:p>
      <w:pPr>
        <w:pBdr/>
        <w:spacing/>
        <w:ind w:left="360"/>
        <w:jc w:val="both"/>
        <w:rPr>
          <w:lang w:val="pt-PT"/>
        </w:rPr>
      </w:pPr>
      <w:r>
        <w:rPr>
          <w:lang w:val="pt-PT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432050" cy="1038896"/>
                <wp:effectExtent l="0" t="0" r="6350" b="8890"/>
                <wp:docPr id="3" name="Picture 1" descr="A screen shot of a computer erro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19842563" name="Picture 1" descr="A screen shot of a computer error&#10;&#10;Description automatically generate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2457295" cy="1049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191.50pt;height:81.80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lang w:val="pt-PT"/>
        </w:rPr>
      </w:r>
    </w:p>
    <w:p>
      <w:pPr>
        <w:pBdr/>
        <w:spacing w:after="100" w:afterAutospacing="1" w:before="100" w:beforeAutospacing="1" w:line="240" w:lineRule="auto"/>
        <w:ind/>
        <w:jc w:val="both"/>
        <w:rPr>
          <w:rFonts w:eastAsia="Times New Roman" w:cs="Times New Roman"/>
          <w:lang w:val="pt-BR"/>
          <w14:ligatures w14:val="none"/>
        </w:rPr>
      </w:pPr>
      <w:r>
        <w:rPr>
          <w:rFonts w:eastAsia="Times New Roman" w:cs="Times New Roman"/>
          <w:lang w:val="pt-BR"/>
          <w14:ligatures w14:val="none"/>
        </w:rPr>
        <w:t xml:space="preserve">Abaixo segue um exemplo de código para a criação de uma tabela, com vinculação de uma chave estrangeira:</w:t>
      </w:r>
      <w:r>
        <w:rPr>
          <w:rFonts w:eastAsia="Times New Roman" w:cs="Times New Roman"/>
          <w:lang w:val="pt-BR"/>
          <w14:ligatures w14:val="none"/>
        </w:rPr>
      </w:r>
    </w:p>
    <w:p>
      <w:pPr>
        <w:pBdr/>
        <w:spacing/>
        <w:ind/>
        <w:jc w:val="both"/>
        <w:rPr>
          <w:lang w:val="pt-PT"/>
        </w:rPr>
      </w:pPr>
      <w:r>
        <w:rPr>
          <w:lang w:val="pt-PT"/>
        </w:rPr>
        <w:br/>
      </w:r>
      <w:r>
        <w:rPr>
          <w:lang w:val="pt-BR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231709" cy="1606550"/>
                <wp:effectExtent l="0" t="0" r="6985" b="0"/>
                <wp:docPr id="4" name="Picture 1" descr="A computer screen shot of a computer code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96160461" name="Picture 1" descr="A computer screen shot of a computer code&#10;&#10;Description automatically generate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3238638" cy="16099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254.47pt;height:126.50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lang w:val="pt-PT"/>
        </w:rPr>
      </w:r>
    </w:p>
    <w:p>
      <w:pPr>
        <w:pBdr/>
        <w:spacing/>
        <w:ind/>
        <w:jc w:val="both"/>
        <w:rPr>
          <w:lang w:val="pt-BR"/>
        </w:rPr>
      </w:pPr>
      <w:r>
        <w:rPr>
          <w:lang w:val="pt-BR"/>
        </w:rPr>
        <w:t xml:space="preserve">O </w:t>
      </w:r>
      <w:r>
        <w:rPr>
          <w:b/>
          <w:bCs/>
          <w:lang w:val="pt-BR"/>
        </w:rPr>
        <w:t xml:space="preserve">povoamento</w:t>
      </w:r>
      <w:r>
        <w:rPr>
          <w:lang w:val="pt-BR"/>
        </w:rPr>
        <w:t xml:space="preserve"> das tabelas foi feito utilizando </w:t>
      </w:r>
      <w:r>
        <w:rPr>
          <w:b/>
          <w:bCs/>
          <w:lang w:val="pt-BR"/>
        </w:rPr>
        <w:t xml:space="preserve">Python</w:t>
      </w:r>
      <w:r>
        <w:rPr>
          <w:lang w:val="pt-BR"/>
        </w:rPr>
        <w:t xml:space="preserve">, juntamente com as bibliotecas </w:t>
      </w:r>
      <w:r>
        <w:rPr>
          <w:b/>
          <w:bCs/>
          <w:lang w:val="pt-BR"/>
        </w:rPr>
        <w:t xml:space="preserve">sqlite3</w:t>
      </w:r>
      <w:r>
        <w:rPr>
          <w:lang w:val="pt-BR"/>
        </w:rPr>
        <w:t xml:space="preserve">, </w:t>
      </w:r>
      <w:r>
        <w:rPr>
          <w:b/>
          <w:bCs/>
          <w:lang w:val="pt-BR"/>
        </w:rPr>
        <w:t xml:space="preserve">openpyxl</w:t>
      </w:r>
      <w:r>
        <w:rPr>
          <w:lang w:val="pt-BR"/>
        </w:rPr>
        <w:t xml:space="preserve"> e </w:t>
      </w:r>
      <w:r>
        <w:rPr>
          <w:b/>
          <w:bCs/>
          <w:lang w:val="pt-BR"/>
        </w:rPr>
        <w:t xml:space="preserve">re</w:t>
      </w:r>
      <w:r>
        <w:rPr>
          <w:lang w:val="pt-BR"/>
        </w:rPr>
        <w:t xml:space="preserve">. A fonte de dados utilizada para povoar a base de dados foi o arquivo </w:t>
      </w:r>
      <w:r>
        <w:rPr>
          <w:b/>
          <w:bCs/>
          <w:lang w:val="pt-BR"/>
        </w:rPr>
        <w:t xml:space="preserve">ContratosPublicos2024.xlsx</w:t>
      </w:r>
      <w:r>
        <w:rPr>
          <w:lang w:val="pt-BR"/>
        </w:rPr>
        <w:t xml:space="preserve">, disponibilizado no </w:t>
      </w:r>
      <w:r>
        <w:rPr>
          <w:b/>
          <w:bCs/>
          <w:lang w:val="pt-BR"/>
        </w:rPr>
        <w:t xml:space="preserve">Moodle</w:t>
      </w:r>
      <w:r>
        <w:rPr>
          <w:lang w:val="pt-BR"/>
        </w:rPr>
        <w:t xml:space="preserve"> da disciplina. Para ler e manipular os dados deste arquivo, utilizamos a biblioteca </w:t>
      </w:r>
      <w:r>
        <w:rPr>
          <w:b/>
          <w:bCs/>
          <w:lang w:val="pt-BR"/>
        </w:rPr>
        <w:t xml:space="preserve">openpyxl</w:t>
      </w:r>
      <w:r>
        <w:rPr>
          <w:lang w:val="pt-BR"/>
        </w:rPr>
        <w:t xml:space="preserve">, que facilita a extração de dados de planilhas do Excel.</w:t>
      </w:r>
      <w:r>
        <w:rPr>
          <w:lang w:val="pt-BR"/>
        </w:rPr>
      </w:r>
    </w:p>
    <w:p>
      <w:pPr>
        <w:pBdr/>
        <w:spacing/>
        <w:ind/>
        <w:jc w:val="both"/>
        <w:rPr>
          <w:lang w:val="pt-BR"/>
        </w:rPr>
      </w:pPr>
      <w:r>
        <w:rPr>
          <w:lang w:val="pt-BR"/>
        </w:rPr>
        <w:t xml:space="preserve">Para garantir a integridade e qualidade dos dados, foram tomadas algumas precauções importantes durante o povoamento:</w:t>
      </w:r>
      <w:r>
        <w:rPr>
          <w:lang w:val="pt-BR"/>
        </w:rPr>
      </w:r>
    </w:p>
    <w:p>
      <w:pPr>
        <w:pBdr/>
        <w:spacing/>
        <w:ind/>
        <w:jc w:val="both"/>
        <w:rPr>
          <w:lang w:val="pt-BR"/>
        </w:rPr>
      </w:pPr>
      <w:r>
        <w:rPr>
          <w:b/>
          <w:bCs/>
          <w:lang w:val="pt-BR"/>
        </w:rPr>
        <w:t xml:space="preserve">1. L</w:t>
      </w:r>
      <w:r>
        <w:rPr>
          <w:b/>
          <w:bCs/>
          <w:lang w:val="pt-BR"/>
        </w:rPr>
        <w:t xml:space="preserve">impeza de dados</w:t>
      </w:r>
      <w:r>
        <w:rPr>
          <w:lang w:val="pt-BR"/>
        </w:rPr>
        <w:t xml:space="preserve">: Todos os valores extraídos foram limpos, removendo espaços desnecessário, para garantir que apenas dados consistentes fossem inseridos na base de dados.</w:t>
      </w:r>
      <w:r>
        <w:rPr>
          <w:lang w:val="pt-BR"/>
        </w:rPr>
      </w:r>
    </w:p>
    <w:p>
      <w:pPr>
        <w:pBdr/>
        <w:spacing/>
        <w:ind/>
        <w:jc w:val="both"/>
        <w:rPr>
          <w:lang w:val="pt-BR"/>
        </w:rPr>
      </w:pPr>
      <w:r>
        <w:rPr>
          <w:lang w:val="pt-PT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248150" cy="1896236"/>
                <wp:effectExtent l="0" t="0" r="0" b="8890"/>
                <wp:docPr id="5" name="Picture 1" descr="A computer screen shot of a code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7034978" name="Picture 1" descr="A computer screen shot of a code&#10;&#10;Description automatically generate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4267427" cy="19048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334.50pt;height:149.31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lang w:val="pt-BR"/>
        </w:rPr>
      </w:r>
    </w:p>
    <w:p>
      <w:pPr>
        <w:pBdr/>
        <w:spacing/>
        <w:ind/>
        <w:jc w:val="both"/>
        <w:rPr>
          <w:lang w:val="pt-BR"/>
        </w:rPr>
      </w:pPr>
      <w:r>
        <w:rPr>
          <w:b/>
          <w:bCs/>
          <w:lang w:val="pt-BR"/>
        </w:rPr>
        <w:t xml:space="preserve">2. Verificação de duplicidade:</w:t>
      </w:r>
      <w:r>
        <w:rPr>
          <w:lang w:val="pt-BR"/>
        </w:rPr>
        <w:t xml:space="preserve"> Antes de inserir qual</w:t>
      </w:r>
      <w:r>
        <w:rPr>
          <w:lang w:val="pt-BR"/>
        </w:rPr>
        <w:t xml:space="preserve">quer dado, é realizada uma verificação para garantir que não exista registros duplicados. Para isso, foi criado um processo de checagem que verifica a existência de um determinado valor na tabela antes de adicionar o novo valor. Caso o dado já exista na ta</w:t>
      </w:r>
      <w:r>
        <w:rPr>
          <w:lang w:val="pt-BR"/>
        </w:rPr>
        <w:t xml:space="preserve">bela, o código pega o id correspondente a esse valor. Caso contrário, o valor é  inserido na tabela e o id gerado é recuperado. Esse processo é essencial para garantir a integridade dos dados e permitir a associação entre as tabelas utilizando o id obtido.</w:t>
      </w:r>
      <w:r>
        <w:rPr>
          <w:lang w:val="pt-BR"/>
        </w:rPr>
      </w:r>
    </w:p>
    <w:p>
      <w:pPr>
        <w:pBdr/>
        <w:spacing/>
        <w:ind/>
        <w:jc w:val="both"/>
        <w:rPr>
          <w:lang w:val="pt-BR"/>
        </w:rPr>
      </w:pPr>
      <w:r>
        <w:rPr>
          <w:lang w:val="pt-BR"/>
        </w:rPr>
        <w:t xml:space="preserve">Por exemplo, </w:t>
      </w:r>
      <w:r>
        <w:rPr>
          <w:lang w:val="pt-BR"/>
        </w:rPr>
        <w:t xml:space="preserve">formos verificar</w:t>
      </w:r>
      <w:r>
        <w:rPr>
          <w:lang w:val="pt-BR"/>
        </w:rPr>
        <w:t xml:space="preserve"> a existência de um tipo de contrato antes de inseri-lo</w:t>
      </w:r>
      <w:r>
        <w:rPr>
          <w:lang w:val="pt-BR"/>
        </w:rPr>
        <w:t xml:space="preserve"> na tabela TiposContratos</w:t>
      </w:r>
      <w:r>
        <w:rPr>
          <w:lang w:val="pt-BR"/>
        </w:rPr>
        <w:t xml:space="preserve">, utilizamos </w:t>
      </w:r>
      <w:r>
        <w:rPr>
          <w:lang w:val="pt-BR"/>
        </w:rPr>
        <w:t xml:space="preserve">as seguintes funções</w:t>
      </w:r>
      <w:r>
        <w:rPr>
          <w:lang w:val="pt-BR"/>
        </w:rPr>
        <w:t xml:space="preserve">:</w:t>
      </w:r>
      <w:r>
        <w:rPr>
          <w:lang w:val="pt-PT"/>
        </w:rPr>
        <w:br/>
      </w:r>
      <w:r>
        <w:rPr>
          <w:lang w:val="pt-PT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899722" cy="2222500"/>
                <wp:effectExtent l="0" t="0" r="0" b="6350"/>
                <wp:docPr id="6" name="Picture 1" descr="A computer screen shot of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6686975" name="Picture 1" descr="A computer screen shot of text&#10;&#10;Description automatically generate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2917672" cy="22362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228.32pt;height:175.00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lang w:val="pt-BR"/>
        </w:rPr>
      </w:r>
    </w:p>
    <w:p>
      <w:pPr>
        <w:pBdr/>
        <w:spacing/>
        <w:ind/>
        <w:jc w:val="both"/>
        <w:rPr>
          <w:lang w:val="pt-PT"/>
        </w:rPr>
      </w:pPr>
      <w:r>
        <w:rPr>
          <w:lang w:val="pt-PT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003903" cy="1663700"/>
                <wp:effectExtent l="0" t="0" r="6350" b="0"/>
                <wp:docPr id="7" name="Picture 1" descr="A computer screen shot of a program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6671836" name="Picture 1" descr="A computer screen shot of a program&#10;&#10;Description automatically generate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3026364" cy="1676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236.53pt;height:131.00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lang w:val="pt-PT"/>
        </w:rPr>
      </w:r>
    </w:p>
    <w:p>
      <w:pPr>
        <w:pBdr/>
        <w:spacing/>
        <w:ind/>
        <w:jc w:val="both"/>
        <w:rPr>
          <w:bCs/>
          <w:lang w:val="pt-BR"/>
        </w:rPr>
      </w:pPr>
      <w:r>
        <w:rPr>
          <w:b/>
          <w:bCs/>
          <w:lang w:val="pt-BR"/>
        </w:rPr>
        <w:t xml:space="preserve">3. Processamento de dados</w:t>
      </w:r>
      <w:r>
        <w:rPr>
          <w:bCs/>
          <w:lang w:val="pt-BR"/>
        </w:rPr>
        <w:t xml:space="preserve">: Para facilitar a manutenção e melhorar a legibilidade do código, optamos por criar funções específicas para o processamento de cada coluna das tabelas. Isso permitiu isolar as tarefas de processamento, tornando o código mais modular, organizado e de f</w:t>
      </w:r>
      <w:r>
        <w:rPr>
          <w:bCs/>
          <w:lang w:val="pt-BR"/>
        </w:rPr>
        <w:t xml:space="preserve">ácil entendimento. Por exemplo, para processar os tipos de contratos, criamos uma função específica dedicada a essa tarefa. Dentro dessa função, chamamos uma função mais geral que executa operações comuns, como a verificação de duplicidade e a obtenção do </w:t>
      </w:r>
      <w:r>
        <w:rPr>
          <w:b/>
          <w:bCs/>
          <w:lang w:val="pt-BR"/>
        </w:rPr>
        <w:t xml:space="preserve">id</w:t>
      </w:r>
      <w:r>
        <w:rPr>
          <w:bCs/>
          <w:lang w:val="pt-BR"/>
        </w:rPr>
        <w:t xml:space="preserve">.</w:t>
      </w:r>
      <w:r>
        <w:rPr>
          <w:bCs/>
          <w:lang w:val="pt-BR"/>
        </w:rPr>
      </w:r>
    </w:p>
    <w:p>
      <w:pPr>
        <w:pBdr/>
        <w:spacing/>
        <w:ind/>
        <w:jc w:val="both"/>
        <w:rPr>
          <w:bCs/>
          <w:lang w:val="pt-BR"/>
        </w:rPr>
      </w:pPr>
      <w:r>
        <w:rPr>
          <w:bCs/>
          <w:lang w:val="pt-BR"/>
        </w:rPr>
        <w:t xml:space="preserve">Além disso, existem casos muito específicos de processamento, como no caso dos </w:t>
      </w:r>
      <w:r>
        <w:rPr>
          <w:b/>
          <w:bCs/>
          <w:lang w:val="pt-BR"/>
        </w:rPr>
        <w:t xml:space="preserve">locais de execução</w:t>
      </w:r>
      <w:r>
        <w:rPr>
          <w:bCs/>
          <w:lang w:val="pt-BR"/>
        </w:rPr>
        <w:t xml:space="preserve">, </w:t>
      </w:r>
      <w:r>
        <w:rPr>
          <w:b/>
          <w:bCs/>
          <w:lang w:val="pt-BR"/>
        </w:rPr>
        <w:t xml:space="preserve">entidades</w:t>
      </w:r>
      <w:r>
        <w:rPr>
          <w:bCs/>
          <w:lang w:val="pt-BR"/>
        </w:rPr>
        <w:t xml:space="preserve"> ou </w:t>
      </w:r>
      <w:r>
        <w:rPr>
          <w:b/>
          <w:bCs/>
          <w:lang w:val="pt-BR"/>
        </w:rPr>
        <w:t xml:space="preserve">fundamentação</w:t>
      </w:r>
      <w:r>
        <w:rPr>
          <w:bCs/>
          <w:lang w:val="pt-BR"/>
        </w:rPr>
        <w:t xml:space="preserve">, que exigem um tratamento mais detalhado e customizado. Nestes casos, a criação de funções específicas para cada um desses casos de processamento foi fundamental para garantir a consistência e a </w:t>
      </w:r>
      <w:r>
        <w:rPr>
          <w:bCs/>
          <w:lang w:val="pt-BR"/>
        </w:rPr>
        <w:t xml:space="preserve">clareza do código. A separação das lógicas de processamento em funções distintas ajuda a evitar que o código se torne confuso e difícil de manter, especialmente quando há diferentes formas de tratar dados dependendo das tabelas ou dos atributos envolvidos.</w:t>
      </w:r>
      <w:r>
        <w:rPr>
          <w:bCs/>
          <w:lang w:val="pt-BR"/>
        </w:rPr>
      </w:r>
    </w:p>
    <w:p>
      <w:pPr>
        <w:pBdr/>
        <w:spacing/>
        <w:ind/>
        <w:jc w:val="both"/>
        <w:rPr>
          <w:bCs/>
          <w:lang w:val="pt-BR"/>
        </w:rPr>
      </w:pPr>
      <w:r>
        <w:rPr>
          <w:bCs/>
          <w:lang w:val="pt-BR"/>
        </w:rPr>
        <w:t xml:space="preserve">Dessa forma, cada caso de processamento específico, como os locais de execução, entidades ou fundamentação, fica i</w:t>
      </w:r>
      <w:r>
        <w:rPr>
          <w:bCs/>
          <w:lang w:val="pt-BR"/>
        </w:rPr>
        <w:t xml:space="preserve">solado em sua própria função, o que facilita a manutenção e o entendimento do código à medida que o sistema evolui. Essa separação também torna mais fácil identificar e corrigir possíveis erros, já que cada função trata de uma parte específica do processo.</w:t>
      </w:r>
      <w:r>
        <w:rPr>
          <w:bCs/>
          <w:lang w:val="pt-BR"/>
        </w:rPr>
      </w:r>
    </w:p>
    <w:p>
      <w:pPr>
        <w:pBdr/>
        <w:spacing/>
        <w:ind/>
        <w:jc w:val="both"/>
        <w:rPr>
          <w:bCs/>
          <w:lang w:val="pt-BR"/>
        </w:rPr>
      </w:pPr>
      <w:r>
        <w:rPr>
          <w:bCs/>
          <w:lang w:val="pt-BR"/>
        </w:rPr>
        <w:t xml:space="preserve">Por exemplo, a função para processar os </w:t>
      </w:r>
      <w:r>
        <w:rPr>
          <w:b/>
          <w:bCs/>
          <w:lang w:val="pt-BR"/>
        </w:rPr>
        <w:t xml:space="preserve">tipos de contratos</w:t>
      </w:r>
      <w:r>
        <w:rPr>
          <w:bCs/>
          <w:lang w:val="pt-BR"/>
        </w:rPr>
        <w:t xml:space="preserve"> pode ser estruturada da seguinte forma:</w:t>
      </w:r>
      <w:r>
        <w:rPr>
          <w:bCs/>
          <w:lang w:val="pt-PT"/>
        </w:rPr>
        <w:br/>
      </w:r>
      <w:r>
        <w:rPr>
          <w:lang w:val="pt-PT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1725930"/>
                <wp:effectExtent l="0" t="0" r="0" b="7620"/>
                <wp:docPr id="8" name="Picture 1" descr="A screen shot of a computer screen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46052452" name="Picture 1" descr="A screen shot of a computer screen&#10;&#10;Description automatically generate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3600" cy="17259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68.00pt;height:135.90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bCs/>
          <w:lang w:val="pt-BR"/>
        </w:rPr>
      </w:r>
    </w:p>
    <w:p>
      <w:pPr>
        <w:pBdr/>
        <w:spacing/>
        <w:ind/>
        <w:jc w:val="both"/>
        <w:rPr>
          <w:bCs/>
          <w:lang w:val="pt-BR"/>
        </w:rPr>
      </w:pPr>
      <w:r>
        <w:rPr>
          <w:b/>
          <w:bCs/>
          <w:lang w:val="pt-BR"/>
        </w:rPr>
        <w:t xml:space="preserve">4. Associação com o contrato</w:t>
      </w:r>
      <w:r>
        <w:rPr>
          <w:bCs/>
          <w:lang w:val="pt-BR"/>
        </w:rPr>
        <w:t xml:space="preserve">: A associação entre as tabelas foi feita por meio de </w:t>
      </w:r>
      <w:r>
        <w:rPr>
          <w:b/>
          <w:bCs/>
          <w:lang w:val="pt-BR"/>
        </w:rPr>
        <w:t xml:space="preserve">chaves estrangeiras (FK)</w:t>
      </w:r>
      <w:r>
        <w:rPr>
          <w:bCs/>
          <w:lang w:val="pt-BR"/>
        </w:rPr>
        <w:t xml:space="preserve">. No caso de tabelas que precisavam se relacionar diretamente com a tabela </w:t>
      </w:r>
      <w:r>
        <w:rPr>
          <w:b/>
          <w:bCs/>
          <w:lang w:val="pt-BR"/>
        </w:rPr>
        <w:t xml:space="preserve">Contratos</w:t>
      </w:r>
      <w:r>
        <w:rPr>
          <w:bCs/>
          <w:lang w:val="pt-BR"/>
        </w:rPr>
        <w:t xml:space="preserve">. Para isso criamos funções especificas para cada situação, com a mesma justificação do tópico anterior, facilidar a legibilidade e manutenção do código.</w:t>
      </w:r>
      <w:r>
        <w:rPr>
          <w:bCs/>
          <w:lang w:val="pt-BR"/>
        </w:rPr>
      </w:r>
    </w:p>
    <w:p>
      <w:pPr>
        <w:pBdr/>
        <w:spacing/>
        <w:ind/>
        <w:jc w:val="both"/>
        <w:rPr>
          <w:bCs/>
          <w:lang w:val="pt-BR"/>
        </w:rPr>
      </w:pPr>
      <w:r>
        <w:rPr>
          <w:bCs/>
          <w:lang w:val="pt-BR"/>
        </w:rPr>
        <w:t xml:space="preserve">Um exemplo de uma função específica que associa o </w:t>
      </w:r>
      <w:r>
        <w:rPr>
          <w:b/>
          <w:bCs/>
          <w:lang w:val="pt-BR"/>
        </w:rPr>
        <w:t xml:space="preserve">id</w:t>
      </w:r>
      <w:r>
        <w:rPr>
          <w:bCs/>
          <w:lang w:val="pt-BR"/>
        </w:rPr>
        <w:t xml:space="preserve"> do contrato com um atributo pode ser a função associate_contract_types. Esta função é responsável por associar o </w:t>
      </w:r>
      <w:r>
        <w:rPr>
          <w:b/>
          <w:bCs/>
          <w:lang w:val="pt-BR"/>
        </w:rPr>
        <w:t xml:space="preserve">id</w:t>
      </w:r>
      <w:r>
        <w:rPr>
          <w:bCs/>
          <w:lang w:val="pt-BR"/>
        </w:rPr>
        <w:t xml:space="preserve"> de um </w:t>
      </w:r>
      <w:r>
        <w:rPr>
          <w:bCs/>
          <w:lang w:val="pt-BR"/>
        </w:rPr>
        <w:t xml:space="preserve">contrato com o tipo de contrato correspondente. Ela chama uma função específica para processar os tipos de contrato (como a process_contract_types mostrada anteriormente) para garantir que o tipo seja adicionado à tabela </w:t>
      </w:r>
      <w:r>
        <w:rPr>
          <w:b/>
          <w:bCs/>
          <w:lang w:val="pt-BR"/>
        </w:rPr>
        <w:t xml:space="preserve">TiposContratos</w:t>
      </w:r>
      <w:r>
        <w:rPr>
          <w:bCs/>
          <w:lang w:val="pt-BR"/>
        </w:rPr>
        <w:t xml:space="preserve"> caso ainda não exista, e para recuperar o </w:t>
      </w:r>
      <w:r>
        <w:rPr>
          <w:b/>
          <w:bCs/>
          <w:lang w:val="pt-BR"/>
        </w:rPr>
        <w:t xml:space="preserve">id</w:t>
      </w:r>
      <w:r>
        <w:rPr>
          <w:bCs/>
          <w:lang w:val="pt-BR"/>
        </w:rPr>
        <w:t xml:space="preserve"> do tipo de contrato. Em seguida, ela chama uma função genérica para realizar a associação entre o </w:t>
      </w:r>
      <w:r>
        <w:rPr>
          <w:b/>
          <w:bCs/>
          <w:lang w:val="pt-BR"/>
        </w:rPr>
        <w:t xml:space="preserve">id</w:t>
      </w:r>
      <w:r>
        <w:rPr>
          <w:bCs/>
          <w:lang w:val="pt-BR"/>
        </w:rPr>
        <w:t xml:space="preserve"> do contrato e o </w:t>
      </w:r>
      <w:r>
        <w:rPr>
          <w:b/>
          <w:bCs/>
          <w:lang w:val="pt-BR"/>
        </w:rPr>
        <w:t xml:space="preserve">id</w:t>
      </w:r>
      <w:r>
        <w:rPr>
          <w:bCs/>
          <w:lang w:val="pt-BR"/>
        </w:rPr>
        <w:t xml:space="preserve"> do tipo de contrato na tabela de associação.</w:t>
      </w:r>
      <w:r>
        <w:rPr>
          <w:bCs/>
          <w:lang w:val="pt-BR"/>
        </w:rPr>
      </w:r>
    </w:p>
    <w:p>
      <w:pPr>
        <w:pBdr/>
        <w:spacing/>
        <w:ind/>
        <w:jc w:val="both"/>
        <w:rPr>
          <w:bCs/>
          <w:lang w:val="pt-PT"/>
        </w:rPr>
      </w:pPr>
      <w:r>
        <w:rPr>
          <w:bCs/>
          <w:lang w:val="pt-PT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1280795"/>
                <wp:effectExtent l="0" t="0" r="0" b="0"/>
                <wp:docPr id="9" name="Picture 1" descr="A screen shot of a computer code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2596903" name="Picture 1" descr="A screen shot of a computer code&#10;&#10;Description automatically generate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3600" cy="12807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68.00pt;height:100.85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bCs/>
          <w:lang w:val="pt-PT"/>
        </w:rPr>
      </w:r>
    </w:p>
    <w:p>
      <w:pPr>
        <w:pBdr/>
        <w:spacing/>
        <w:ind/>
        <w:jc w:val="both"/>
        <w:rPr>
          <w:bCs/>
          <w:lang w:val="pt-PT"/>
        </w:rPr>
      </w:pPr>
      <w:r>
        <w:rPr>
          <w:b/>
          <w:bCs/>
          <w:lang w:val="pt-BR"/>
        </w:rPr>
        <w:t xml:space="preserve">5. Povoamento de Locais de Execução</w:t>
      </w:r>
      <w:r>
        <w:rPr>
          <w:bCs/>
          <w:lang w:val="pt-BR"/>
        </w:rPr>
        <w:t xml:space="preserve">: Um dos casos mais complexo de povoamento foi o da tabela </w:t>
      </w:r>
      <w:r>
        <w:rPr>
          <w:b/>
          <w:bCs/>
          <w:lang w:val="pt-BR"/>
        </w:rPr>
        <w:t xml:space="preserve">LocaisDeExecucao</w:t>
      </w:r>
      <w:r>
        <w:rPr>
          <w:bCs/>
          <w:lang w:val="pt-BR"/>
        </w:rPr>
        <w:t xml:space="preserve">, pois os dados de localiza</w:t>
      </w:r>
      <w:r>
        <w:rPr>
          <w:bCs/>
          <w:lang w:val="pt-BR"/>
        </w:rPr>
        <w:t xml:space="preserve">ção eram fornecidos de diferentes maneiras: país, distrito e município, ou apenas país e distrito. Por isso, criamos um processo específico para separar corretamente essas informações e garantir que, quando um campo não fosse fornecido (como o distrito ou </w:t>
      </w:r>
      <w:r>
        <w:rPr>
          <w:b/>
          <w:bCs/>
          <w:lang w:val="pt-BR"/>
        </w:rPr>
        <w:t xml:space="preserve">município</w:t>
      </w:r>
      <w:r>
        <w:rPr>
          <w:bCs/>
          <w:lang w:val="pt-BR"/>
        </w:rPr>
        <w:t xml:space="preserve">), esses valores fossem deixados como </w:t>
      </w:r>
      <w:r>
        <w:rPr>
          <w:b/>
          <w:bCs/>
          <w:lang w:val="pt-BR"/>
        </w:rPr>
        <w:t xml:space="preserve">NULL</w:t>
      </w:r>
      <w:r>
        <w:rPr>
          <w:bCs/>
          <w:lang w:val="pt-BR"/>
        </w:rPr>
        <w:t xml:space="preserve">. Além disso, o relacionamento entre as localidades foi tratado de maneira a permitir mais de um local associado a um contrato.</w:t>
      </w:r>
      <w:r>
        <w:rPr>
          <w:bCs/>
          <w:lang w:val="pt-PT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465070"/>
                <wp:effectExtent l="0" t="0" r="0" b="0"/>
                <wp:docPr id="10" name="Picture 1" descr="A screenshot of a computer program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810439" name="Picture 1" descr="A screenshot of a computer program&#10;&#10;Description automatically generate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3600" cy="24650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68.00pt;height:194.10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bCs/>
          <w:lang w:val="pt-PT"/>
        </w:rPr>
      </w:r>
    </w:p>
    <w:p>
      <w:pPr>
        <w:pBdr/>
        <w:spacing/>
        <w:ind/>
        <w:jc w:val="both"/>
        <w:rPr>
          <w:bCs/>
          <w:lang w:val="pt-BR"/>
        </w:rPr>
      </w:pPr>
      <w:r>
        <w:rPr>
          <w:bCs/>
          <w:lang w:val="pt-PT"/>
        </w:rPr>
        <w:t xml:space="preserve">6. </w:t>
      </w:r>
      <w:r>
        <w:rPr>
          <w:b/>
          <w:bCs/>
          <w:lang w:val="pt-BR"/>
        </w:rPr>
        <w:t xml:space="preserve">Fundamentação</w:t>
      </w:r>
      <w:r>
        <w:rPr>
          <w:bCs/>
          <w:lang w:val="pt-BR"/>
        </w:rPr>
        <w:t xml:space="preserve">: Para tratar os dados da coluna </w:t>
      </w:r>
      <w:r>
        <w:rPr>
          <w:b/>
          <w:bCs/>
          <w:lang w:val="pt-BR"/>
        </w:rPr>
        <w:t xml:space="preserve">Fundamentação</w:t>
      </w:r>
      <w:r>
        <w:rPr>
          <w:bCs/>
          <w:lang w:val="pt-BR"/>
        </w:rPr>
        <w:t xml:space="preserve">, utilizamos a biblioteca </w:t>
      </w:r>
      <w:r>
        <w:rPr>
          <w:b/>
          <w:bCs/>
          <w:lang w:val="pt-BR"/>
        </w:rPr>
        <w:t xml:space="preserve">re</w:t>
      </w:r>
      <w:r>
        <w:rPr>
          <w:bCs/>
          <w:lang w:val="pt-BR"/>
        </w:rPr>
        <w:t xml:space="preserve"> (expressões regulares). Essa abordagem foi escolhida para separar e processar informações complexas contidas em um único campo, permitindo extrair e organizar os dados de maneira mais eficiente.</w:t>
      </w:r>
      <w:r>
        <w:rPr>
          <w:bCs/>
          <w:lang w:val="pt-BR"/>
        </w:rPr>
      </w:r>
    </w:p>
    <w:p>
      <w:pPr>
        <w:pBdr/>
        <w:spacing/>
        <w:ind/>
        <w:jc w:val="both"/>
        <w:rPr>
          <w:bCs/>
          <w:lang w:val="pt-PT"/>
        </w:rPr>
      </w:pPr>
      <w:r>
        <w:rPr>
          <w:bCs/>
          <w:lang w:val="pt-PT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690620"/>
                <wp:effectExtent l="0" t="0" r="0" b="5080"/>
                <wp:docPr id="11" name="Picture 1" descr="A screen shot of a computer program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5767904" name="Picture 1" descr="A screen shot of a computer program&#10;&#10;Description automatically generate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3600" cy="36906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68.00pt;height:290.60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bCs/>
          <w:lang w:val="pt-PT"/>
        </w:rPr>
        <w:t xml:space="preserve"> </w:t>
      </w:r>
      <w:r>
        <w:rPr>
          <w:bCs/>
          <w:lang w:val="pt-PT"/>
        </w:rPr>
      </w:r>
    </w:p>
    <w:p>
      <w:pPr>
        <w:pBdr/>
        <w:spacing/>
        <w:ind/>
        <w:jc w:val="both"/>
        <w:rPr>
          <w:b/>
          <w:lang w:val="pt-PT"/>
        </w:rPr>
      </w:pPr>
      <w:r>
        <w:rPr>
          <w:b/>
          <w:lang w:val="pt-PT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059382" cy="1563903"/>
                <wp:effectExtent l="0" t="0" r="0" b="0"/>
                <wp:docPr id="12" name="Picture 1" descr="A computer screen with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75178785" name="Picture 1" descr="A computer screen with text&#10;&#10;Description automatically generate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4085129" cy="15738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319.64pt;height:123.14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b/>
          <w:lang w:val="pt-PT"/>
        </w:rPr>
      </w:r>
    </w:p>
    <w:p>
      <w:pPr>
        <w:pBdr/>
        <w:spacing/>
        <w:ind/>
        <w:jc w:val="both"/>
        <w:rPr>
          <w:bCs/>
          <w:lang w:val="pt-BR"/>
        </w:rPr>
      </w:pPr>
      <w:r>
        <w:rPr>
          <w:b/>
          <w:lang w:val="pt-BR"/>
        </w:rPr>
        <w:t xml:space="preserve">7. Entidades:</w:t>
      </w:r>
      <w:r>
        <w:rPr>
          <w:bCs/>
          <w:lang w:val="pt-BR"/>
        </w:rPr>
        <w:t xml:space="preserve"> </w:t>
      </w:r>
      <w:r>
        <w:rPr>
          <w:bCs/>
          <w:lang w:val="pt-BR"/>
        </w:rPr>
        <w:t xml:space="preserve">No caso da tabela </w:t>
      </w:r>
      <w:r>
        <w:rPr>
          <w:b/>
          <w:bCs/>
          <w:lang w:val="pt-BR"/>
        </w:rPr>
        <w:t xml:space="preserve">entidades</w:t>
      </w:r>
      <w:r>
        <w:rPr>
          <w:bCs/>
          <w:lang w:val="pt-BR"/>
        </w:rPr>
        <w:t xml:space="preserve">, criamos uma função específica para a separação dos valores, pois, quando há mais de uma entidade, elas são separadas pelo caractere </w:t>
      </w:r>
      <w:r>
        <w:rPr>
          <w:b/>
          <w:bCs/>
          <w:lang w:val="pt-BR"/>
        </w:rPr>
        <w:t xml:space="preserve">" | "</w:t>
      </w:r>
      <w:r>
        <w:rPr>
          <w:bCs/>
          <w:lang w:val="pt-BR"/>
        </w:rPr>
        <w:t xml:space="preserve">. No entanto, algumas designações de entidades contêm esse caract</w:t>
      </w:r>
      <w:r>
        <w:rPr>
          <w:bCs/>
          <w:lang w:val="pt-BR"/>
        </w:rPr>
        <w:t xml:space="preserve">ere, o que exigiria um tratamento especial. Por essa razão, foi necessário criar uma função separada para lidar com essa situação, garantindo que a separação das entidades fosse feita corretamente sem interferir nas designações que já utilizam o caractere </w:t>
      </w:r>
      <w:r>
        <w:rPr>
          <w:b/>
          <w:bCs/>
          <w:lang w:val="pt-BR"/>
        </w:rPr>
        <w:t xml:space="preserve">" | "</w:t>
      </w:r>
      <w:r>
        <w:rPr>
          <w:bCs/>
          <w:lang w:val="pt-BR"/>
        </w:rPr>
        <w:t xml:space="preserve">.</w:t>
      </w:r>
      <w:r>
        <w:rPr>
          <w:bCs/>
          <w:lang w:val="pt-BR"/>
        </w:rPr>
      </w:r>
    </w:p>
    <w:p>
      <w:pPr>
        <w:pBdr/>
        <w:spacing/>
        <w:ind/>
        <w:jc w:val="both"/>
        <w:rPr>
          <w:b/>
          <w:lang w:val="pt-PT"/>
        </w:rPr>
      </w:pPr>
      <w:r>
        <w:rPr>
          <w:b/>
          <w:lang w:val="pt-PT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749717" cy="2336800"/>
                <wp:effectExtent l="0" t="0" r="0" b="6350"/>
                <wp:docPr id="13" name="Picture 1" descr="A computer screen shot of a program code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4900809" name="Picture 1" descr="A computer screen shot of a program code&#10;&#10;Description automatically generate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4758327" cy="23410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373.99pt;height:184.00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b/>
          <w:lang w:val="pt-PT"/>
        </w:rPr>
      </w:r>
    </w:p>
    <w:p>
      <w:pPr>
        <w:pBdr/>
        <w:spacing/>
        <w:ind/>
        <w:jc w:val="both"/>
        <w:rPr>
          <w:bCs/>
          <w:lang w:val="pt-BR"/>
        </w:rPr>
      </w:pPr>
      <w:r>
        <w:rPr>
          <w:b/>
          <w:bCs/>
          <w:lang w:val="pt-BR"/>
        </w:rPr>
        <w:t xml:space="preserve">8. Representação do atributo ProcedimentoCentralizado</w:t>
      </w:r>
      <w:r>
        <w:rPr>
          <w:bCs/>
          <w:lang w:val="pt-BR"/>
        </w:rPr>
        <w:t xml:space="preserve">: A única diferença em relação à representação dos dados fornecidos foi no atributo </w:t>
      </w:r>
      <w:r>
        <w:rPr>
          <w:b/>
          <w:bCs/>
          <w:lang w:val="pt-BR"/>
        </w:rPr>
        <w:t xml:space="preserve">ProcedimentoCentralizado</w:t>
      </w:r>
      <w:r>
        <w:rPr>
          <w:bCs/>
          <w:lang w:val="pt-BR"/>
        </w:rPr>
        <w:t xml:space="preserve">. Embora os valores para este atributo sejam </w:t>
      </w:r>
      <w:r>
        <w:rPr>
          <w:b/>
          <w:bCs/>
          <w:lang w:val="pt-BR"/>
        </w:rPr>
        <w:t xml:space="preserve">Sim</w:t>
      </w:r>
      <w:r>
        <w:rPr>
          <w:bCs/>
          <w:lang w:val="pt-BR"/>
        </w:rPr>
        <w:t xml:space="preserve"> ou </w:t>
      </w:r>
      <w:r>
        <w:rPr>
          <w:b/>
          <w:bCs/>
          <w:lang w:val="pt-BR"/>
        </w:rPr>
        <w:t xml:space="preserve">Não</w:t>
      </w:r>
      <w:r>
        <w:rPr>
          <w:bCs/>
          <w:lang w:val="pt-BR"/>
        </w:rPr>
        <w:t xml:space="preserve">, optamos por não foi possivel representa-lo como tipo </w:t>
      </w:r>
      <w:r>
        <w:rPr>
          <w:b/>
          <w:bCs/>
          <w:lang w:val="pt-BR"/>
        </w:rPr>
        <w:t xml:space="preserve">bool</w:t>
      </w:r>
      <w:r>
        <w:rPr>
          <w:bCs/>
          <w:lang w:val="pt-BR"/>
        </w:rPr>
        <w:t xml:space="preserve">, uma vez que o SQLite não oferece suporte nativo a esse tipo de dado </w:t>
      </w:r>
      <w:hyperlink r:id="rId23" w:tooltip="https://www.sqlite.org/datatype3.html#boolean_datatype" w:anchor="boolean_datatype" w:history="1">
        <w:r>
          <w:rPr>
            <w:rStyle w:val="731"/>
            <w:bCs/>
            <w:lang w:val="pt-BR"/>
          </w:rPr>
          <w:t xml:space="preserve">[1]</w:t>
        </w:r>
      </w:hyperlink>
      <w:r>
        <w:rPr>
          <w:bCs/>
          <w:lang w:val="pt-BR"/>
        </w:rPr>
        <w:t xml:space="preserve">. Em vez disso, decidimos representá-lo como um </w:t>
      </w:r>
      <w:r>
        <w:rPr>
          <w:b/>
          <w:bCs/>
          <w:lang w:val="pt-BR"/>
        </w:rPr>
        <w:t xml:space="preserve">integer</w:t>
      </w:r>
      <w:r>
        <w:rPr>
          <w:bCs/>
          <w:lang w:val="pt-BR"/>
        </w:rPr>
        <w:t xml:space="preserve">, utilizando o valor </w:t>
      </w:r>
      <w:r>
        <w:rPr>
          <w:b/>
          <w:bCs/>
          <w:lang w:val="pt-BR"/>
        </w:rPr>
        <w:t xml:space="preserve">0</w:t>
      </w:r>
      <w:r>
        <w:rPr>
          <w:bCs/>
          <w:lang w:val="pt-BR"/>
        </w:rPr>
        <w:t xml:space="preserve"> para </w:t>
      </w:r>
      <w:r>
        <w:rPr>
          <w:b/>
          <w:bCs/>
          <w:lang w:val="pt-BR"/>
        </w:rPr>
        <w:t xml:space="preserve">Não</w:t>
      </w:r>
      <w:r>
        <w:rPr>
          <w:bCs/>
          <w:lang w:val="pt-BR"/>
        </w:rPr>
        <w:t xml:space="preserve"> e o valor </w:t>
      </w:r>
      <w:r>
        <w:rPr>
          <w:b/>
          <w:bCs/>
          <w:lang w:val="pt-BR"/>
        </w:rPr>
        <w:t xml:space="preserve">1</w:t>
      </w:r>
      <w:r>
        <w:rPr>
          <w:bCs/>
          <w:lang w:val="pt-BR"/>
        </w:rPr>
        <w:t xml:space="preserve"> para </w:t>
      </w:r>
      <w:r>
        <w:rPr>
          <w:b/>
          <w:bCs/>
          <w:lang w:val="pt-BR"/>
        </w:rPr>
        <w:t xml:space="preserve">Sim</w:t>
      </w:r>
      <w:r>
        <w:rPr>
          <w:bCs/>
          <w:lang w:val="pt-BR"/>
        </w:rPr>
        <w:t xml:space="preserve">,</w:t>
      </w:r>
      <w:r>
        <w:rPr>
          <w:bCs/>
          <w:lang w:val="pt-BR"/>
        </w:rPr>
        <w:t xml:space="preserve"> conforme indicado no diagrama UML e no modelo relacional. Essa abordagem garante que os dados sejam armazenados de forma eficiente, ao mesmo tempo que preserva a clareza na interpretação dos valores, facilitando a consulta e manipulação no banco de dados.</w:t>
      </w:r>
      <w:r>
        <w:rPr>
          <w:bCs/>
          <w:lang w:val="pt-BR"/>
        </w:rPr>
      </w:r>
    </w:p>
    <w:p>
      <w:pPr>
        <w:pBdr/>
        <w:spacing/>
        <w:ind/>
        <w:jc w:val="both"/>
        <w:rPr>
          <w:bCs/>
          <w:lang w:val="pt-BR"/>
        </w:rPr>
      </w:pPr>
      <w:r>
        <w:rPr>
          <w:bCs/>
          <w:lang w:val="pt-BR"/>
        </w:rPr>
        <w:t xml:space="preserve">Em resumo, o processo de povoamento da base de</w:t>
      </w:r>
      <w:r>
        <w:rPr>
          <w:bCs/>
          <w:lang w:val="pt-BR"/>
        </w:rPr>
        <w:t xml:space="preserve"> dados foi cuidadosamente planejado para garantir que todos os dados fossem inseridos de maneira eficiente, limpa e sem duplicações. As fontes de dados utilizadas foram essencialmente o arquivo ContratosPublicos2024.xlsx, e o processo foi automatizado e ot</w:t>
      </w:r>
      <w:r>
        <w:rPr>
          <w:bCs/>
          <w:lang w:val="pt-BR"/>
        </w:rPr>
        <w:t xml:space="preserve">imizado utilizando Python com bibliotecas adequadas para manipulação de arquivos Excel e processamento de dados. O código foi estruturado de forma modular, com funções específicas para cada tipo de dado, facilitando a manutenção e a legibilidade do código.</w:t>
      </w:r>
      <w:r>
        <w:rPr>
          <w:bCs/>
          <w:lang w:val="pt-BR"/>
        </w:rPr>
      </w:r>
    </w:p>
    <w:p>
      <w:pPr>
        <w:pBdr/>
        <w:spacing/>
        <w:ind/>
        <w:jc w:val="both"/>
        <w:rPr>
          <w:bCs/>
          <w:lang w:val="pt-BR"/>
        </w:rPr>
      </w:pPr>
      <w:r>
        <w:rPr>
          <w:b/>
          <w:lang w:val="pt-PT"/>
        </w:rPr>
        <w:t xml:space="preserve">N</w:t>
      </w:r>
      <w:r>
        <w:rPr>
          <w:b/>
          <w:lang w:val="pt-PT"/>
        </w:rPr>
        <w:t xml:space="preserve">úmero de linhas por tabela</w:t>
      </w:r>
      <w:r>
        <w:rPr>
          <w:b/>
          <w:lang w:val="pt-PT"/>
        </w:rPr>
        <w:t xml:space="preserve">:</w:t>
      </w:r>
      <w:r>
        <w:rPr>
          <w:bCs/>
          <w:lang w:val="pt-BR"/>
        </w:rPr>
      </w:r>
    </w:p>
    <w:tbl>
      <w:tblPr>
        <w:tblW w:w="593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3320"/>
        <w:gridCol w:w="2610"/>
      </w:tblGrid>
      <w:tr>
        <w:trPr/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3320" w:type="dxa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b/>
                <w:lang w:val="en"/>
              </w:rPr>
            </w:pPr>
            <w:r>
              <w:rPr>
                <w:b/>
                <w:lang w:val="en"/>
              </w:rPr>
              <w:t xml:space="preserve">Nome da </w:t>
            </w:r>
            <w:r>
              <w:rPr>
                <w:b/>
                <w:lang w:val="en"/>
              </w:rPr>
              <w:t xml:space="preserve">tabela</w:t>
            </w:r>
            <w:r>
              <w:rPr>
                <w:b/>
                <w:lang w:val="en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2610" w:type="dxa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b/>
                <w:lang w:val="en"/>
              </w:rPr>
            </w:pPr>
            <w:r>
              <w:rPr>
                <w:b/>
                <w:lang w:val="en"/>
              </w:rPr>
              <w:t xml:space="preserve">Nº de entradas</w:t>
            </w:r>
            <w:r>
              <w:rPr>
                <w:b/>
                <w:lang w:val="en"/>
              </w:rPr>
            </w:r>
          </w:p>
        </w:tc>
      </w:tr>
      <w:tr>
        <w:trPr/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3320" w:type="dxa"/>
            <w:textDirection w:val="lrTb"/>
            <w:noWrap w:val="false"/>
          </w:tcPr>
          <w:p>
            <w:pPr>
              <w:pBdr/>
              <w:tabs>
                <w:tab w:val="left" w:leader="none" w:pos="1824"/>
              </w:tabs>
              <w:spacing/>
              <w:ind/>
              <w:jc w:val="both"/>
              <w:rPr>
                <w:lang w:val="en"/>
              </w:rPr>
            </w:pPr>
            <w:r>
              <w:rPr>
                <w:lang w:val="en"/>
              </w:rPr>
              <w:t xml:space="preserve">Contratos</w:t>
            </w:r>
            <w:r>
              <w:rPr>
                <w:lang w:val="en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2610" w:type="dxa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lang w:val="en"/>
              </w:rPr>
            </w:pPr>
            <w:r>
              <w:rPr>
                <w:lang w:val="en"/>
              </w:rPr>
              <w:t xml:space="preserve">21748</w:t>
            </w:r>
            <w:r>
              <w:rPr>
                <w:lang w:val="en"/>
              </w:rPr>
            </w:r>
          </w:p>
        </w:tc>
      </w:tr>
      <w:tr>
        <w:trPr/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3320" w:type="dxa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lang w:val="en"/>
              </w:rPr>
            </w:pPr>
            <w:r>
              <w:rPr>
                <w:lang w:val="en"/>
              </w:rPr>
              <w:t xml:space="preserve">Entidades</w:t>
            </w:r>
            <w:r>
              <w:rPr>
                <w:lang w:val="en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2610" w:type="dxa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lang w:val="en"/>
              </w:rPr>
            </w:pPr>
            <w:r>
              <w:rPr>
                <w:lang w:val="en"/>
              </w:rPr>
              <w:t xml:space="preserve">11375</w:t>
            </w:r>
            <w:r>
              <w:rPr>
                <w:lang w:val="en"/>
              </w:rPr>
            </w:r>
          </w:p>
        </w:tc>
      </w:tr>
      <w:tr>
        <w:trPr/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3320" w:type="dxa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lang w:val="en"/>
              </w:rPr>
            </w:pPr>
            <w:r>
              <w:rPr>
                <w:lang w:val="en"/>
              </w:rPr>
              <w:t xml:space="preserve">Adjudicatarios</w:t>
            </w:r>
            <w:r>
              <w:rPr>
                <w:lang w:val="en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2610" w:type="dxa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lang w:val="en"/>
              </w:rPr>
            </w:pPr>
            <w:r>
              <w:rPr>
                <w:lang w:val="en"/>
              </w:rPr>
              <w:t xml:space="preserve">22246</w:t>
            </w:r>
            <w:r>
              <w:rPr>
                <w:lang w:val="en"/>
              </w:rPr>
            </w:r>
          </w:p>
        </w:tc>
      </w:tr>
      <w:tr>
        <w:trPr/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3320" w:type="dxa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lang w:val="en"/>
              </w:rPr>
            </w:pPr>
            <w:r>
              <w:rPr>
                <w:lang w:val="en"/>
              </w:rPr>
              <w:t xml:space="preserve">CPVs</w:t>
            </w:r>
            <w:r>
              <w:rPr>
                <w:lang w:val="en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2610" w:type="dxa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lang w:val="en"/>
              </w:rPr>
            </w:pPr>
            <w:r>
              <w:rPr>
                <w:lang w:val="en"/>
              </w:rPr>
              <w:t xml:space="preserve">2211</w:t>
            </w:r>
            <w:r>
              <w:rPr>
                <w:lang w:val="en"/>
              </w:rPr>
            </w:r>
          </w:p>
        </w:tc>
      </w:tr>
      <w:tr>
        <w:trPr/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3320" w:type="dxa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lang w:val="en"/>
              </w:rPr>
            </w:pPr>
            <w:r>
              <w:rPr>
                <w:lang w:val="en"/>
              </w:rPr>
              <w:t xml:space="preserve">CPVContratos</w:t>
            </w:r>
            <w:r>
              <w:rPr>
                <w:lang w:val="en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2610" w:type="dxa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lang w:val="en"/>
              </w:rPr>
            </w:pPr>
            <w:r>
              <w:rPr>
                <w:lang w:val="en"/>
              </w:rPr>
              <w:t xml:space="preserve">22067</w:t>
            </w:r>
            <w:r>
              <w:rPr>
                <w:lang w:val="en"/>
              </w:rPr>
            </w:r>
          </w:p>
        </w:tc>
      </w:tr>
      <w:tr>
        <w:trPr/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3320" w:type="dxa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lang w:val="en"/>
              </w:rPr>
            </w:pPr>
            <w:r>
              <w:rPr>
                <w:lang w:val="en"/>
              </w:rPr>
              <w:t xml:space="preserve">DescrAcordoQuadro</w:t>
            </w:r>
            <w:r>
              <w:rPr>
                <w:lang w:val="en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2610" w:type="dxa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lang w:val="en"/>
              </w:rPr>
            </w:pPr>
            <w:r>
              <w:rPr>
                <w:lang w:val="en"/>
              </w:rPr>
              <w:t xml:space="preserve">256</w:t>
            </w:r>
            <w:r>
              <w:rPr>
                <w:lang w:val="en"/>
              </w:rPr>
            </w:r>
          </w:p>
        </w:tc>
      </w:tr>
      <w:tr>
        <w:trPr/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3320" w:type="dxa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lang w:val="en"/>
              </w:rPr>
            </w:pPr>
            <w:r>
              <w:rPr>
                <w:lang w:val="en"/>
              </w:rPr>
              <w:t xml:space="preserve">AcordoQuadroContratos</w:t>
            </w:r>
            <w:r>
              <w:rPr>
                <w:lang w:val="en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2610" w:type="dxa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lang w:val="en"/>
              </w:rPr>
            </w:pPr>
            <w:r>
              <w:rPr>
                <w:lang w:val="en"/>
              </w:rPr>
              <w:t xml:space="preserve">3545</w:t>
            </w:r>
            <w:r>
              <w:rPr>
                <w:lang w:val="en"/>
              </w:rPr>
            </w:r>
          </w:p>
        </w:tc>
      </w:tr>
      <w:tr>
        <w:trPr/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3320" w:type="dxa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lang w:val="en"/>
              </w:rPr>
            </w:pPr>
            <w:r>
              <w:rPr>
                <w:lang w:val="en"/>
              </w:rPr>
              <w:t xml:space="preserve">TiposContratos</w:t>
            </w:r>
            <w:r>
              <w:rPr>
                <w:lang w:val="en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2610" w:type="dxa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lang w:val="en"/>
              </w:rPr>
            </w:pPr>
            <w:r>
              <w:rPr>
                <w:lang w:val="en"/>
              </w:rPr>
              <w:t xml:space="preserve">8</w:t>
            </w:r>
            <w:r>
              <w:rPr>
                <w:lang w:val="en"/>
              </w:rPr>
            </w:r>
          </w:p>
        </w:tc>
      </w:tr>
      <w:tr>
        <w:trPr/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3320" w:type="dxa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lang w:val="en"/>
              </w:rPr>
            </w:pPr>
            <w:r>
              <w:rPr>
                <w:lang w:val="en"/>
              </w:rPr>
              <w:t xml:space="preserve">ClassificacaoContratos</w:t>
            </w:r>
            <w:r>
              <w:rPr>
                <w:lang w:val="en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2610" w:type="dxa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lang w:val="en"/>
              </w:rPr>
            </w:pPr>
            <w:r>
              <w:rPr>
                <w:lang w:val="en"/>
              </w:rPr>
              <w:t xml:space="preserve">21911</w:t>
            </w:r>
            <w:r>
              <w:rPr>
                <w:lang w:val="en"/>
              </w:rPr>
            </w:r>
          </w:p>
        </w:tc>
      </w:tr>
      <w:tr>
        <w:trPr/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3320" w:type="dxa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lang w:val="en"/>
              </w:rPr>
            </w:pPr>
            <w:r>
              <w:rPr>
                <w:lang w:val="en"/>
              </w:rPr>
              <w:t xml:space="preserve">Paises</w:t>
            </w:r>
            <w:r>
              <w:rPr>
                <w:lang w:val="en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2610" w:type="dxa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lang w:val="en"/>
              </w:rPr>
            </w:pPr>
            <w:r>
              <w:rPr>
                <w:lang w:val="en"/>
              </w:rPr>
              <w:t xml:space="preserve">18</w:t>
            </w:r>
            <w:r>
              <w:rPr>
                <w:lang w:val="en"/>
              </w:rPr>
            </w:r>
          </w:p>
        </w:tc>
      </w:tr>
      <w:tr>
        <w:trPr/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3320" w:type="dxa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lang w:val="en"/>
              </w:rPr>
            </w:pPr>
            <w:r>
              <w:rPr>
                <w:lang w:val="en"/>
              </w:rPr>
              <w:t xml:space="preserve">Distritos</w:t>
            </w:r>
            <w:r>
              <w:rPr>
                <w:lang w:val="en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2610" w:type="dxa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lang w:val="en"/>
              </w:rPr>
            </w:pPr>
            <w:r>
              <w:rPr>
                <w:lang w:val="en"/>
              </w:rPr>
              <w:t xml:space="preserve">40</w:t>
            </w:r>
            <w:r>
              <w:rPr>
                <w:lang w:val="en"/>
              </w:rPr>
            </w:r>
          </w:p>
        </w:tc>
      </w:tr>
      <w:tr>
        <w:trPr/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3320" w:type="dxa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lang w:val="en"/>
              </w:rPr>
            </w:pPr>
            <w:r>
              <w:rPr>
                <w:lang w:val="en"/>
              </w:rPr>
              <w:t xml:space="preserve">Municipios</w:t>
            </w:r>
            <w:r>
              <w:rPr>
                <w:lang w:val="en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2610" w:type="dxa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lang w:val="en"/>
              </w:rPr>
            </w:pPr>
            <w:r>
              <w:rPr>
                <w:lang w:val="en"/>
              </w:rPr>
              <w:t xml:space="preserve">348</w:t>
            </w:r>
            <w:r>
              <w:rPr>
                <w:lang w:val="en"/>
              </w:rPr>
            </w:r>
          </w:p>
        </w:tc>
      </w:tr>
      <w:tr>
        <w:trPr/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3320" w:type="dxa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lang w:val="en"/>
              </w:rPr>
            </w:pPr>
            <w:r>
              <w:rPr>
                <w:lang w:val="en"/>
              </w:rPr>
              <w:t xml:space="preserve">LocaisDeExecucao</w:t>
            </w:r>
            <w:r>
              <w:rPr>
                <w:lang w:val="en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2610" w:type="dxa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lang w:val="en"/>
              </w:rPr>
            </w:pPr>
            <w:r>
              <w:rPr>
                <w:lang w:val="en"/>
              </w:rPr>
              <w:t xml:space="preserve">2</w:t>
            </w:r>
            <w:r>
              <w:rPr>
                <w:lang w:val="en"/>
              </w:rPr>
              <w:t xml:space="preserve">3317</w:t>
            </w:r>
            <w:r>
              <w:rPr>
                <w:lang w:val="en"/>
              </w:rPr>
            </w:r>
          </w:p>
        </w:tc>
      </w:tr>
      <w:tr>
        <w:trPr/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3320" w:type="dxa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lang w:val="en"/>
              </w:rPr>
            </w:pPr>
            <w:r>
              <w:rPr>
                <w:lang w:val="en"/>
              </w:rPr>
              <w:t xml:space="preserve">TiposProcedimentos</w:t>
            </w:r>
            <w:r>
              <w:rPr>
                <w:lang w:val="en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2610" w:type="dxa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lang w:val="en"/>
              </w:rPr>
            </w:pPr>
            <w:r>
              <w:rPr>
                <w:lang w:val="en"/>
              </w:rPr>
              <w:t xml:space="preserve">11</w:t>
            </w:r>
            <w:r>
              <w:rPr>
                <w:lang w:val="en"/>
              </w:rPr>
            </w:r>
          </w:p>
        </w:tc>
      </w:tr>
      <w:tr>
        <w:trPr/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3320" w:type="dxa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highlight w:val="yellow"/>
                <w:lang w:val="en"/>
              </w:rPr>
            </w:pPr>
            <w:r>
              <w:rPr>
                <w:highlight w:val="yellow"/>
                <w:lang w:val="en"/>
              </w:rPr>
              <w:t xml:space="preserve">Fundamentacoes</w:t>
            </w:r>
            <w:r>
              <w:rPr>
                <w:highlight w:val="yellow"/>
                <w:lang w:val="en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2610" w:type="dxa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lang w:val="en"/>
              </w:rPr>
            </w:pPr>
            <w:r>
              <w:rPr>
                <w:lang w:val="en"/>
              </w:rPr>
            </w:r>
            <w:r>
              <w:rPr>
                <w:lang w:val="en"/>
              </w:rPr>
            </w:r>
          </w:p>
        </w:tc>
      </w:tr>
      <w:tr>
        <w:trPr/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3320" w:type="dxa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highlight w:val="yellow"/>
                <w:lang w:val="en"/>
              </w:rPr>
            </w:pPr>
            <w:r>
              <w:rPr>
                <w:highlight w:val="yellow"/>
                <w:lang w:val="en"/>
              </w:rPr>
              <w:t xml:space="preserve">FundamentacaoContratos</w:t>
            </w:r>
            <w:r>
              <w:rPr>
                <w:highlight w:val="yellow"/>
                <w:lang w:val="en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2610" w:type="dxa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lang w:val="en"/>
              </w:rPr>
            </w:pPr>
            <w:r>
              <w:rPr>
                <w:lang w:val="en"/>
              </w:rPr>
            </w:r>
            <w:r>
              <w:rPr>
                <w:lang w:val="en"/>
              </w:rPr>
            </w:r>
          </w:p>
        </w:tc>
      </w:tr>
    </w:tbl>
    <w:p>
      <w:pPr>
        <w:pBdr/>
        <w:spacing/>
        <w:ind/>
        <w:jc w:val="both"/>
        <w:rPr>
          <w:b/>
          <w:lang w:val="en"/>
        </w:rPr>
      </w:pPr>
      <w:r>
        <w:rPr>
          <w:b/>
          <w:lang w:val="en"/>
        </w:rPr>
      </w:r>
      <w:r>
        <w:rPr>
          <w:b/>
          <w:lang w:val="en"/>
        </w:rPr>
      </w:r>
    </w:p>
    <w:p>
      <w:pPr>
        <w:pBdr/>
        <w:spacing/>
        <w:ind/>
        <w:jc w:val="both"/>
        <w:rPr>
          <w:lang w:val="pt-PT"/>
        </w:rPr>
      </w:pPr>
      <w:r/>
      <w:bookmarkStart w:id="6" w:name="_yx8ik1rp0dp0"/>
      <w:r/>
      <w:bookmarkEnd w:id="6"/>
      <w:r>
        <w:rPr>
          <w:lang w:val="pt-PT"/>
        </w:rPr>
        <w:t xml:space="preserve">4. I</w:t>
      </w:r>
      <w:r>
        <w:rPr>
          <w:lang w:val="pt-PT"/>
        </w:rPr>
        <w:t xml:space="preserve">nterrogações SQL</w:t>
      </w:r>
      <w:r>
        <w:rPr>
          <w:lang w:val="pt-PT"/>
        </w:rPr>
      </w:r>
    </w:p>
    <w:p>
      <w:pPr>
        <w:pBdr/>
        <w:spacing/>
        <w:ind/>
        <w:jc w:val="both"/>
        <w:rPr>
          <w:b/>
          <w:bCs/>
          <w:lang w:val="pt-PT"/>
        </w:rPr>
      </w:pPr>
      <w:r>
        <w:rPr>
          <w:b/>
          <w:bCs/>
          <w:lang w:val="pt-PT"/>
        </w:rPr>
        <w:t xml:space="preserve">Perguntas fáceis</w:t>
      </w:r>
      <w:r>
        <w:rPr>
          <w:b/>
          <w:bCs/>
          <w:lang w:val="pt-PT"/>
        </w:rPr>
      </w:r>
    </w:p>
    <w:p>
      <w:pPr>
        <w:pBdr/>
        <w:spacing/>
        <w:ind/>
        <w:jc w:val="both"/>
        <w:rPr>
          <w:lang w:val="pt-BR"/>
        </w:rPr>
      </w:pPr>
      <w:r>
        <w:rPr>
          <w:lang w:val="pt-PT"/>
        </w:rPr>
        <w:t xml:space="preserve">Q1.</w:t>
      </w:r>
      <w:r>
        <w:rPr>
          <w:lang w:val="pt-BR"/>
        </w:rPr>
        <w:t xml:space="preserve"> Quais são os tipos de contrato em ordem alfabética?</w:t>
      </w:r>
      <w:r>
        <w:rPr>
          <w:lang w:val="pt-BR"/>
        </w:rPr>
      </w:r>
    </w:p>
    <w:p>
      <w:pPr>
        <w:pBdr/>
        <w:spacing/>
        <w:ind/>
        <w:jc w:val="both"/>
        <w:rPr>
          <w:lang w:val="pt-BR"/>
        </w:rPr>
      </w:pPr>
      <w:r>
        <w:rPr>
          <w:lang w:val="pt-BR"/>
        </w:rPr>
        <w:t xml:space="preserve">Código SQL:</w:t>
      </w:r>
      <w:r>
        <w:rPr>
          <w:lang w:val="pt-BR"/>
        </w:rPr>
      </w:r>
    </w:p>
    <w:p>
      <w:pPr>
        <w:pBdr/>
        <w:spacing/>
        <w:ind/>
        <w:jc w:val="both"/>
        <w:rPr>
          <w:lang w:val="pt-BR"/>
        </w:rPr>
      </w:pPr>
      <w:r>
        <w:rPr>
          <w:lang w:val="pt-PT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878580" cy="628959"/>
                <wp:effectExtent l="0" t="0" r="7620" b="0"/>
                <wp:docPr id="14" name="Picture 1" descr="A white background with black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913299" name="Picture 1" descr="A white background with black text&#10;&#10;Description automatically generate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3906634" cy="6335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305.40pt;height:49.52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lang w:val="pt-BR"/>
        </w:rPr>
      </w:r>
    </w:p>
    <w:p>
      <w:pPr>
        <w:pBdr/>
        <w:spacing/>
        <w:ind/>
        <w:jc w:val="both"/>
        <w:rPr>
          <w:lang w:val="pt-BR"/>
        </w:rPr>
      </w:pPr>
      <w:r>
        <w:rPr>
          <w:lang w:val="pt-BR"/>
        </w:rPr>
        <w:t xml:space="preserve">Extrato do resultado:</w:t>
      </w:r>
      <w:r>
        <w:rPr>
          <w:lang w:val="pt-BR"/>
        </w:rPr>
      </w:r>
    </w:p>
    <w:p>
      <w:pPr>
        <w:pBdr/>
        <w:spacing/>
        <w:ind/>
        <w:jc w:val="both"/>
        <w:rPr>
          <w:lang w:val="pt-BR"/>
        </w:rPr>
      </w:pPr>
      <w:r>
        <w:rPr>
          <w:lang w:val="pt-BR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492264" cy="1310640"/>
                <wp:effectExtent l="0" t="0" r="0" b="3810"/>
                <wp:docPr id="15" name="Picture 1" descr="A list of black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5323018" name="Picture 1" descr="A list of black text&#10;&#10;Description automatically generate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1495516" cy="13134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117.50pt;height:103.20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lang w:val="pt-BR"/>
        </w:rPr>
      </w:r>
    </w:p>
    <w:p>
      <w:pPr>
        <w:pBdr/>
        <w:spacing/>
        <w:ind/>
        <w:jc w:val="both"/>
        <w:rPr>
          <w:lang w:val="pt-BR"/>
        </w:rPr>
      </w:pPr>
      <w:r>
        <w:rPr>
          <w:lang w:val="pt-PT"/>
        </w:rPr>
        <w:t xml:space="preserve">Q2.</w:t>
      </w:r>
      <w:r>
        <w:rPr>
          <w:lang w:val="pt-BR"/>
        </w:rPr>
        <w:t xml:space="preserve"> Qual é o valor total dos contratos para cada país e tipo de contrato?</w:t>
      </w:r>
      <w:r>
        <w:rPr>
          <w:lang w:val="pt-BR"/>
        </w:rPr>
      </w:r>
    </w:p>
    <w:p>
      <w:pPr>
        <w:pBdr/>
        <w:spacing/>
        <w:ind/>
        <w:jc w:val="both"/>
        <w:rPr>
          <w:lang w:val="pt-BR"/>
        </w:rPr>
      </w:pPr>
      <w:r>
        <w:rPr>
          <w:lang w:val="pt-BR"/>
        </w:rPr>
        <w:t xml:space="preserve">Código SQL:</w:t>
      </w:r>
      <w:r>
        <w:rPr>
          <w:lang w:val="pt-BR"/>
        </w:rPr>
      </w:r>
    </w:p>
    <w:p>
      <w:pPr>
        <w:pBdr/>
        <w:spacing/>
        <w:ind/>
        <w:jc w:val="both"/>
        <w:rPr>
          <w:lang w:val="pt-BR"/>
        </w:rPr>
      </w:pPr>
      <w:r>
        <w:rPr>
          <w:lang w:val="pt-PT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563112" cy="1381318"/>
                <wp:effectExtent l="0" t="0" r="0" b="9525"/>
                <wp:docPr id="16" name="Picture 1" descr="A screenshot of a computer code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9664594" name="Picture 1" descr="A screenshot of a computer code&#10;&#10;Description automatically generate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4563112" cy="13813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359.30pt;height:108.77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w:rPr>
          <w:lang w:val="pt-BR"/>
        </w:rPr>
      </w:r>
    </w:p>
    <w:p>
      <w:pPr>
        <w:pBdr/>
        <w:spacing/>
        <w:ind/>
        <w:jc w:val="both"/>
        <w:rPr>
          <w:lang w:val="pt-BR"/>
        </w:rPr>
      </w:pPr>
      <w:r>
        <w:rPr>
          <w:lang w:val="pt-BR"/>
        </w:rPr>
        <w:t xml:space="preserve">Extrato do resultado:</w:t>
      </w:r>
      <w:r>
        <w:rPr>
          <w:lang w:val="pt-BR"/>
        </w:rPr>
      </w:r>
    </w:p>
    <w:p>
      <w:pPr>
        <w:pBdr/>
        <w:spacing/>
        <w:ind/>
        <w:jc w:val="both"/>
        <w:rPr>
          <w:lang w:val="pt-BR"/>
        </w:rPr>
      </w:pPr>
      <w:r>
        <w:rPr>
          <w:lang w:val="pt-BR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415109" cy="2019300"/>
                <wp:effectExtent l="0" t="0" r="4445" b="0"/>
                <wp:docPr id="17" name="Picture 1" descr="A screenshot of a white sheet with black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25664949" name="Picture 1" descr="A screenshot of a white sheet with black text&#10;&#10;Description automatically generate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2420410" cy="20237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190.17pt;height:159.00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lang w:val="pt-BR"/>
        </w:rPr>
      </w:r>
    </w:p>
    <w:p>
      <w:pPr>
        <w:pBdr/>
        <w:spacing/>
        <w:ind/>
        <w:jc w:val="both"/>
        <w:rPr>
          <w:lang w:val="pt-BR"/>
        </w:rPr>
      </w:pPr>
      <w:r>
        <w:rPr>
          <w:lang w:val="pt-PT"/>
        </w:rPr>
        <w:t xml:space="preserve">Q3.</w:t>
      </w:r>
      <w:r>
        <w:rPr>
          <w:lang w:val="pt-BR"/>
        </w:rPr>
        <w:t xml:space="preserve"> Qual é adjudicante com o contrato de valor mais alto?</w:t>
      </w:r>
      <w:r>
        <w:rPr>
          <w:lang w:val="pt-BR"/>
        </w:rPr>
      </w:r>
    </w:p>
    <w:p>
      <w:pPr>
        <w:pBdr/>
        <w:spacing/>
        <w:ind/>
        <w:jc w:val="both"/>
        <w:rPr>
          <w:lang w:val="pt-BR"/>
        </w:rPr>
      </w:pPr>
      <w:r>
        <w:rPr>
          <w:lang w:val="pt-BR"/>
        </w:rPr>
        <w:t xml:space="preserve">Código SQL:</w:t>
      </w:r>
      <w:r>
        <w:rPr>
          <w:lang w:val="pt-BR"/>
        </w:rPr>
      </w:r>
    </w:p>
    <w:p>
      <w:pPr>
        <w:pBdr/>
        <w:spacing/>
        <w:ind/>
        <w:jc w:val="both"/>
        <w:rPr>
          <w:lang w:val="pt-BR"/>
        </w:rPr>
      </w:pPr>
      <w:r>
        <w:rPr>
          <w:lang w:val="pt-BR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15745" cy="771633"/>
                <wp:effectExtent l="0" t="0" r="0" b="9525"/>
                <wp:docPr id="18" name="Picture 1" descr="A black text on a white background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62722557" name="Picture 1" descr="A black text on a white background&#10;&#10;Description automatically generate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515745" cy="7716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434.31pt;height:60.76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>
        <w:rPr>
          <w:lang w:val="pt-BR"/>
        </w:rPr>
      </w:r>
    </w:p>
    <w:p>
      <w:pPr>
        <w:pBdr/>
        <w:spacing/>
        <w:ind/>
        <w:jc w:val="both"/>
        <w:rPr>
          <w:lang w:val="pt-BR"/>
        </w:rPr>
      </w:pPr>
      <w:r>
        <w:rPr>
          <w:lang w:val="pt-BR"/>
        </w:rPr>
        <w:t xml:space="preserve">Extrato do resultado:</w:t>
      </w:r>
      <w:r>
        <w:rPr>
          <w:lang w:val="pt-BR"/>
        </w:rPr>
      </w:r>
    </w:p>
    <w:p>
      <w:pPr>
        <w:pBdr/>
        <w:spacing/>
        <w:ind/>
        <w:jc w:val="both"/>
        <w:rPr>
          <w:lang w:val="pt-BR"/>
        </w:rPr>
      </w:pPr>
      <w:r>
        <w:rPr>
          <w:lang w:val="pt-BR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905250" cy="484908"/>
                <wp:effectExtent l="0" t="0" r="0" b="0"/>
                <wp:docPr id="19" name="Picture 1" descr="A black text on a white background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9735138" name="Picture 1" descr="A black text on a white background&#10;&#10;Description automatically generate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3951444" cy="4906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307.50pt;height:38.18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>
        <w:rPr>
          <w:lang w:val="pt-BR"/>
        </w:rPr>
      </w:r>
    </w:p>
    <w:p>
      <w:pPr>
        <w:pBdr/>
        <w:spacing/>
        <w:ind/>
        <w:jc w:val="both"/>
        <w:rPr>
          <w:lang w:val="pt-BR"/>
        </w:rPr>
      </w:pPr>
      <w:r>
        <w:rPr>
          <w:lang w:val="pt-PT"/>
        </w:rPr>
        <w:t xml:space="preserve">Q4.</w:t>
      </w:r>
      <w:r>
        <w:rPr>
          <w:lang w:val="pt-BR"/>
        </w:rPr>
        <w:t xml:space="preserve"> </w:t>
      </w:r>
      <w:r>
        <w:rPr>
          <w:lang w:val="pt-BR"/>
        </w:rPr>
        <w:t xml:space="preserve">Qual é o valor total dos contratos?</w:t>
      </w:r>
      <w:r>
        <w:rPr>
          <w:lang w:val="pt-BR"/>
        </w:rPr>
      </w:r>
    </w:p>
    <w:p>
      <w:pPr>
        <w:pBdr/>
        <w:spacing/>
        <w:ind/>
        <w:jc w:val="both"/>
        <w:rPr>
          <w:lang w:val="pt-BR"/>
        </w:rPr>
      </w:pPr>
      <w:r>
        <w:rPr>
          <w:lang w:val="pt-BR"/>
        </w:rPr>
        <w:t xml:space="preserve">Código SQL:</w:t>
      </w:r>
      <w:r>
        <w:rPr>
          <w:lang w:val="pt-BR"/>
        </w:rPr>
      </w:r>
    </w:p>
    <w:p>
      <w:pPr>
        <w:pBdr/>
        <w:spacing/>
        <w:ind/>
        <w:jc w:val="both"/>
        <w:rPr>
          <w:lang w:val="pt-BR"/>
        </w:rPr>
      </w:pPr>
      <w:r>
        <w:rPr>
          <w:lang w:val="pt-BR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530600" cy="500042"/>
                <wp:effectExtent l="0" t="0" r="0" b="0"/>
                <wp:docPr id="20" name="Picture 1" descr="A close up of word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2461892" name="Picture 1" descr="A close up of words&#10;&#10;Description automatically generate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3555306" cy="5035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278.00pt;height:39.37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>
        <w:rPr>
          <w:lang w:val="pt-BR"/>
        </w:rPr>
      </w:r>
    </w:p>
    <w:p>
      <w:pPr>
        <w:pBdr/>
        <w:spacing/>
        <w:ind/>
        <w:jc w:val="both"/>
        <w:rPr>
          <w:lang w:val="pt-BR"/>
        </w:rPr>
      </w:pPr>
      <w:r>
        <w:rPr>
          <w:lang w:val="pt-BR"/>
        </w:rPr>
        <w:t xml:space="preserve">Extrato do resultado:</w:t>
      </w:r>
      <w:r>
        <w:rPr>
          <w:lang w:val="pt-BR"/>
        </w:rPr>
      </w:r>
    </w:p>
    <w:p>
      <w:pPr>
        <w:pBdr/>
        <w:spacing/>
        <w:ind/>
        <w:jc w:val="both"/>
        <w:rPr>
          <w:lang w:val="pt-BR"/>
        </w:rPr>
      </w:pPr>
      <w:r>
        <w:rPr>
          <w:lang w:val="pt-BR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735667" cy="426304"/>
                <wp:effectExtent l="0" t="0" r="0" b="0"/>
                <wp:docPr id="21" name="Picture 1" descr="A close up of number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33682931" name="Picture 1" descr="A close up of numbers&#10;&#10;Description automatically generate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1747549" cy="4292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136.67pt;height:33.57pt;mso-wrap-distance-left:0.00pt;mso-wrap-distance-top:0.00pt;mso-wrap-distance-right:0.00pt;mso-wrap-distance-bottom:0.00pt;z-index:1;" stroked="false">
                <v:imagedata r:id="rId31" o:title=""/>
                <o:lock v:ext="edit" rotation="t"/>
              </v:shape>
            </w:pict>
          </mc:Fallback>
        </mc:AlternateContent>
      </w:r>
      <w:r>
        <w:rPr>
          <w:lang w:val="pt-BR"/>
        </w:rPr>
      </w:r>
    </w:p>
    <w:p>
      <w:pPr>
        <w:pBdr/>
        <w:spacing/>
        <w:ind/>
        <w:jc w:val="both"/>
        <w:rPr>
          <w:lang w:val="pt-BR"/>
        </w:rPr>
      </w:pPr>
      <w:r>
        <w:rPr>
          <w:lang w:val="pt-PT"/>
        </w:rPr>
        <w:t xml:space="preserve">Q</w:t>
      </w:r>
      <w:r>
        <w:rPr>
          <w:lang w:val="pt-BR"/>
        </w:rPr>
        <w:t xml:space="preserve">5.Qual é o nif e a designação dos adjudicatários que têm contratos em Portugal e têm prazo de execução inferior a 365?</w:t>
      </w:r>
      <w:r>
        <w:rPr>
          <w:lang w:val="pt-BR"/>
        </w:rPr>
      </w:r>
    </w:p>
    <w:p>
      <w:pPr>
        <w:pBdr/>
        <w:spacing/>
        <w:ind/>
        <w:jc w:val="both"/>
        <w:rPr>
          <w:lang w:val="pt-BR"/>
        </w:rPr>
      </w:pPr>
      <w:r>
        <w:rPr>
          <w:lang w:val="pt-BR"/>
        </w:rPr>
        <w:t xml:space="preserve">Código SQL:</w:t>
      </w:r>
      <w:r>
        <w:rPr>
          <w:lang w:val="pt-BR"/>
        </w:rPr>
      </w:r>
    </w:p>
    <w:p>
      <w:pPr>
        <w:pBdr/>
        <w:spacing/>
        <w:ind/>
        <w:jc w:val="both"/>
        <w:rPr>
          <w:lang w:val="pt-BR"/>
        </w:rPr>
      </w:pPr>
      <w:r>
        <w:rPr>
          <w:lang w:val="pt-BR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1519555"/>
                <wp:effectExtent l="0" t="0" r="0" b="4445"/>
                <wp:docPr id="22" name="Picture 1" descr="A white screen with black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16420155" name="Picture 1" descr="A white screen with black text&#10;&#10;Description automatically generate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943600" cy="15195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468.00pt;height:119.65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</w:r>
      <w:r>
        <w:rPr>
          <w:lang w:val="pt-BR"/>
        </w:rPr>
      </w:r>
    </w:p>
    <w:p>
      <w:pPr>
        <w:pBdr/>
        <w:spacing/>
        <w:ind/>
        <w:jc w:val="both"/>
        <w:rPr>
          <w:lang w:val="pt-BR"/>
        </w:rPr>
      </w:pPr>
      <w:r>
        <w:rPr>
          <w:lang w:val="pt-BR"/>
        </w:rPr>
        <w:t xml:space="preserve">Extrato do resultado:</w:t>
      </w:r>
      <w:r>
        <w:rPr>
          <w:lang w:val="pt-BR"/>
        </w:rPr>
      </w:r>
    </w:p>
    <w:p>
      <w:pPr>
        <w:pBdr/>
        <w:spacing/>
        <w:ind/>
        <w:jc w:val="both"/>
        <w:rPr>
          <w:lang w:val="pt-BR"/>
        </w:rPr>
      </w:pPr>
      <w:r>
        <w:rPr>
          <w:lang w:val="pt-BR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491266" cy="2362200"/>
                <wp:effectExtent l="0" t="0" r="0" b="0"/>
                <wp:docPr id="23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54371948" name="Picture 1" descr="A screenshot of a computer&#10;&#10;Description automatically generate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3506181" cy="23722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274.90pt;height:186.00pt;mso-wrap-distance-left:0.00pt;mso-wrap-distance-top:0.00pt;mso-wrap-distance-right:0.00pt;mso-wrap-distance-bottom:0.00pt;z-index:1;" stroked="false">
                <v:imagedata r:id="rId33" o:title=""/>
                <o:lock v:ext="edit" rotation="t"/>
              </v:shape>
            </w:pict>
          </mc:Fallback>
        </mc:AlternateContent>
      </w:r>
      <w:r>
        <w:rPr>
          <w:lang w:val="pt-BR"/>
        </w:rPr>
      </w:r>
    </w:p>
    <w:p>
      <w:pPr>
        <w:pBdr/>
        <w:spacing/>
        <w:ind/>
        <w:jc w:val="both"/>
        <w:rPr>
          <w:lang w:val="pt-BR"/>
        </w:rPr>
      </w:pPr>
      <w:r>
        <w:rPr>
          <w:lang w:val="pt-BR"/>
        </w:rPr>
        <w:t xml:space="preserve">Q6. Quais são os adjudicatários que começam com a letra ‘M’?</w:t>
      </w:r>
      <w:r>
        <w:rPr>
          <w:lang w:val="pt-BR"/>
        </w:rPr>
      </w:r>
    </w:p>
    <w:p>
      <w:pPr>
        <w:pBdr/>
        <w:spacing/>
        <w:ind/>
        <w:jc w:val="both"/>
        <w:rPr>
          <w:lang w:val="pt-BR"/>
        </w:rPr>
      </w:pPr>
      <w:r>
        <w:rPr>
          <w:lang w:val="pt-BR"/>
        </w:rPr>
        <w:t xml:space="preserve">Código SQL:</w:t>
      </w:r>
      <w:r>
        <w:rPr>
          <w:lang w:val="pt-BR"/>
        </w:rPr>
      </w:r>
    </w:p>
    <w:p>
      <w:pPr>
        <w:pBdr/>
        <w:spacing/>
        <w:ind/>
        <w:jc w:val="both"/>
        <w:rPr>
          <w:lang w:val="pt-BR"/>
        </w:rPr>
      </w:pPr>
      <w:r>
        <w:rPr>
          <w:lang w:val="pt-BR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970020" cy="747772"/>
                <wp:effectExtent l="0" t="0" r="0" b="0"/>
                <wp:docPr id="24" name="Picture 1" descr="A white background with black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38388739" name="Picture 1" descr="A white background with black text&#10;&#10;Description automatically generate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3989801" cy="7514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312.60pt;height:58.88pt;mso-wrap-distance-left:0.00pt;mso-wrap-distance-top:0.00pt;mso-wrap-distance-right:0.00pt;mso-wrap-distance-bottom:0.00pt;z-index:1;" stroked="false">
                <v:imagedata r:id="rId34" o:title=""/>
                <o:lock v:ext="edit" rotation="t"/>
              </v:shape>
            </w:pict>
          </mc:Fallback>
        </mc:AlternateContent>
      </w:r>
      <w:r>
        <w:rPr>
          <w:lang w:val="pt-BR"/>
        </w:rPr>
      </w:r>
    </w:p>
    <w:p>
      <w:pPr>
        <w:pBdr/>
        <w:spacing/>
        <w:ind/>
        <w:jc w:val="both"/>
        <w:rPr>
          <w:lang w:val="pt-BR"/>
        </w:rPr>
      </w:pPr>
      <w:r>
        <w:rPr>
          <w:lang w:val="pt-BR"/>
        </w:rPr>
        <w:t xml:space="preserve">Extrato do resultado:</w:t>
      </w:r>
      <w:r>
        <w:rPr>
          <w:lang w:val="pt-BR"/>
        </w:rPr>
      </w:r>
    </w:p>
    <w:p>
      <w:pPr>
        <w:pBdr/>
        <w:spacing/>
        <w:ind/>
        <w:jc w:val="both"/>
        <w:rPr>
          <w:lang w:val="pt-PT"/>
        </w:rPr>
      </w:pPr>
      <w:r>
        <w:rPr>
          <w:lang w:val="pt-PT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920191" cy="3132667"/>
                <wp:effectExtent l="0" t="0" r="0" b="0"/>
                <wp:docPr id="25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5634637" name="Picture 1" descr="A screenshot of a computer&#10;&#10;Description automatically generate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2931900" cy="31452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width:229.94pt;height:246.67pt;mso-wrap-distance-left:0.00pt;mso-wrap-distance-top:0.00pt;mso-wrap-distance-right:0.00pt;mso-wrap-distance-bottom:0.00pt;z-index:1;" stroked="false">
                <v:imagedata r:id="rId35" o:title=""/>
                <o:lock v:ext="edit" rotation="t"/>
              </v:shape>
            </w:pict>
          </mc:Fallback>
        </mc:AlternateContent>
      </w:r>
      <w:r>
        <w:rPr>
          <w:lang w:val="pt-PT"/>
        </w:rPr>
      </w:r>
    </w:p>
    <w:p>
      <w:pPr>
        <w:pBdr/>
        <w:spacing/>
        <w:ind/>
        <w:jc w:val="both"/>
        <w:rPr>
          <w:lang w:val="pt-PT"/>
        </w:rPr>
      </w:pPr>
      <w:r>
        <w:rPr>
          <w:lang w:val="pt-PT"/>
        </w:rPr>
      </w:r>
      <w:r>
        <w:rPr>
          <w:lang w:val="pt-PT"/>
        </w:rPr>
      </w:r>
    </w:p>
    <w:p>
      <w:pPr>
        <w:pBdr/>
        <w:spacing/>
        <w:ind/>
        <w:jc w:val="both"/>
        <w:rPr>
          <w:b/>
          <w:bCs/>
          <w:lang w:val="pt-PT"/>
        </w:rPr>
      </w:pPr>
      <w:r>
        <w:rPr>
          <w:b/>
          <w:bCs/>
          <w:lang w:val="pt-PT"/>
        </w:rPr>
        <w:t xml:space="preserve">Perguntas Médias</w:t>
      </w:r>
      <w:r>
        <w:rPr>
          <w:b/>
          <w:bCs/>
          <w:lang w:val="pt-PT"/>
        </w:rPr>
      </w:r>
    </w:p>
    <w:p>
      <w:pPr>
        <w:pBdr/>
        <w:spacing/>
        <w:ind/>
        <w:jc w:val="both"/>
        <w:rPr>
          <w:lang w:val="pt-BR"/>
        </w:rPr>
      </w:pPr>
      <w:r>
        <w:rPr>
          <w:lang w:val="pt-BR"/>
        </w:rPr>
        <w:t xml:space="preserve">Q7. </w:t>
      </w:r>
      <w:r>
        <w:rPr>
          <w:lang w:val="pt-BR"/>
        </w:rPr>
        <w:t xml:space="preserve">Qual é a quantidade de contratos em cada tipo diferente de procedimento?</w:t>
      </w:r>
      <w:r>
        <w:rPr>
          <w:lang w:val="pt-BR"/>
        </w:rPr>
      </w:r>
    </w:p>
    <w:p>
      <w:pPr>
        <w:pBdr/>
        <w:spacing/>
        <w:ind/>
        <w:jc w:val="both"/>
        <w:rPr>
          <w:lang w:val="pt-BR"/>
        </w:rPr>
      </w:pPr>
      <w:r>
        <w:rPr>
          <w:lang w:val="pt-BR"/>
        </w:rPr>
        <w:t xml:space="preserve">Código SQL:</w:t>
      </w:r>
      <w:r>
        <w:rPr>
          <w:lang w:val="pt-BR"/>
        </w:rPr>
      </w:r>
    </w:p>
    <w:p>
      <w:pPr>
        <w:pBdr/>
        <w:spacing/>
        <w:ind/>
        <w:jc w:val="both"/>
        <w:rPr>
          <w:lang w:val="pt-BR"/>
        </w:rPr>
      </w:pPr>
      <w:r>
        <w:rPr>
          <w:lang w:val="pt-BR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871220"/>
                <wp:effectExtent l="0" t="0" r="0" b="5080"/>
                <wp:docPr id="26" name="Picture 1" descr="A close up of a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9768102" name="Picture 1" descr="A close up of a text&#10;&#10;Description automatically generate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5943600" cy="8712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width:468.00pt;height:68.60pt;mso-wrap-distance-left:0.00pt;mso-wrap-distance-top:0.00pt;mso-wrap-distance-right:0.00pt;mso-wrap-distance-bottom:0.00pt;z-index:1;" stroked="false">
                <v:imagedata r:id="rId36" o:title=""/>
                <o:lock v:ext="edit" rotation="t"/>
              </v:shape>
            </w:pict>
          </mc:Fallback>
        </mc:AlternateContent>
      </w:r>
      <w:r>
        <w:rPr>
          <w:lang w:val="pt-BR"/>
        </w:rPr>
      </w:r>
    </w:p>
    <w:p>
      <w:pPr>
        <w:pBdr/>
        <w:spacing/>
        <w:ind/>
        <w:jc w:val="both"/>
        <w:rPr>
          <w:lang w:val="pt-BR"/>
        </w:rPr>
      </w:pPr>
      <w:r>
        <w:rPr>
          <w:lang w:val="pt-BR"/>
        </w:rPr>
        <w:t xml:space="preserve">Extrato do resultado:</w:t>
      </w:r>
      <w:r>
        <w:rPr>
          <w:lang w:val="pt-BR"/>
        </w:rPr>
      </w:r>
    </w:p>
    <w:p>
      <w:pPr>
        <w:pBdr/>
        <w:spacing/>
        <w:ind/>
        <w:jc w:val="both"/>
        <w:rPr>
          <w:lang w:val="pt-PT"/>
        </w:rPr>
      </w:pPr>
      <w:r>
        <w:rPr>
          <w:lang w:val="pt-PT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691467" cy="1821606"/>
                <wp:effectExtent l="0" t="0" r="4445" b="7620"/>
                <wp:docPr id="27" name="Picture 1" descr="A white text box with black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85063970" name="Picture 1" descr="A white text box with black text&#10;&#10;Description automatically generate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3698857" cy="1825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width:290.67pt;height:143.43pt;mso-wrap-distance-left:0.00pt;mso-wrap-distance-top:0.00pt;mso-wrap-distance-right:0.00pt;mso-wrap-distance-bottom:0.00pt;z-index:1;" stroked="false">
                <v:imagedata r:id="rId37" o:title=""/>
                <o:lock v:ext="edit" rotation="t"/>
              </v:shape>
            </w:pict>
          </mc:Fallback>
        </mc:AlternateContent>
      </w:r>
      <w:r>
        <w:rPr>
          <w:lang w:val="pt-PT"/>
        </w:rPr>
      </w:r>
    </w:p>
    <w:p>
      <w:pPr>
        <w:pBdr/>
        <w:spacing/>
        <w:ind/>
        <w:jc w:val="both"/>
        <w:rPr>
          <w:lang w:val="pt-BR"/>
        </w:rPr>
      </w:pPr>
      <w:r>
        <w:rPr>
          <w:lang w:val="pt-BR"/>
        </w:rPr>
        <w:t xml:space="preserve">Q8. Qual o nome do adjudicatário que tem o maior número de contratos realizados?</w:t>
      </w:r>
      <w:r>
        <w:rPr>
          <w:lang w:val="pt-BR"/>
        </w:rPr>
      </w:r>
    </w:p>
    <w:p>
      <w:pPr>
        <w:pBdr/>
        <w:spacing/>
        <w:ind/>
        <w:jc w:val="both"/>
        <w:rPr>
          <w:lang w:val="pt-BR"/>
        </w:rPr>
      </w:pPr>
      <w:r>
        <w:rPr>
          <w:lang w:val="pt-BR"/>
        </w:rPr>
        <w:t xml:space="preserve">Código SQL:</w:t>
      </w:r>
      <w:r>
        <w:rPr>
          <w:lang w:val="pt-BR"/>
        </w:rPr>
      </w:r>
    </w:p>
    <w:p>
      <w:pPr>
        <w:pBdr/>
        <w:spacing/>
        <w:ind/>
        <w:jc w:val="both"/>
        <w:rPr>
          <w:lang w:val="pt-BR"/>
        </w:rPr>
      </w:pPr>
      <w:r>
        <w:rPr>
          <w:lang w:val="pt-BR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1301750"/>
                <wp:effectExtent l="0" t="0" r="0" b="0"/>
                <wp:docPr id="28" name="Picture 1" descr="A white background with black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0801083" name="Picture 1" descr="A white background with black text&#10;&#10;Description automatically generate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5943600" cy="1301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7" o:spid="_x0000_s27" type="#_x0000_t75" style="width:468.00pt;height:102.50pt;mso-wrap-distance-left:0.00pt;mso-wrap-distance-top:0.00pt;mso-wrap-distance-right:0.00pt;mso-wrap-distance-bottom:0.00pt;z-index:1;" stroked="false">
                <v:imagedata r:id="rId38" o:title=""/>
                <o:lock v:ext="edit" rotation="t"/>
              </v:shape>
            </w:pict>
          </mc:Fallback>
        </mc:AlternateContent>
      </w:r>
      <w:r>
        <w:rPr>
          <w:lang w:val="pt-BR"/>
        </w:rPr>
      </w:r>
    </w:p>
    <w:p>
      <w:pPr>
        <w:pBdr/>
        <w:spacing/>
        <w:ind/>
        <w:jc w:val="both"/>
        <w:rPr>
          <w:lang w:val="pt-BR"/>
        </w:rPr>
      </w:pPr>
      <w:r>
        <w:rPr>
          <w:lang w:val="pt-BR"/>
        </w:rPr>
        <w:t xml:space="preserve">Extrato do resultado:</w:t>
      </w:r>
      <w:r>
        <w:rPr>
          <w:lang w:val="pt-BR"/>
        </w:rPr>
      </w:r>
    </w:p>
    <w:p>
      <w:pPr>
        <w:pBdr/>
        <w:spacing/>
        <w:ind/>
        <w:jc w:val="both"/>
        <w:rPr>
          <w:lang w:val="pt-BR"/>
        </w:rPr>
      </w:pPr>
      <w:r>
        <w:rPr>
          <w:lang w:val="pt-BR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777067" cy="437334"/>
                <wp:effectExtent l="0" t="0" r="4445" b="1270"/>
                <wp:docPr id="29" name="Picture 1" descr="A black text on a white background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9549603" name="Picture 1" descr="A black text on a white background&#10;&#10;Description automatically generate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2808119" cy="4422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8" o:spid="_x0000_s28" type="#_x0000_t75" style="width:218.67pt;height:34.44pt;mso-wrap-distance-left:0.00pt;mso-wrap-distance-top:0.00pt;mso-wrap-distance-right:0.00pt;mso-wrap-distance-bottom:0.00pt;z-index:1;" stroked="false">
                <v:imagedata r:id="rId39" o:title=""/>
                <o:lock v:ext="edit" rotation="t"/>
              </v:shape>
            </w:pict>
          </mc:Fallback>
        </mc:AlternateContent>
      </w:r>
      <w:r>
        <w:rPr>
          <w:lang w:val="pt-BR"/>
        </w:rPr>
      </w:r>
    </w:p>
    <w:p>
      <w:pPr>
        <w:pBdr/>
        <w:spacing/>
        <w:ind/>
        <w:jc w:val="both"/>
        <w:rPr>
          <w:lang w:val="pt-BR"/>
        </w:rPr>
      </w:pPr>
      <w:r>
        <w:rPr>
          <w:lang w:val="pt-BR"/>
        </w:rPr>
        <w:t xml:space="preserve">Q</w:t>
      </w:r>
      <w:r>
        <w:rPr>
          <w:lang w:val="pt-BR"/>
        </w:rPr>
        <w:t xml:space="preserve">9.Qual o total de contratos realizados em cada distrito (que tenha o campo distrito cadastrado) que tenha descrição de acordo quadro e data de p</w:t>
      </w:r>
      <w:r>
        <w:rPr>
          <w:lang w:val="pt-BR"/>
        </w:rPr>
        <w:t xml:space="preserve">u</w:t>
      </w:r>
      <w:r>
        <w:rPr>
          <w:lang w:val="pt-BR"/>
        </w:rPr>
        <w:t xml:space="preserve">blicação entre </w:t>
      </w:r>
      <w:r>
        <w:rPr>
          <w:lang w:val="pt-BR"/>
        </w:rPr>
        <w:t xml:space="preserve">10/01/2024 e 13/01/2024, inclusive?</w:t>
      </w:r>
      <w:r>
        <w:rPr>
          <w:lang w:val="pt-BR"/>
        </w:rPr>
      </w:r>
    </w:p>
    <w:p>
      <w:pPr>
        <w:pBdr/>
        <w:spacing/>
        <w:ind/>
        <w:jc w:val="both"/>
        <w:rPr>
          <w:lang w:val="pt-BR"/>
        </w:rPr>
      </w:pPr>
      <w:r>
        <w:rPr>
          <w:lang w:val="pt-BR"/>
        </w:rPr>
        <w:t xml:space="preserve">Código SQL:</w:t>
      </w:r>
      <w:r>
        <w:rPr>
          <w:lang w:val="pt-BR"/>
        </w:rPr>
      </w:r>
    </w:p>
    <w:p>
      <w:pPr>
        <w:pBdr/>
        <w:spacing/>
        <w:ind/>
        <w:jc w:val="both"/>
        <w:rPr>
          <w:lang w:val="pt-BR"/>
        </w:rPr>
      </w:pPr>
      <w:r>
        <w:rPr>
          <w:lang w:val="pt-BR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783667" cy="1619087"/>
                <wp:effectExtent l="0" t="0" r="0" b="635"/>
                <wp:docPr id="30" name="Picture 1" descr="A screenshot of a computer code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8378887" name="Picture 1" descr="A screenshot of a computer code&#10;&#10;Description automatically generate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4800513" cy="16247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9" o:spid="_x0000_s29" type="#_x0000_t75" style="width:376.67pt;height:127.49pt;mso-wrap-distance-left:0.00pt;mso-wrap-distance-top:0.00pt;mso-wrap-distance-right:0.00pt;mso-wrap-distance-bottom:0.00pt;z-index:1;" stroked="false">
                <v:imagedata r:id="rId40" o:title=""/>
                <o:lock v:ext="edit" rotation="t"/>
              </v:shape>
            </w:pict>
          </mc:Fallback>
        </mc:AlternateContent>
      </w:r>
      <w:r>
        <w:rPr>
          <w:lang w:val="pt-BR"/>
        </w:rPr>
      </w:r>
    </w:p>
    <w:p>
      <w:pPr>
        <w:pBdr/>
        <w:spacing/>
        <w:ind/>
        <w:jc w:val="both"/>
        <w:rPr>
          <w:lang w:val="pt-BR"/>
        </w:rPr>
      </w:pPr>
      <w:r>
        <w:rPr>
          <w:lang w:val="pt-BR"/>
        </w:rPr>
        <w:t xml:space="preserve">Extrato do resultado:</w:t>
      </w:r>
      <w:r>
        <w:rPr>
          <w:lang w:val="pt-BR"/>
        </w:rPr>
      </w:r>
    </w:p>
    <w:p>
      <w:pPr>
        <w:pBdr/>
        <w:spacing/>
        <w:ind/>
        <w:jc w:val="both"/>
        <w:rPr>
          <w:lang w:val="pt-BR"/>
        </w:rPr>
      </w:pPr>
      <w:r>
        <w:rPr>
          <w:lang w:val="pt-BR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219947" cy="1803400"/>
                <wp:effectExtent l="0" t="0" r="0" b="6350"/>
                <wp:docPr id="31" name="Picture 1" descr="A table with black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08397020" name="Picture 1" descr="A table with black text&#10;&#10;Description automatically generate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1226478" cy="18130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0" o:spid="_x0000_s30" type="#_x0000_t75" style="width:96.06pt;height:142.00pt;mso-wrap-distance-left:0.00pt;mso-wrap-distance-top:0.00pt;mso-wrap-distance-right:0.00pt;mso-wrap-distance-bottom:0.00pt;z-index:1;" stroked="false">
                <v:imagedata r:id="rId41" o:title=""/>
                <o:lock v:ext="edit" rotation="t"/>
              </v:shape>
            </w:pict>
          </mc:Fallback>
        </mc:AlternateContent>
      </w:r>
      <w:r>
        <w:rPr>
          <w:lang w:val="pt-BR"/>
        </w:rPr>
      </w:r>
    </w:p>
    <w:p>
      <w:pPr>
        <w:pBdr/>
        <w:spacing/>
        <w:ind/>
        <w:jc w:val="both"/>
        <w:rPr>
          <w:lang w:val="pt-BR"/>
        </w:rPr>
      </w:pPr>
      <w:r>
        <w:rPr>
          <w:lang w:val="pt-BR"/>
        </w:rPr>
        <w:t xml:space="preserve">Q10. Quais municípios cadastrados não possuem contratos que sejam procedimentos centralizados, ordene os municipios por ordem crescente?</w:t>
      </w:r>
      <w:r>
        <w:rPr>
          <w:lang w:val="pt-BR"/>
        </w:rPr>
      </w:r>
    </w:p>
    <w:p>
      <w:pPr>
        <w:pBdr/>
        <w:spacing/>
        <w:ind/>
        <w:jc w:val="both"/>
        <w:rPr>
          <w:lang w:val="pt-BR"/>
        </w:rPr>
      </w:pPr>
      <w:r>
        <w:rPr>
          <w:lang w:val="pt-BR"/>
        </w:rPr>
        <w:t xml:space="preserve">Código SQL:</w:t>
      </w:r>
      <w:r>
        <w:rPr>
          <w:lang w:val="pt-BR"/>
        </w:rPr>
      </w:r>
    </w:p>
    <w:p>
      <w:pPr>
        <w:pBdr/>
        <w:spacing/>
        <w:ind/>
        <w:jc w:val="both"/>
        <w:rPr>
          <w:lang w:val="pt-PT"/>
        </w:rPr>
      </w:pPr>
      <w:r>
        <w:rPr>
          <w:lang w:val="pt-PT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588933" cy="1730165"/>
                <wp:effectExtent l="0" t="0" r="2540" b="3810"/>
                <wp:docPr id="32" name="Picture 1" descr="A screenshot of a computer code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74465974" name="Picture 1" descr="A screenshot of a computer code&#10;&#10;Description automatically generate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4596441" cy="17329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1" o:spid="_x0000_s31" type="#_x0000_t75" style="width:361.33pt;height:136.23pt;mso-wrap-distance-left:0.00pt;mso-wrap-distance-top:0.00pt;mso-wrap-distance-right:0.00pt;mso-wrap-distance-bottom:0.00pt;z-index:1;" stroked="false">
                <v:imagedata r:id="rId42" o:title=""/>
                <o:lock v:ext="edit" rotation="t"/>
              </v:shape>
            </w:pict>
          </mc:Fallback>
        </mc:AlternateContent>
      </w:r>
      <w:r>
        <w:rPr>
          <w:lang w:val="pt-PT"/>
        </w:rPr>
      </w:r>
    </w:p>
    <w:p>
      <w:pPr>
        <w:pBdr/>
        <w:spacing/>
        <w:ind/>
        <w:jc w:val="both"/>
        <w:rPr>
          <w:lang w:val="pt-BR"/>
        </w:rPr>
      </w:pPr>
      <w:r>
        <w:rPr>
          <w:lang w:val="pt-BR"/>
        </w:rPr>
        <w:t xml:space="preserve">Extrato do resultados</w:t>
      </w:r>
      <w:r>
        <w:rPr>
          <w:lang w:val="pt-BR"/>
        </w:rPr>
      </w:r>
    </w:p>
    <w:p>
      <w:pPr>
        <w:pBdr/>
        <w:spacing/>
        <w:ind/>
        <w:jc w:val="both"/>
        <w:rPr>
          <w:lang w:val="pt-BR"/>
        </w:rPr>
      </w:pPr>
      <w:r>
        <w:rPr>
          <w:lang w:val="pt-PT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888067" cy="4569889"/>
                <wp:effectExtent l="0" t="0" r="0" b="2540"/>
                <wp:docPr id="33" name="Picture 1" descr="A screenshot of a phone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9167285" name="Picture 1" descr="A screenshot of a phone&#10;&#10;Description automatically generate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1904025" cy="46085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2" o:spid="_x0000_s32" type="#_x0000_t75" style="width:148.67pt;height:359.83pt;mso-wrap-distance-left:0.00pt;mso-wrap-distance-top:0.00pt;mso-wrap-distance-right:0.00pt;mso-wrap-distance-bottom:0.00pt;z-index:1;" stroked="false">
                <v:imagedata r:id="rId43" o:title=""/>
                <o:lock v:ext="edit" rotation="t"/>
              </v:shape>
            </w:pict>
          </mc:Fallback>
        </mc:AlternateContent>
      </w:r>
      <w:r>
        <w:rPr>
          <w:lang w:val="pt-BR"/>
        </w:rPr>
      </w:r>
    </w:p>
    <w:p>
      <w:pPr>
        <w:pBdr/>
        <w:spacing/>
        <w:ind/>
        <w:jc w:val="both"/>
        <w:rPr>
          <w:lang w:val="pt-BR"/>
        </w:rPr>
      </w:pPr>
      <w:r>
        <w:rPr>
          <w:lang w:val="pt-PT"/>
        </w:rPr>
        <w:t xml:space="preserve">Q11. </w:t>
      </w:r>
      <w:r>
        <w:rPr>
          <w:lang w:val="pt-BR"/>
        </w:rPr>
        <w:t xml:space="preserve">Qual é o nif e a designação dos adjudicantes com pelo moenos 5 contratos, e </w:t>
      </w:r>
      <w:r>
        <w:rPr>
          <w:lang w:val="pt-BR"/>
        </w:rPr>
        <w:t xml:space="preserve">quais são objectos contrato associados a cada contrato um desses contratos? </w:t>
      </w:r>
      <w:r>
        <w:rPr>
          <w:lang w:val="pt-BR"/>
        </w:rPr>
        <w:t xml:space="preserve">Ordene a designação por ordem crescente.*/</w:t>
      </w:r>
      <w:r>
        <w:rPr>
          <w:lang w:val="pt-BR"/>
        </w:rPr>
      </w:r>
    </w:p>
    <w:p>
      <w:pPr>
        <w:pBdr/>
        <w:spacing/>
        <w:ind/>
        <w:jc w:val="both"/>
        <w:rPr>
          <w:lang w:val="pt-BR"/>
        </w:rPr>
      </w:pPr>
      <w:r>
        <w:rPr>
          <w:lang w:val="pt-BR"/>
        </w:rPr>
        <w:t xml:space="preserve">Código SQL:</w:t>
      </w:r>
      <w:r>
        <w:rPr>
          <w:lang w:val="pt-BR"/>
        </w:rPr>
      </w:r>
    </w:p>
    <w:p>
      <w:pPr>
        <w:pBdr/>
        <w:spacing/>
        <w:ind/>
        <w:jc w:val="both"/>
        <w:rPr>
          <w:lang w:val="pt-PT"/>
        </w:rPr>
      </w:pPr>
      <w:r>
        <w:rPr>
          <w:lang w:val="pt-PT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099560" cy="1583324"/>
                <wp:effectExtent l="0" t="0" r="0" b="0"/>
                <wp:docPr id="34" name="Picture 1" descr="A screenshot of a computer code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64027949" name="Picture 1" descr="A screenshot of a computer code&#10;&#10;Description automatically generate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4"/>
                        <a:stretch/>
                      </pic:blipFill>
                      <pic:spPr bwMode="auto">
                        <a:xfrm>
                          <a:off x="0" y="0"/>
                          <a:ext cx="4119762" cy="15911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3" o:spid="_x0000_s33" type="#_x0000_t75" style="width:322.80pt;height:124.67pt;mso-wrap-distance-left:0.00pt;mso-wrap-distance-top:0.00pt;mso-wrap-distance-right:0.00pt;mso-wrap-distance-bottom:0.00pt;z-index:1;" stroked="false">
                <v:imagedata r:id="rId44" o:title=""/>
                <o:lock v:ext="edit" rotation="t"/>
              </v:shape>
            </w:pict>
          </mc:Fallback>
        </mc:AlternateContent>
      </w:r>
      <w:r>
        <w:rPr>
          <w:lang w:val="pt-PT"/>
        </w:rPr>
      </w:r>
    </w:p>
    <w:p>
      <w:pPr>
        <w:pBdr/>
        <w:spacing/>
        <w:ind/>
        <w:jc w:val="both"/>
        <w:rPr>
          <w:lang w:val="pt-BR"/>
        </w:rPr>
      </w:pPr>
      <w:r>
        <w:rPr>
          <w:lang w:val="pt-BR"/>
        </w:rPr>
        <w:t xml:space="preserve">Extrato do resultados</w:t>
      </w:r>
      <w:r>
        <w:rPr>
          <w:lang w:val="pt-BR"/>
        </w:rPr>
      </w:r>
    </w:p>
    <w:p>
      <w:pPr>
        <w:pBdr/>
        <w:spacing/>
        <w:ind/>
        <w:jc w:val="both"/>
        <w:rPr>
          <w:lang w:val="pt-PT"/>
        </w:rPr>
      </w:pPr>
      <w:r>
        <w:rPr>
          <w:lang w:val="pt-PT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289810"/>
                <wp:effectExtent l="0" t="0" r="0" b="0"/>
                <wp:docPr id="35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1044326" name="Picture 1" descr="A screenshot of a computer&#10;&#10;Description automatically generate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5"/>
                        <a:stretch/>
                      </pic:blipFill>
                      <pic:spPr bwMode="auto">
                        <a:xfrm>
                          <a:off x="0" y="0"/>
                          <a:ext cx="5943600" cy="22898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4" o:spid="_x0000_s34" type="#_x0000_t75" style="width:468.00pt;height:180.30pt;mso-wrap-distance-left:0.00pt;mso-wrap-distance-top:0.00pt;mso-wrap-distance-right:0.00pt;mso-wrap-distance-bottom:0.00pt;z-index:1;" stroked="false">
                <v:imagedata r:id="rId45" o:title=""/>
                <o:lock v:ext="edit" rotation="t"/>
              </v:shape>
            </w:pict>
          </mc:Fallback>
        </mc:AlternateContent>
      </w:r>
      <w:r>
        <w:rPr>
          <w:lang w:val="pt-PT"/>
        </w:rPr>
      </w:r>
    </w:p>
    <w:p>
      <w:pPr>
        <w:pBdr/>
        <w:spacing/>
        <w:ind/>
        <w:jc w:val="both"/>
        <w:rPr>
          <w:b/>
          <w:bCs/>
          <w:lang w:val="pt-PT"/>
        </w:rPr>
      </w:pPr>
      <w:r>
        <w:rPr>
          <w:b/>
          <w:bCs/>
          <w:lang w:val="pt-PT"/>
        </w:rPr>
      </w:r>
      <w:r>
        <w:rPr>
          <w:b/>
          <w:bCs/>
          <w:lang w:val="pt-PT"/>
        </w:rPr>
      </w:r>
    </w:p>
    <w:p>
      <w:pPr>
        <w:pBdr/>
        <w:spacing/>
        <w:ind/>
        <w:jc w:val="both"/>
        <w:rPr>
          <w:b/>
          <w:bCs/>
          <w:highlight w:val="yellow"/>
          <w:lang w:val="pt-PT"/>
        </w:rPr>
      </w:pPr>
      <w:r>
        <w:rPr>
          <w:b/>
          <w:bCs/>
          <w:lang w:val="pt-PT"/>
        </w:rPr>
        <w:t xml:space="preserve">Perguntas </w:t>
      </w:r>
      <w:r>
        <w:rPr>
          <w:b/>
          <w:bCs/>
          <w:lang w:val="pt-PT"/>
        </w:rPr>
        <w:t xml:space="preserve">Difíceis</w:t>
      </w:r>
      <w:r>
        <w:rPr>
          <w:b/>
          <w:bCs/>
          <w:highlight w:val="yellow"/>
          <w:lang w:val="pt-PT"/>
        </w:rPr>
      </w:r>
    </w:p>
    <w:p>
      <w:pPr>
        <w:pBdr/>
        <w:spacing/>
        <w:ind/>
        <w:rPr>
          <w:lang w:val="pt-BR"/>
        </w:rPr>
      </w:pPr>
      <w:r>
        <w:rPr>
          <w:lang w:val="pt-PT"/>
        </w:rPr>
        <w:t xml:space="preserve">Q12. </w:t>
      </w:r>
      <w:r>
        <w:rPr>
          <w:lang w:val="pt-BR"/>
        </w:rPr>
        <w:t xml:space="preserve">Qual o ID e o código CPV do contrato com o maior valor em cada país? Ordene por ordem </w:t>
      </w:r>
      <w:r>
        <w:rPr>
          <w:lang w:val="pt-BR"/>
        </w:rPr>
        <w:t xml:space="preserve">crescente de</w:t>
      </w:r>
      <w:r>
        <w:rPr>
          <w:lang w:val="pt-BR"/>
        </w:rPr>
        <w:t xml:space="preserve"> id de contrato, para o caso </w:t>
      </w:r>
      <w:r>
        <w:rPr>
          <w:lang w:val="pt-BR"/>
        </w:rPr>
        <w:t xml:space="preserve">de o</w:t>
      </w:r>
      <w:r>
        <w:rPr>
          <w:lang w:val="pt-BR"/>
        </w:rPr>
        <w:t xml:space="preserve"> contrato ter mais de um CPV. </w:t>
      </w:r>
      <w:r>
        <w:rPr>
          <w:lang w:val="pt-BR"/>
        </w:rPr>
      </w:r>
    </w:p>
    <w:p>
      <w:pPr>
        <w:pBdr/>
        <w:spacing/>
        <w:ind/>
        <w:rPr>
          <w:lang w:val="pt-BR"/>
        </w:rPr>
      </w:pPr>
      <w:r>
        <w:rPr>
          <w:lang w:val="pt-BR"/>
        </w:rPr>
        <w:t xml:space="preserve">Código SQL:</w:t>
      </w:r>
      <w:r>
        <w:rPr>
          <w:lang w:val="pt-BR"/>
        </w:rPr>
      </w:r>
    </w:p>
    <w:p>
      <w:pPr>
        <w:pBdr/>
        <w:spacing/>
        <w:ind/>
        <w:rPr>
          <w:lang w:val="pt-BR"/>
        </w:rPr>
      </w:pPr>
      <w:r>
        <w:rPr>
          <w:lang w:val="pt-BR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363059" cy="3019846"/>
                <wp:effectExtent l="0" t="0" r="0" b="0"/>
                <wp:docPr id="36" name="Imagem 1" descr="Text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8763982" name="Imagem 1" descr="Texto&#10;&#10;Descrição gerada automaticamente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6"/>
                        <a:stretch/>
                      </pic:blipFill>
                      <pic:spPr bwMode="auto">
                        <a:xfrm>
                          <a:off x="0" y="0"/>
                          <a:ext cx="4363059" cy="30198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5" o:spid="_x0000_s35" type="#_x0000_t75" style="width:343.55pt;height:237.78pt;mso-wrap-distance-left:0.00pt;mso-wrap-distance-top:0.00pt;mso-wrap-distance-right:0.00pt;mso-wrap-distance-bottom:0.00pt;z-index:1;" stroked="false">
                <v:imagedata r:id="rId46" o:title=""/>
                <o:lock v:ext="edit" rotation="t"/>
              </v:shape>
            </w:pict>
          </mc:Fallback>
        </mc:AlternateContent>
      </w:r>
      <w:r>
        <w:rPr>
          <w:lang w:val="pt-BR"/>
        </w:rPr>
      </w:r>
    </w:p>
    <w:p>
      <w:pPr>
        <w:pBdr/>
        <w:spacing/>
        <w:ind/>
        <w:rPr>
          <w:lang w:val="pt-BR"/>
        </w:rPr>
      </w:pPr>
      <w:r>
        <w:rPr>
          <w:lang w:val="pt-BR"/>
        </w:rPr>
        <w:t xml:space="preserve">Extrato do resultado: </w:t>
      </w:r>
      <w:r>
        <w:rPr>
          <w:lang w:val="pt-BR"/>
        </w:rPr>
      </w:r>
    </w:p>
    <w:p>
      <w:pPr>
        <w:pBdr/>
        <w:spacing/>
        <w:ind/>
        <w:jc w:val="both"/>
        <w:rPr>
          <w:lang w:val="pt-BR"/>
        </w:rPr>
      </w:pPr>
      <w:r>
        <w:rPr>
          <w:lang w:val="pt-BR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790700" cy="2345342"/>
                <wp:effectExtent l="0" t="0" r="0" b="0"/>
                <wp:docPr id="37" name="Imagem 1" descr="Tabela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53959977" name="Imagem 1" descr="Tabela&#10;&#10;Descrição gerada automaticamente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7"/>
                        <a:stretch/>
                      </pic:blipFill>
                      <pic:spPr bwMode="auto">
                        <a:xfrm>
                          <a:off x="0" y="0"/>
                          <a:ext cx="1795805" cy="23520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6" o:spid="_x0000_s36" type="#_x0000_t75" style="width:141.00pt;height:184.67pt;mso-wrap-distance-left:0.00pt;mso-wrap-distance-top:0.00pt;mso-wrap-distance-right:0.00pt;mso-wrap-distance-bottom:0.00pt;z-index:1;" stroked="false">
                <v:imagedata r:id="rId47" o:title=""/>
                <o:lock v:ext="edit" rotation="t"/>
              </v:shape>
            </w:pict>
          </mc:Fallback>
        </mc:AlternateContent>
      </w:r>
      <w:r>
        <w:rPr>
          <w:lang w:val="pt-BR"/>
        </w:rPr>
      </w:r>
    </w:p>
    <w:p>
      <w:pPr>
        <w:pBdr/>
        <w:spacing/>
        <w:ind/>
        <w:rPr>
          <w:lang w:val="pt-BR"/>
        </w:rPr>
      </w:pPr>
      <w:r>
        <w:rPr>
          <w:lang w:val="pt-BR"/>
        </w:rPr>
        <w:t xml:space="preserve">Q13. </w:t>
      </w:r>
      <w:r>
        <w:rPr>
          <w:lang w:val="pt-BR"/>
        </w:rPr>
        <w:t xml:space="preserve">Quais são os tipos de contrato que tiveram a data de celebração no dia 15/01/2024, com a contagem de contratos por município?</w:t>
      </w:r>
      <w:r>
        <w:rPr>
          <w:lang w:val="pt-BR"/>
        </w:rPr>
      </w:r>
    </w:p>
    <w:p>
      <w:pPr>
        <w:pBdr/>
        <w:spacing/>
        <w:ind/>
        <w:rPr>
          <w:lang w:val="pt-BR"/>
        </w:rPr>
      </w:pPr>
      <w:r>
        <w:rPr>
          <w:lang w:val="pt-BR"/>
        </w:rPr>
        <w:t xml:space="preserve">Código SQL:</w:t>
      </w:r>
      <w:r>
        <w:rPr>
          <w:lang w:val="pt-BR"/>
        </w:rPr>
      </w:r>
    </w:p>
    <w:p>
      <w:pPr>
        <w:pBdr/>
        <w:spacing/>
        <w:ind/>
        <w:jc w:val="both"/>
        <w:rPr>
          <w:lang w:val="pt-BR"/>
        </w:rPr>
      </w:pPr>
      <w:r>
        <w:rPr>
          <w:lang w:val="pt-BR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1489710"/>
                <wp:effectExtent l="0" t="0" r="0" b="0"/>
                <wp:docPr id="38" name="Imagem 1" descr="Text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6190474" name="Imagem 1" descr="Texto&#10;&#10;Descrição gerada automaticamente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8"/>
                        <a:stretch/>
                      </pic:blipFill>
                      <pic:spPr bwMode="auto">
                        <a:xfrm>
                          <a:off x="0" y="0"/>
                          <a:ext cx="5943600" cy="14897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7" o:spid="_x0000_s37" type="#_x0000_t75" style="width:468.00pt;height:117.30pt;mso-wrap-distance-left:0.00pt;mso-wrap-distance-top:0.00pt;mso-wrap-distance-right:0.00pt;mso-wrap-distance-bottom:0.00pt;z-index:1;" stroked="false">
                <v:imagedata r:id="rId48" o:title=""/>
                <o:lock v:ext="edit" rotation="t"/>
              </v:shape>
            </w:pict>
          </mc:Fallback>
        </mc:AlternateContent>
      </w:r>
      <w:r>
        <w:rPr>
          <w:lang w:val="pt-BR"/>
        </w:rPr>
      </w:r>
    </w:p>
    <w:p>
      <w:pPr>
        <w:pBdr/>
        <w:spacing/>
        <w:ind/>
        <w:rPr>
          <w:lang w:val="pt-BR"/>
        </w:rPr>
      </w:pPr>
      <w:r>
        <w:rPr>
          <w:lang w:val="pt-BR"/>
        </w:rPr>
        <w:t xml:space="preserve">Extrato do resultado: </w:t>
      </w:r>
      <w:r>
        <w:rPr>
          <w:lang w:val="pt-BR"/>
        </w:rPr>
      </w:r>
    </w:p>
    <w:p>
      <w:pPr>
        <w:pBdr/>
        <w:spacing/>
        <w:ind/>
        <w:jc w:val="both"/>
        <w:rPr>
          <w:lang w:val="pt-BR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76495" cy="2438400"/>
                <wp:effectExtent l="0" t="0" r="5080" b="0"/>
                <wp:docPr id="39" name="Imagem 2" descr="Tabela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78481386" name="Imagem 2" descr="Tabela&#10;&#10;Descrição gerada automaticamente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9"/>
                        <a:stretch/>
                      </pic:blipFill>
                      <pic:spPr bwMode="auto">
                        <a:xfrm>
                          <a:off x="0" y="0"/>
                          <a:ext cx="4387571" cy="244457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8" o:spid="_x0000_s38" type="#_x0000_t75" style="width:344.61pt;height:192.00pt;mso-wrap-distance-left:0.00pt;mso-wrap-distance-top:0.00pt;mso-wrap-distance-right:0.00pt;mso-wrap-distance-bottom:0.00pt;z-index:1;" stroked="f">
                <v:imagedata r:id="rId49" o:title=""/>
                <o:lock v:ext="edit" rotation="t"/>
              </v:shape>
            </w:pict>
          </mc:Fallback>
        </mc:AlternateContent>
      </w:r>
      <w:r>
        <w:rPr>
          <w:lang w:val="pt-BR"/>
        </w:rPr>
      </w:r>
    </w:p>
    <w:p>
      <w:pPr>
        <w:pBdr/>
        <w:spacing/>
        <w:ind/>
        <w:rPr/>
      </w:pPr>
      <w:r>
        <w:rPr>
          <w:lang w:val="pt-BR"/>
        </w:rPr>
        <w:t xml:space="preserve">Q.14 </w:t>
      </w:r>
      <w:r>
        <w:t xml:space="preserve">Qual é o valor </w:t>
      </w:r>
      <w:r>
        <w:t xml:space="preserve">médio</w:t>
      </w:r>
      <w:r>
        <w:t xml:space="preserve"> dos </w:t>
      </w:r>
      <w:r>
        <w:t xml:space="preserve">contratos</w:t>
      </w:r>
      <w:r>
        <w:t xml:space="preserve"> para </w:t>
      </w:r>
      <w:r>
        <w:t xml:space="preserve">cada</w:t>
      </w:r>
      <w:r>
        <w:t xml:space="preserve"> </w:t>
      </w:r>
      <w:r>
        <w:t xml:space="preserve">tipo</w:t>
      </w:r>
      <w:r>
        <w:t xml:space="preserve"> de </w:t>
      </w:r>
      <w:r>
        <w:t xml:space="preserve">procedimento</w:t>
      </w:r>
      <w:r>
        <w:t xml:space="preserve"> </w:t>
      </w:r>
      <w:r>
        <w:t xml:space="preserve">em</w:t>
      </w:r>
      <w:r>
        <w:t xml:space="preserve"> </w:t>
      </w:r>
      <w:r>
        <w:t xml:space="preserve">cada</w:t>
      </w:r>
      <w:r>
        <w:t xml:space="preserve"> </w:t>
      </w:r>
      <w:r>
        <w:t xml:space="preserve">distrito</w:t>
      </w:r>
      <w:r>
        <w:t xml:space="preserve">?</w:t>
      </w:r>
      <w:r/>
    </w:p>
    <w:p>
      <w:pPr>
        <w:pBdr/>
        <w:spacing/>
        <w:ind/>
        <w:rPr/>
      </w:pPr>
      <w:r>
        <w:t xml:space="preserve">Código SQL:</w:t>
      </w:r>
      <w:r/>
    </w:p>
    <w:p>
      <w:pPr>
        <w:pBdr/>
        <w:spacing/>
        <w:ind/>
        <w:jc w:val="both"/>
        <w:rPr>
          <w:lang w:val="pt-BR"/>
        </w:rPr>
      </w:pPr>
      <w:r>
        <w:rPr>
          <w:lang w:val="pt-BR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672080"/>
                <wp:effectExtent l="0" t="0" r="0" b="0"/>
                <wp:docPr id="40" name="Imagem 1" descr="Text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9916443" name="Imagem 1" descr="Texto&#10;&#10;Descrição gerada automaticamente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0"/>
                        <a:stretch/>
                      </pic:blipFill>
                      <pic:spPr bwMode="auto">
                        <a:xfrm>
                          <a:off x="0" y="0"/>
                          <a:ext cx="5943600" cy="26720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9" o:spid="_x0000_s39" type="#_x0000_t75" style="width:468.00pt;height:210.40pt;mso-wrap-distance-left:0.00pt;mso-wrap-distance-top:0.00pt;mso-wrap-distance-right:0.00pt;mso-wrap-distance-bottom:0.00pt;z-index:1;" stroked="false">
                <v:imagedata r:id="rId50" o:title=""/>
                <o:lock v:ext="edit" rotation="t"/>
              </v:shape>
            </w:pict>
          </mc:Fallback>
        </mc:AlternateContent>
      </w:r>
      <w:r>
        <w:rPr>
          <w:lang w:val="pt-BR"/>
        </w:rPr>
      </w:r>
    </w:p>
    <w:p>
      <w:pPr>
        <w:pBdr/>
        <w:spacing/>
        <w:ind/>
        <w:jc w:val="both"/>
        <w:rPr>
          <w:lang w:val="pt-BR"/>
        </w:rPr>
      </w:pPr>
      <w:r>
        <w:rPr>
          <w:lang w:val="pt-BR"/>
        </w:rPr>
        <w:t xml:space="preserve">Extrato do resultado: </w:t>
      </w:r>
      <w:r>
        <w:rPr>
          <w:lang w:val="pt-BR"/>
        </w:rPr>
      </w:r>
    </w:p>
    <w:p>
      <w:pPr>
        <w:pBdr/>
        <w:spacing/>
        <w:ind/>
        <w:jc w:val="both"/>
        <w:rPr>
          <w:lang w:val="pt-BR"/>
        </w:rPr>
      </w:pPr>
      <w:r>
        <w:rPr>
          <w:lang w:val="pt-BR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733040"/>
                <wp:effectExtent l="0" t="0" r="0" b="0"/>
                <wp:docPr id="41" name="Imagem 1" descr="Interface gráfica do usuário, Texto, Aplicativo, Email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9991956" name="Imagem 1" descr="Interface gráfica do usuário, Texto, Aplicativo, Email&#10;&#10;Descrição gerada automaticamente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1"/>
                        <a:stretch/>
                      </pic:blipFill>
                      <pic:spPr bwMode="auto">
                        <a:xfrm>
                          <a:off x="0" y="0"/>
                          <a:ext cx="5943600" cy="27330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0" o:spid="_x0000_s40" type="#_x0000_t75" style="width:468.00pt;height:215.20pt;mso-wrap-distance-left:0.00pt;mso-wrap-distance-top:0.00pt;mso-wrap-distance-right:0.00pt;mso-wrap-distance-bottom:0.00pt;z-index:1;" stroked="false">
                <v:imagedata r:id="rId51" o:title=""/>
                <o:lock v:ext="edit" rotation="t"/>
              </v:shape>
            </w:pict>
          </mc:Fallback>
        </mc:AlternateContent>
      </w:r>
      <w:r>
        <w:rPr>
          <w:lang w:val="pt-BR"/>
        </w:rPr>
      </w:r>
    </w:p>
    <w:p>
      <w:pPr>
        <w:pBdr/>
        <w:spacing/>
        <w:ind/>
        <w:jc w:val="both"/>
        <w:rPr>
          <w:highlight w:val="yellow"/>
          <w:lang w:val="pt-BR"/>
        </w:rPr>
      </w:pPr>
      <w:r>
        <w:rPr>
          <w:highlight w:val="yellow"/>
          <w:lang w:val="pt-BR"/>
        </w:rPr>
        <w:t xml:space="preserve">5. Aplicação Python</w:t>
      </w:r>
      <w:r>
        <w:rPr>
          <w:highlight w:val="yellow"/>
          <w:lang w:val="pt-BR"/>
        </w:rPr>
      </w:r>
    </w:p>
    <w:p>
      <w:pPr>
        <w:pBdr/>
        <w:spacing/>
        <w:ind/>
        <w:jc w:val="both"/>
        <w:rPr>
          <w:highlight w:val="yellow"/>
          <w:lang w:val="pt-BR"/>
        </w:rPr>
      </w:pPr>
      <w:r>
        <w:rPr>
          <w:highlight w:val="yellow"/>
          <w:lang w:val="pt-BR"/>
        </w:rPr>
      </w:r>
      <w:r>
        <w:rPr>
          <w:highlight w:val="yellow"/>
          <w:lang w:val="pt-BR"/>
        </w:rPr>
      </w:r>
    </w:p>
    <w:p>
      <w:pPr>
        <w:pBdr/>
        <w:spacing/>
        <w:ind/>
        <w:jc w:val="both"/>
        <w:rPr>
          <w:b/>
          <w:lang w:val="pt-PT"/>
        </w:rPr>
      </w:pPr>
      <w:r>
        <w:rPr>
          <w:b/>
          <w:highlight w:val="yellow"/>
          <w:lang w:val="pt-PT"/>
        </w:rPr>
        <w:t xml:space="preserve">Indique os “endpoints” implementados e um sumário da respetiva funcionalidade na tabela abaixo.</w:t>
      </w:r>
      <w:r>
        <w:rPr>
          <w:b/>
          <w:lang w:val="pt-PT"/>
        </w:rPr>
      </w:r>
    </w:p>
    <w:p>
      <w:pPr>
        <w:pBdr/>
        <w:spacing/>
        <w:ind/>
        <w:jc w:val="both"/>
        <w:rPr>
          <w:b/>
          <w:lang w:val="pt-PT"/>
        </w:rPr>
      </w:pPr>
      <w:r>
        <w:rPr>
          <w:b/>
          <w:lang w:val="pt-PT"/>
        </w:rPr>
      </w:r>
      <w:r>
        <w:rPr>
          <w:b/>
          <w:lang w:val="pt-PT"/>
        </w:rPr>
      </w:r>
    </w:p>
    <w:p>
      <w:pPr>
        <w:pBdr/>
        <w:spacing/>
        <w:ind/>
        <w:jc w:val="both"/>
        <w:rPr>
          <w:lang w:val="pt-PT"/>
        </w:rPr>
      </w:pPr>
      <w:r>
        <w:rPr>
          <w:lang w:val="pt-PT"/>
        </w:rPr>
      </w:r>
      <w:r>
        <w:rPr>
          <w:lang w:val="pt-PT"/>
        </w:rPr>
      </w:r>
    </w:p>
    <w:tbl>
      <w:tblPr>
        <w:tblW w:w="957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2775"/>
        <w:gridCol w:w="6795"/>
      </w:tblGrid>
      <w:tr>
        <w:trPr/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2775" w:type="dxa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b/>
                <w:lang w:val="en"/>
              </w:rPr>
            </w:pPr>
            <w:r>
              <w:rPr>
                <w:b/>
                <w:lang w:val="en"/>
              </w:rPr>
              <w:t xml:space="preserve">“Endpoint”</w:t>
            </w:r>
            <w:r>
              <w:rPr>
                <w:b/>
                <w:lang w:val="en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6795" w:type="dxa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b/>
                <w:lang w:val="en"/>
              </w:rPr>
            </w:pPr>
            <w:r>
              <w:rPr>
                <w:b/>
                <w:lang w:val="en"/>
              </w:rPr>
              <w:t xml:space="preserve">Funcionalidade</w:t>
            </w:r>
            <w:r>
              <w:rPr>
                <w:b/>
                <w:lang w:val="en"/>
              </w:rPr>
            </w:r>
          </w:p>
        </w:tc>
      </w:tr>
      <w:tr>
        <w:trPr/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2775" w:type="dxa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b/>
                <w:lang w:val="en"/>
              </w:rPr>
            </w:pPr>
            <w:r>
              <w:rPr>
                <w:b/>
                <w:lang w:val="en"/>
              </w:rPr>
              <w:t xml:space="preserve">/</w:t>
            </w:r>
            <w:r>
              <w:rPr>
                <w:b/>
                <w:lang w:val="en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6795" w:type="dxa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lang w:val="en"/>
              </w:rPr>
            </w:pPr>
            <w:r>
              <w:rPr>
                <w:lang w:val="en"/>
              </w:rPr>
              <w:t xml:space="preserve">Página de entrada</w:t>
            </w:r>
            <w:r>
              <w:rPr>
                <w:lang w:val="en"/>
              </w:rPr>
            </w:r>
          </w:p>
        </w:tc>
      </w:tr>
      <w:tr>
        <w:trPr/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2775" w:type="dxa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lang w:val="en"/>
              </w:rPr>
            </w:pPr>
            <w:r>
              <w:rPr>
                <w:lang w:val="en"/>
              </w:rPr>
            </w:r>
            <w:r>
              <w:rPr>
                <w:lang w:val="en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6795" w:type="dxa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lang w:val="en"/>
              </w:rPr>
            </w:pPr>
            <w:r>
              <w:rPr>
                <w:lang w:val="en"/>
              </w:rPr>
            </w:r>
            <w:r>
              <w:rPr>
                <w:lang w:val="en"/>
              </w:rPr>
            </w:r>
          </w:p>
        </w:tc>
      </w:tr>
      <w:tr>
        <w:trPr/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2775" w:type="dxa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lang w:val="en"/>
              </w:rPr>
            </w:pPr>
            <w:r>
              <w:rPr>
                <w:lang w:val="en"/>
              </w:rPr>
            </w:r>
            <w:r>
              <w:rPr>
                <w:lang w:val="en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6795" w:type="dxa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lang w:val="en"/>
              </w:rPr>
            </w:pPr>
            <w:r>
              <w:rPr>
                <w:lang w:val="en"/>
              </w:rPr>
            </w:r>
            <w:r>
              <w:rPr>
                <w:lang w:val="en"/>
              </w:rPr>
            </w:r>
          </w:p>
        </w:tc>
      </w:tr>
    </w:tbl>
    <w:p>
      <w:pPr>
        <w:pBdr/>
        <w:spacing/>
        <w:ind/>
        <w:jc w:val="both"/>
        <w:rPr>
          <w:b/>
          <w:lang w:val="en"/>
        </w:rPr>
      </w:pPr>
      <w:r>
        <w:rPr>
          <w:b/>
          <w:lang w:val="en"/>
        </w:rPr>
      </w:r>
      <w:r>
        <w:rPr>
          <w:b/>
          <w:lang w:val="en"/>
        </w:rPr>
      </w:r>
    </w:p>
    <w:p>
      <w:pPr>
        <w:pBdr/>
        <w:spacing/>
        <w:ind/>
        <w:jc w:val="both"/>
        <w:rPr>
          <w:bCs/>
          <w:highlight w:val="yellow"/>
          <w:lang w:val="pt-PT"/>
        </w:rPr>
      </w:pPr>
      <w:r>
        <w:rPr>
          <w:bCs/>
          <w:lang w:val="en"/>
        </w:rPr>
        <w:t xml:space="preserve">6.Conclusão</w:t>
      </w:r>
      <w:r>
        <w:rPr>
          <w:bCs/>
          <w:highlight w:val="yellow"/>
          <w:lang w:val="pt-PT"/>
        </w:rPr>
      </w:r>
    </w:p>
    <w:p>
      <w:pPr>
        <w:pBdr/>
        <w:spacing/>
        <w:ind/>
        <w:jc w:val="both"/>
        <w:rPr>
          <w:bCs/>
          <w:lang w:val="pt-BR"/>
        </w:rPr>
      </w:pPr>
      <w:r>
        <w:rPr>
          <w:bCs/>
          <w:lang w:val="pt-BR"/>
        </w:rPr>
        <w:t xml:space="preserve">Nesse trabalho, nosso grupo se dedicou a criar um modelo de base de dados focado nos contratos públicos celebrados em 2024</w:t>
      </w:r>
      <w:r>
        <w:rPr>
          <w:bCs/>
          <w:lang w:val="pt-BR"/>
        </w:rPr>
        <w:t xml:space="preserve">.</w:t>
      </w:r>
      <w:r>
        <w:rPr>
          <w:bCs/>
          <w:lang w:val="pt-BR"/>
        </w:rPr>
        <w:t xml:space="preserve"> Começamos entendendo o universo dos dados, analisando as informações relevantes e, com base nisso, montamos o modelo UML para organizar as classes e os relacionamentos.</w:t>
      </w:r>
      <w:r>
        <w:rPr>
          <w:bCs/>
          <w:lang w:val="pt-BR"/>
        </w:rPr>
      </w:r>
    </w:p>
    <w:p>
      <w:pPr>
        <w:pBdr/>
        <w:spacing/>
        <w:ind/>
        <w:jc w:val="both"/>
        <w:rPr>
          <w:bCs/>
          <w:lang w:val="pt-BR"/>
        </w:rPr>
      </w:pPr>
      <w:r>
        <w:rPr>
          <w:bCs/>
          <w:lang w:val="pt-BR"/>
        </w:rPr>
        <w:t xml:space="preserve">Ao longo do desenvolvimento, fomos ajustando o modelo relacional, sempre buscando seguir as form</w:t>
      </w:r>
      <w:r>
        <w:rPr>
          <w:bCs/>
          <w:lang w:val="pt-BR"/>
        </w:rPr>
        <w:t xml:space="preserve">as normais (1FN, 2FN e 3FN). Fizemos isso para garantir que os dados ficassem organizados, sem redundâncias e fáceis de consultar. Além disso, tomamos cuidado com detalhes, como evitar muitos valores nulos, para que o banco fosse o mais eficiente possível.</w:t>
      </w:r>
      <w:r>
        <w:rPr>
          <w:bCs/>
          <w:lang w:val="pt-BR"/>
        </w:rPr>
      </w:r>
    </w:p>
    <w:p>
      <w:pPr>
        <w:pBdr/>
        <w:spacing/>
        <w:ind/>
        <w:jc w:val="both"/>
        <w:rPr>
          <w:bCs/>
          <w:lang w:val="pt-BR"/>
        </w:rPr>
      </w:pPr>
      <w:r>
        <w:rPr>
          <w:bCs/>
          <w:lang w:val="pt-BR"/>
        </w:rPr>
        <w:t xml:space="preserve">Na hora de povoar as tabelas, usamos Python com as bibliotecas </w:t>
      </w:r>
      <w:r>
        <w:rPr>
          <w:b/>
          <w:lang w:val="pt-BR"/>
        </w:rPr>
        <w:t xml:space="preserve">sqlite3</w:t>
      </w:r>
      <w:r>
        <w:rPr>
          <w:bCs/>
          <w:lang w:val="pt-BR"/>
        </w:rPr>
        <w:t xml:space="preserve">, </w:t>
      </w:r>
      <w:r>
        <w:rPr>
          <w:b/>
          <w:lang w:val="pt-BR"/>
        </w:rPr>
        <w:t xml:space="preserve">openpyxl</w:t>
      </w:r>
      <w:r>
        <w:rPr>
          <w:bCs/>
          <w:lang w:val="pt-BR"/>
        </w:rPr>
        <w:t xml:space="preserve"> e </w:t>
      </w:r>
      <w:r>
        <w:rPr>
          <w:b/>
          <w:lang w:val="pt-BR"/>
        </w:rPr>
        <w:t xml:space="preserve">re</w:t>
      </w:r>
      <w:r>
        <w:rPr>
          <w:bCs/>
          <w:lang w:val="pt-BR"/>
        </w:rPr>
        <w:t xml:space="preserve">, o que facilitou muito o trabalho com os dados reais. Criamos f</w:t>
      </w:r>
      <w:r>
        <w:rPr>
          <w:bCs/>
          <w:lang w:val="pt-BR"/>
        </w:rPr>
        <w:t xml:space="preserve">unções específicas para tratar cada coluna, deixando o código modular e mais fácil de entender. Um dos maiores desafios foi lidar com as descrições variadas dos contratos, mas conseguimos criar uma lógica que tratasse essas diferenças de forma consistente.</w:t>
      </w:r>
      <w:r>
        <w:rPr>
          <w:bCs/>
          <w:lang w:val="pt-BR"/>
        </w:rPr>
      </w:r>
    </w:p>
    <w:p>
      <w:pPr>
        <w:pBdr/>
        <w:spacing/>
        <w:ind/>
        <w:jc w:val="both"/>
        <w:rPr>
          <w:bCs/>
          <w:lang w:val="pt-BR"/>
        </w:rPr>
      </w:pPr>
      <w:r>
        <w:rPr>
          <w:bCs/>
          <w:lang w:val="pt-BR"/>
        </w:rPr>
        <w:t xml:space="preserve">Por fim, fizemos várias consultas SQL para explorar os dados, respondendo a perguntas que iam desde coisas simples até questões mais complexas</w:t>
      </w:r>
      <w:r>
        <w:rPr>
          <w:bCs/>
          <w:lang w:val="pt-BR"/>
        </w:rPr>
        <w:t xml:space="preserve"> com o intuito de </w:t>
      </w:r>
      <w:r>
        <w:rPr>
          <w:bCs/>
          <w:lang w:val="pt-BR"/>
        </w:rPr>
        <w:t xml:space="preserve">colocar em prática</w:t>
      </w:r>
      <w:r>
        <w:rPr>
          <w:bCs/>
          <w:lang w:val="pt-BR"/>
        </w:rPr>
        <w:t xml:space="preserve"> tudo aquilo que aprendemos nas aulas de base de dados</w:t>
      </w:r>
      <w:r>
        <w:rPr>
          <w:bCs/>
          <w:lang w:val="pt-BR"/>
        </w:rPr>
        <w:t xml:space="preserve"> </w:t>
      </w:r>
      <w:r>
        <w:rPr>
          <w:bCs/>
          <w:lang w:val="pt-BR"/>
        </w:rPr>
        <w:t xml:space="preserve">e</w:t>
      </w:r>
      <w:r>
        <w:rPr>
          <w:bCs/>
          <w:lang w:val="pt-BR"/>
        </w:rPr>
        <w:t xml:space="preserve"> </w:t>
      </w:r>
      <w:r>
        <w:rPr>
          <w:bCs/>
          <w:lang w:val="pt-BR"/>
        </w:rPr>
        <w:t xml:space="preserve">demonstrar que o </w:t>
      </w:r>
      <w:r>
        <w:rPr>
          <w:bCs/>
          <w:lang w:val="pt-BR"/>
        </w:rPr>
        <w:t xml:space="preserve">modelo que construímos </w:t>
      </w:r>
      <w:r>
        <w:rPr>
          <w:bCs/>
          <w:lang w:val="pt-BR"/>
        </w:rPr>
        <w:t xml:space="preserve">está preparado</w:t>
      </w:r>
      <w:r>
        <w:rPr>
          <w:bCs/>
          <w:lang w:val="pt-BR"/>
        </w:rPr>
        <w:t xml:space="preserve"> para análises detalhadas.</w:t>
      </w:r>
      <w:r>
        <w:rPr>
          <w:bCs/>
          <w:lang w:val="pt-BR"/>
        </w:rPr>
      </w:r>
    </w:p>
    <w:p>
      <w:pPr>
        <w:pBdr/>
        <w:spacing/>
        <w:ind/>
        <w:jc w:val="both"/>
        <w:rPr>
          <w:lang w:val="pt-PT"/>
        </w:rPr>
      </w:pPr>
      <w:r>
        <w:rPr>
          <w:lang w:val="pt-PT"/>
        </w:rPr>
        <w:t xml:space="preserve">7. Referências</w:t>
      </w:r>
      <w:r>
        <w:rPr>
          <w:lang w:val="pt-PT"/>
        </w:rPr>
      </w:r>
    </w:p>
    <w:p>
      <w:pPr>
        <w:pBdr/>
        <w:spacing/>
        <w:ind/>
        <w:jc w:val="both"/>
        <w:rPr>
          <w:lang w:val="pt-PT"/>
        </w:rPr>
      </w:pPr>
      <w:r/>
      <w:hyperlink r:id="rId52" w:tooltip="https://www.sqlite.org/datatype3.html#boolean_datatype" w:anchor="boolean_datatype" w:history="1">
        <w:r>
          <w:rPr>
            <w:rStyle w:val="731"/>
            <w:lang w:val="pt-PT"/>
          </w:rPr>
          <w:t xml:space="preserve">[1]</w:t>
        </w:r>
      </w:hyperlink>
      <w:r>
        <w:rPr>
          <w:lang w:val="pt-BR"/>
        </w:rPr>
        <w:t xml:space="preserve"> SQLite Documentation. Boolean Datatype. Disponível em: </w:t>
      </w:r>
      <w:hyperlink r:id="rId53" w:tooltip="https://www.sqlite.org/datatype3.html#boolean_datatype" w:anchor="boolean_datatype" w:history="1">
        <w:r>
          <w:rPr>
            <w:rStyle w:val="731"/>
            <w:lang w:val="pt-BR"/>
          </w:rPr>
          <w:t xml:space="preserve">https://www.sqlite.org/datatype3.html#boolean_datatype</w:t>
        </w:r>
      </w:hyperlink>
      <w:r>
        <w:rPr>
          <w:lang w:val="pt-BR"/>
        </w:rPr>
        <w:t xml:space="preserve">. </w:t>
      </w:r>
      <w:r>
        <w:t xml:space="preserve">Acesso</w:t>
      </w:r>
      <w:r>
        <w:t xml:space="preserve"> </w:t>
      </w:r>
      <w:r>
        <w:t xml:space="preserve">em</w:t>
      </w:r>
      <w:r>
        <w:t xml:space="preserve">: 7 </w:t>
      </w:r>
      <w:r>
        <w:t xml:space="preserve">dez</w:t>
      </w:r>
      <w:r>
        <w:t xml:space="preserve">. 2024.</w:t>
      </w:r>
      <w:r>
        <w:rPr>
          <w:lang w:val="pt-PT"/>
        </w:rPr>
      </w:r>
    </w:p>
    <w:p>
      <w:pPr>
        <w:pBdr/>
        <w:spacing/>
        <w:ind/>
        <w:jc w:val="both"/>
        <w:rPr>
          <w:lang w:val="pt-PT"/>
        </w:rPr>
      </w:pPr>
      <w:r>
        <w:rPr>
          <w:lang w:val="pt-PT"/>
        </w:rPr>
      </w:r>
      <w:r>
        <w:rPr>
          <w:lang w:val="pt-PT"/>
        </w:rPr>
      </w:r>
    </w:p>
    <w:p>
      <w:pPr>
        <w:pBdr/>
        <w:spacing/>
        <w:ind/>
        <w:jc w:val="both"/>
        <w:rPr>
          <w:lang w:val="pt-PT"/>
        </w:rPr>
      </w:pPr>
      <w:r>
        <w:rPr>
          <w:lang w:val="pt-PT"/>
        </w:rPr>
      </w:r>
      <w:r>
        <w:rPr>
          <w:lang w:val="pt-PT"/>
        </w:rPr>
      </w:r>
    </w:p>
    <w:sectPr>
      <w:footnotePr/>
      <w:endnotePr/>
      <w:type w:val="nextPage"/>
      <w:pgSz w:h="15840" w:orient="portrait" w:w="12240"/>
      <w:pgMar w:top="1440" w:right="1440" w:bottom="1440" w:left="1440" w:header="720" w:footer="720" w:gutter="0"/>
      <w:cols w:num="1" w:sep="0" w:space="720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10000000000000000"/>
  </w:font>
  <w:font w:name="Symbol">
    <w:panose1 w:val="05010000000000000000"/>
  </w:font>
  <w:font w:name="Courier New">
    <w:panose1 w:val="020704090202050204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1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%3."/>
      <w:numFmt w:val="decimal"/>
      <w:pPr>
        <w:pBdr/>
        <w:spacing/>
        <w:ind w:hanging="360" w:left="2160"/>
      </w:pPr>
      <w:rPr>
        <w:rFonts w:hint="default"/>
        <w:b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2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3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4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5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6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7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8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9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10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11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12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13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14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15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16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17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18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num w:numId="1">
    <w:abstractNumId w:val="13"/>
  </w:num>
  <w:num w:numId="2">
    <w:abstractNumId w:val="17"/>
  </w:num>
  <w:num w:numId="3">
    <w:abstractNumId w:val="15"/>
  </w:num>
  <w:num w:numId="4">
    <w:abstractNumId w:val="12"/>
  </w:num>
  <w:num w:numId="5">
    <w:abstractNumId w:val="3"/>
  </w:num>
  <w:num w:numId="6">
    <w:abstractNumId w:val="5"/>
  </w:num>
  <w:num w:numId="7">
    <w:abstractNumId w:val="10"/>
  </w:num>
  <w:num w:numId="8">
    <w:abstractNumId w:val="18"/>
  </w:num>
  <w:num w:numId="9">
    <w:abstractNumId w:val="14"/>
  </w:num>
  <w:num w:numId="10">
    <w:abstractNumId w:val="1"/>
  </w:num>
  <w:num w:numId="11">
    <w:abstractNumId w:val="4"/>
  </w:num>
  <w:num w:numId="12">
    <w:abstractNumId w:val="7"/>
  </w:num>
  <w:num w:numId="13">
    <w:abstractNumId w:val="9"/>
  </w:num>
  <w:num w:numId="14">
    <w:abstractNumId w:val="2"/>
  </w:num>
  <w:num w:numId="15">
    <w:abstractNumId w:val="16"/>
  </w:num>
  <w:num w:numId="16">
    <w:abstractNumId w:val="11"/>
  </w:num>
  <w:num w:numId="17">
    <w:abstractNumId w:val="6"/>
  </w:num>
  <w:num w:numId="18">
    <w:abstractNumId w:val="0"/>
  </w:num>
  <w:num w:numId="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hyphenationZone w:val="425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4"/>
        <w:szCs w:val="24"/>
        <w:lang w:val="en-US" w:eastAsia="en-US" w:bidi="ar-SA"/>
        <w14:ligatures w14:val="standardContextual"/>
      </w:rPr>
    </w:rPrDefault>
    <w:pPrDefault>
      <w:pPr>
        <w:pBdr/>
        <w:spacing w:after="160" w:afterAutospacing="0" w:before="0" w:beforeAutospacing="0" w:line="278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1">
    <w:name w:val="Table Grid"/>
    <w:basedOn w:val="709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">
    <w:name w:val="Table Grid Light"/>
    <w:basedOn w:val="709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Plain Table 1"/>
    <w:basedOn w:val="709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2"/>
    <w:basedOn w:val="709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3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4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5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Grid Table 1 Light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 - Accent 1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2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3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4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5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6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2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 - Accent 1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2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3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4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5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6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3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 - Accent 1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2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3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4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5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6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4"/>
    <w:basedOn w:val="70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 - Accent 1"/>
    <w:basedOn w:val="70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c2e5f5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c2e5f5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2"/>
    <w:basedOn w:val="70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3"/>
    <w:basedOn w:val="70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4"/>
    <w:basedOn w:val="70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5"/>
    <w:basedOn w:val="70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6"/>
    <w:basedOn w:val="70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5 Dark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- Accent 1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c0e4f5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71c3e8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71c3e8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 - Accent 2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3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5bea1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5bea1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3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c1f0c7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72de81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72de81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- Accent 4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c9edf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86d7f6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86d7f6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 - Accent 5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f2ceee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e190d8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e190d8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6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d9f2d0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a9e294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a9e294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6 Colorful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 - Accent 1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1b7aa6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1b7aa6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1b7aa6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1b7aa6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2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3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4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5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6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7 Colorful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 - Accent 1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rPr>
        <w:rFonts w:ascii="Arial" w:hAnsi="Arial"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1b7aa6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2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3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rPr>
        <w:rFonts w:ascii="Arial" w:hAnsi="Arial"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f3f15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4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5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rPr>
        <w:rFonts w:ascii="Arial" w:hAnsi="Arial"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d1956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6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rPr>
        <w:rFonts w:ascii="Arial" w:hAnsi="Arial"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e621b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List Table 1 Light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 - Accent 1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2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3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4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5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6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2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 - Accent 1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2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3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4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5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6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3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 - Accent 1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2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3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4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5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6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4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 - Accent 1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2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3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4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5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6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5 Dark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 - Accent 1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156082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2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2ab86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3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48d45b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4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60cbf4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5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d86dcc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6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8fd974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6 Colorful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 - Accent 1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2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3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0862e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0862e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20862e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0862e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4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5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6288a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6288a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96288a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6288a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6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7 Colorful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 - Accent 1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rPr>
        <w:rFonts w:ascii="Arial" w:hAnsi="Arial"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c384c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2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3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rPr>
        <w:rFonts w:ascii="Arial" w:hAnsi="Arial"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0862e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4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5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rPr>
        <w:rFonts w:ascii="Arial" w:hAnsi="Arial"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6288a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6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rPr>
        <w:rFonts w:ascii="Arial" w:hAnsi="Arial"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ned - Accent"/>
    <w:basedOn w:val="70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 1"/>
    <w:basedOn w:val="70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2"/>
    <w:basedOn w:val="70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3"/>
    <w:basedOn w:val="70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4"/>
    <w:basedOn w:val="70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5"/>
    <w:basedOn w:val="70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6"/>
    <w:basedOn w:val="70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Bordered &amp; Lined - Accent"/>
    <w:basedOn w:val="70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 1"/>
    <w:basedOn w:val="70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2"/>
    <w:basedOn w:val="70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3"/>
    <w:basedOn w:val="70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4"/>
    <w:basedOn w:val="70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5"/>
    <w:basedOn w:val="70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6"/>
    <w:basedOn w:val="70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 - Accent 1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2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3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4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5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6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149">
    <w:name w:val="Heading 1 Char"/>
    <w:basedOn w:val="708"/>
    <w:link w:val="69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0">
    <w:name w:val="Heading 2 Char"/>
    <w:basedOn w:val="708"/>
    <w:link w:val="70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1">
    <w:name w:val="Heading 3 Char"/>
    <w:basedOn w:val="708"/>
    <w:link w:val="70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2">
    <w:name w:val="Heading 4 Char"/>
    <w:basedOn w:val="708"/>
    <w:link w:val="702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3">
    <w:name w:val="Heading 5 Char"/>
    <w:basedOn w:val="708"/>
    <w:link w:val="703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4">
    <w:name w:val="Heading 6 Char"/>
    <w:basedOn w:val="708"/>
    <w:link w:val="704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5">
    <w:name w:val="Heading 7 Char"/>
    <w:basedOn w:val="708"/>
    <w:link w:val="705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6">
    <w:name w:val="Heading 8 Char"/>
    <w:basedOn w:val="708"/>
    <w:link w:val="70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7">
    <w:name w:val="Heading 9 Char"/>
    <w:basedOn w:val="708"/>
    <w:link w:val="707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9">
    <w:name w:val="Title Char"/>
    <w:basedOn w:val="708"/>
    <w:link w:val="720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character" w:styleId="161">
    <w:name w:val="Subtitle Char"/>
    <w:basedOn w:val="708"/>
    <w:link w:val="722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3">
    <w:name w:val="Quote Char"/>
    <w:basedOn w:val="708"/>
    <w:link w:val="724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67">
    <w:name w:val="Intense Quote Char"/>
    <w:basedOn w:val="708"/>
    <w:link w:val="728"/>
    <w:uiPriority w:val="30"/>
    <w:pPr>
      <w:pBdr/>
      <w:spacing/>
      <w:ind/>
    </w:pPr>
    <w:rPr>
      <w:i/>
      <w:iCs/>
      <w:color w:val="0f4761" w:themeColor="accent1" w:themeShade="BF"/>
    </w:rPr>
  </w:style>
  <w:style w:type="paragraph" w:styleId="169">
    <w:name w:val="No Spacing"/>
    <w:basedOn w:val="698"/>
    <w:uiPriority w:val="1"/>
    <w:qFormat/>
    <w:pPr>
      <w:pBdr/>
      <w:spacing w:after="0" w:line="240" w:lineRule="auto"/>
      <w:ind/>
    </w:pPr>
  </w:style>
  <w:style w:type="character" w:styleId="170">
    <w:name w:val="Subtle Emphasis"/>
    <w:basedOn w:val="708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708"/>
    <w:uiPriority w:val="20"/>
    <w:qFormat/>
    <w:pPr>
      <w:pBdr/>
      <w:spacing/>
      <w:ind/>
    </w:pPr>
    <w:rPr>
      <w:i/>
      <w:iCs/>
    </w:rPr>
  </w:style>
  <w:style w:type="character" w:styleId="173">
    <w:name w:val="Subtle Reference"/>
    <w:basedOn w:val="708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">
    <w:name w:val="Book Title"/>
    <w:basedOn w:val="708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75">
    <w:name w:val="Header"/>
    <w:basedOn w:val="698"/>
    <w:link w:val="17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6">
    <w:name w:val="Header Char"/>
    <w:basedOn w:val="708"/>
    <w:link w:val="175"/>
    <w:uiPriority w:val="99"/>
    <w:pPr>
      <w:pBdr/>
      <w:spacing/>
      <w:ind/>
    </w:pPr>
  </w:style>
  <w:style w:type="paragraph" w:styleId="177">
    <w:name w:val="Footer"/>
    <w:basedOn w:val="698"/>
    <w:link w:val="17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8">
    <w:name w:val="Footer Char"/>
    <w:basedOn w:val="708"/>
    <w:link w:val="177"/>
    <w:uiPriority w:val="99"/>
    <w:pPr>
      <w:pBdr/>
      <w:spacing/>
      <w:ind/>
    </w:pPr>
  </w:style>
  <w:style w:type="paragraph" w:styleId="179">
    <w:name w:val="Caption"/>
    <w:basedOn w:val="698"/>
    <w:next w:val="698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80">
    <w:name w:val="footnote text"/>
    <w:basedOn w:val="698"/>
    <w:link w:val="18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1">
    <w:name w:val="Footnote Text Char"/>
    <w:basedOn w:val="708"/>
    <w:link w:val="180"/>
    <w:uiPriority w:val="99"/>
    <w:semiHidden/>
    <w:pPr>
      <w:pBdr/>
      <w:spacing/>
      <w:ind/>
    </w:pPr>
    <w:rPr>
      <w:sz w:val="20"/>
      <w:szCs w:val="20"/>
    </w:rPr>
  </w:style>
  <w:style w:type="character" w:styleId="182">
    <w:name w:val="footnote reference"/>
    <w:basedOn w:val="708"/>
    <w:uiPriority w:val="99"/>
    <w:semiHidden/>
    <w:unhideWhenUsed/>
    <w:pPr>
      <w:pBdr/>
      <w:spacing/>
      <w:ind/>
    </w:pPr>
    <w:rPr>
      <w:vertAlign w:val="superscript"/>
    </w:rPr>
  </w:style>
  <w:style w:type="paragraph" w:styleId="183">
    <w:name w:val="endnote text"/>
    <w:basedOn w:val="698"/>
    <w:link w:val="18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4">
    <w:name w:val="Endnote Text Char"/>
    <w:basedOn w:val="708"/>
    <w:link w:val="183"/>
    <w:uiPriority w:val="99"/>
    <w:semiHidden/>
    <w:pPr>
      <w:pBdr/>
      <w:spacing/>
      <w:ind/>
    </w:pPr>
    <w:rPr>
      <w:sz w:val="20"/>
      <w:szCs w:val="20"/>
    </w:rPr>
  </w:style>
  <w:style w:type="character" w:styleId="185">
    <w:name w:val="endnote reference"/>
    <w:basedOn w:val="708"/>
    <w:uiPriority w:val="99"/>
    <w:semiHidden/>
    <w:unhideWhenUsed/>
    <w:pPr>
      <w:pBdr/>
      <w:spacing/>
      <w:ind/>
    </w:pPr>
    <w:rPr>
      <w:vertAlign w:val="superscript"/>
    </w:rPr>
  </w:style>
  <w:style w:type="character" w:styleId="187">
    <w:name w:val="FollowedHyperlink"/>
    <w:basedOn w:val="708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88">
    <w:name w:val="toc 1"/>
    <w:basedOn w:val="698"/>
    <w:next w:val="698"/>
    <w:uiPriority w:val="39"/>
    <w:unhideWhenUsed/>
    <w:pPr>
      <w:pBdr/>
      <w:spacing w:after="100"/>
      <w:ind/>
    </w:pPr>
  </w:style>
  <w:style w:type="paragraph" w:styleId="189">
    <w:name w:val="toc 2"/>
    <w:basedOn w:val="698"/>
    <w:next w:val="698"/>
    <w:uiPriority w:val="39"/>
    <w:unhideWhenUsed/>
    <w:pPr>
      <w:pBdr/>
      <w:spacing w:after="100"/>
      <w:ind w:left="220"/>
    </w:pPr>
  </w:style>
  <w:style w:type="paragraph" w:styleId="190">
    <w:name w:val="toc 3"/>
    <w:basedOn w:val="698"/>
    <w:next w:val="698"/>
    <w:uiPriority w:val="39"/>
    <w:unhideWhenUsed/>
    <w:pPr>
      <w:pBdr/>
      <w:spacing w:after="100"/>
      <w:ind w:left="440"/>
    </w:pPr>
  </w:style>
  <w:style w:type="paragraph" w:styleId="191">
    <w:name w:val="toc 4"/>
    <w:basedOn w:val="698"/>
    <w:next w:val="698"/>
    <w:uiPriority w:val="39"/>
    <w:unhideWhenUsed/>
    <w:pPr>
      <w:pBdr/>
      <w:spacing w:after="100"/>
      <w:ind w:left="660"/>
    </w:pPr>
  </w:style>
  <w:style w:type="paragraph" w:styleId="192">
    <w:name w:val="toc 5"/>
    <w:basedOn w:val="698"/>
    <w:next w:val="698"/>
    <w:uiPriority w:val="39"/>
    <w:unhideWhenUsed/>
    <w:pPr>
      <w:pBdr/>
      <w:spacing w:after="100"/>
      <w:ind w:left="880"/>
    </w:pPr>
  </w:style>
  <w:style w:type="paragraph" w:styleId="193">
    <w:name w:val="toc 6"/>
    <w:basedOn w:val="698"/>
    <w:next w:val="698"/>
    <w:uiPriority w:val="39"/>
    <w:unhideWhenUsed/>
    <w:pPr>
      <w:pBdr/>
      <w:spacing w:after="100"/>
      <w:ind w:left="1100"/>
    </w:pPr>
  </w:style>
  <w:style w:type="paragraph" w:styleId="194">
    <w:name w:val="toc 7"/>
    <w:basedOn w:val="698"/>
    <w:next w:val="698"/>
    <w:uiPriority w:val="39"/>
    <w:unhideWhenUsed/>
    <w:pPr>
      <w:pBdr/>
      <w:spacing w:after="100"/>
      <w:ind w:left="1320"/>
    </w:pPr>
  </w:style>
  <w:style w:type="paragraph" w:styleId="195">
    <w:name w:val="toc 8"/>
    <w:basedOn w:val="698"/>
    <w:next w:val="698"/>
    <w:uiPriority w:val="39"/>
    <w:unhideWhenUsed/>
    <w:pPr>
      <w:pBdr/>
      <w:spacing w:after="100"/>
      <w:ind w:left="1540"/>
    </w:pPr>
  </w:style>
  <w:style w:type="paragraph" w:styleId="196">
    <w:name w:val="toc 9"/>
    <w:basedOn w:val="698"/>
    <w:next w:val="698"/>
    <w:uiPriority w:val="39"/>
    <w:unhideWhenUsed/>
    <w:pPr>
      <w:pBdr/>
      <w:spacing w:after="100"/>
      <w:ind w:left="1760"/>
    </w:pPr>
  </w:style>
  <w:style w:type="paragraph" w:styleId="206">
    <w:name w:val="TOC Heading"/>
    <w:uiPriority w:val="39"/>
    <w:unhideWhenUsed/>
    <w:pPr>
      <w:pBdr/>
      <w:spacing/>
      <w:ind/>
    </w:pPr>
  </w:style>
  <w:style w:type="paragraph" w:styleId="207">
    <w:name w:val="table of figures"/>
    <w:basedOn w:val="698"/>
    <w:next w:val="698"/>
    <w:uiPriority w:val="99"/>
    <w:unhideWhenUsed/>
    <w:pPr>
      <w:pBdr/>
      <w:spacing w:after="0" w:afterAutospacing="0"/>
      <w:ind/>
    </w:pPr>
  </w:style>
  <w:style w:type="paragraph" w:styleId="698" w:default="1">
    <w:name w:val="Normal"/>
    <w:qFormat/>
    <w:pPr>
      <w:pBdr/>
      <w:spacing/>
      <w:ind/>
    </w:pPr>
  </w:style>
  <w:style w:type="paragraph" w:styleId="699">
    <w:name w:val="Heading 1"/>
    <w:basedOn w:val="698"/>
    <w:next w:val="698"/>
    <w:link w:val="711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700">
    <w:name w:val="Heading 2"/>
    <w:basedOn w:val="698"/>
    <w:next w:val="698"/>
    <w:link w:val="712"/>
    <w:uiPriority w:val="9"/>
    <w:semiHidden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701">
    <w:name w:val="Heading 3"/>
    <w:basedOn w:val="698"/>
    <w:next w:val="698"/>
    <w:link w:val="713"/>
    <w:uiPriority w:val="9"/>
    <w:semiHidden/>
    <w:unhideWhenUsed/>
    <w:qFormat/>
    <w:pPr>
      <w:keepNext w:val="true"/>
      <w:keepLines w:val="true"/>
      <w:pBdr/>
      <w:spacing w:after="80" w:before="160"/>
      <w:ind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702">
    <w:name w:val="Heading 4"/>
    <w:basedOn w:val="698"/>
    <w:next w:val="698"/>
    <w:link w:val="714"/>
    <w:uiPriority w:val="9"/>
    <w:semiHidden/>
    <w:unhideWhenUsed/>
    <w:qFormat/>
    <w:pPr>
      <w:keepNext w:val="true"/>
      <w:keepLines w:val="true"/>
      <w:pBdr/>
      <w:spacing w:after="40" w:before="80"/>
      <w:ind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703">
    <w:name w:val="Heading 5"/>
    <w:basedOn w:val="698"/>
    <w:next w:val="698"/>
    <w:link w:val="715"/>
    <w:uiPriority w:val="9"/>
    <w:semiHidden/>
    <w:unhideWhenUsed/>
    <w:qFormat/>
    <w:pPr>
      <w:keepNext w:val="true"/>
      <w:keepLines w:val="true"/>
      <w:pBdr/>
      <w:spacing w:after="40" w:before="80"/>
      <w:ind/>
      <w:outlineLvl w:val="4"/>
    </w:pPr>
    <w:rPr>
      <w:rFonts w:eastAsiaTheme="majorEastAsia" w:cstheme="majorBidi"/>
      <w:color w:val="0f4761" w:themeColor="accent1" w:themeShade="BF"/>
    </w:rPr>
  </w:style>
  <w:style w:type="paragraph" w:styleId="704">
    <w:name w:val="Heading 6"/>
    <w:basedOn w:val="698"/>
    <w:next w:val="698"/>
    <w:link w:val="716"/>
    <w:uiPriority w:val="9"/>
    <w:semiHidden/>
    <w:unhideWhenUsed/>
    <w:qFormat/>
    <w:pPr>
      <w:keepNext w:val="true"/>
      <w:keepLines w:val="true"/>
      <w:pBdr/>
      <w:spacing w:after="0" w:before="40"/>
      <w:ind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05">
    <w:name w:val="Heading 7"/>
    <w:basedOn w:val="698"/>
    <w:next w:val="698"/>
    <w:link w:val="717"/>
    <w:uiPriority w:val="9"/>
    <w:semiHidden/>
    <w:unhideWhenUsed/>
    <w:qFormat/>
    <w:pPr>
      <w:keepNext w:val="true"/>
      <w:keepLines w:val="true"/>
      <w:pBdr/>
      <w:spacing w:after="0" w:before="40"/>
      <w:ind/>
      <w:outlineLvl w:val="6"/>
    </w:pPr>
    <w:rPr>
      <w:rFonts w:eastAsiaTheme="majorEastAsia" w:cstheme="majorBidi"/>
      <w:color w:val="595959" w:themeColor="text1" w:themeTint="A6"/>
    </w:rPr>
  </w:style>
  <w:style w:type="paragraph" w:styleId="706">
    <w:name w:val="Heading 8"/>
    <w:basedOn w:val="698"/>
    <w:next w:val="698"/>
    <w:link w:val="718"/>
    <w:uiPriority w:val="9"/>
    <w:semiHidden/>
    <w:unhideWhenUsed/>
    <w:qFormat/>
    <w:pPr>
      <w:keepNext w:val="true"/>
      <w:keepLines w:val="true"/>
      <w:pBdr/>
      <w:spacing w:after="0"/>
      <w:ind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707">
    <w:name w:val="Heading 9"/>
    <w:basedOn w:val="698"/>
    <w:next w:val="698"/>
    <w:link w:val="719"/>
    <w:uiPriority w:val="9"/>
    <w:semiHidden/>
    <w:unhideWhenUsed/>
    <w:qFormat/>
    <w:pPr>
      <w:keepNext w:val="true"/>
      <w:keepLines w:val="true"/>
      <w:pBdr/>
      <w:spacing w:after="0"/>
      <w:ind/>
      <w:outlineLvl w:val="8"/>
    </w:pPr>
    <w:rPr>
      <w:rFonts w:eastAsiaTheme="majorEastAsia" w:cstheme="majorBidi"/>
      <w:color w:val="272727" w:themeColor="text1" w:themeTint="D8"/>
    </w:rPr>
  </w:style>
  <w:style w:type="character" w:styleId="708" w:default="1">
    <w:name w:val="Default Paragraph Font"/>
    <w:uiPriority w:val="1"/>
    <w:unhideWhenUsed/>
    <w:pPr>
      <w:pBdr/>
      <w:spacing/>
      <w:ind/>
    </w:pPr>
  </w:style>
  <w:style w:type="table" w:styleId="709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710" w:default="1">
    <w:name w:val="No List"/>
    <w:uiPriority w:val="99"/>
    <w:semiHidden/>
    <w:unhideWhenUsed/>
    <w:pPr>
      <w:pBdr/>
      <w:spacing/>
      <w:ind/>
    </w:pPr>
  </w:style>
  <w:style w:type="character" w:styleId="711" w:customStyle="1">
    <w:name w:val="Título 1 Char"/>
    <w:basedOn w:val="708"/>
    <w:link w:val="699"/>
    <w:uiPriority w:val="9"/>
    <w:pPr>
      <w:pBdr/>
      <w:spacing/>
      <w:ind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712" w:customStyle="1">
    <w:name w:val="Título 2 Char"/>
    <w:basedOn w:val="708"/>
    <w:link w:val="700"/>
    <w:uiPriority w:val="9"/>
    <w:semiHidden/>
    <w:pPr>
      <w:pBdr/>
      <w:spacing/>
      <w:ind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713" w:customStyle="1">
    <w:name w:val="Título 3 Char"/>
    <w:basedOn w:val="708"/>
    <w:link w:val="701"/>
    <w:uiPriority w:val="9"/>
    <w:semiHidden/>
    <w:pPr>
      <w:pBdr/>
      <w:spacing/>
      <w:ind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714" w:customStyle="1">
    <w:name w:val="Título 4 Char"/>
    <w:basedOn w:val="708"/>
    <w:link w:val="702"/>
    <w:uiPriority w:val="9"/>
    <w:semiHidden/>
    <w:pPr>
      <w:pBdr/>
      <w:spacing/>
      <w:ind/>
    </w:pPr>
    <w:rPr>
      <w:rFonts w:eastAsiaTheme="majorEastAsia" w:cstheme="majorBidi"/>
      <w:i/>
      <w:iCs/>
      <w:color w:val="0f4761" w:themeColor="accent1" w:themeShade="BF"/>
    </w:rPr>
  </w:style>
  <w:style w:type="character" w:styleId="715" w:customStyle="1">
    <w:name w:val="Título 5 Char"/>
    <w:basedOn w:val="708"/>
    <w:link w:val="703"/>
    <w:uiPriority w:val="9"/>
    <w:semiHidden/>
    <w:pPr>
      <w:pBdr/>
      <w:spacing/>
      <w:ind/>
    </w:pPr>
    <w:rPr>
      <w:rFonts w:eastAsiaTheme="majorEastAsia" w:cstheme="majorBidi"/>
      <w:color w:val="0f4761" w:themeColor="accent1" w:themeShade="BF"/>
    </w:rPr>
  </w:style>
  <w:style w:type="character" w:styleId="716" w:customStyle="1">
    <w:name w:val="Título 6 Char"/>
    <w:basedOn w:val="708"/>
    <w:link w:val="704"/>
    <w:uiPriority w:val="9"/>
    <w:semiHidden/>
    <w:pPr>
      <w:pBdr/>
      <w:spacing/>
      <w:ind/>
    </w:pPr>
    <w:rPr>
      <w:rFonts w:eastAsiaTheme="majorEastAsia" w:cstheme="majorBidi"/>
      <w:i/>
      <w:iCs/>
      <w:color w:val="595959" w:themeColor="text1" w:themeTint="A6"/>
    </w:rPr>
  </w:style>
  <w:style w:type="character" w:styleId="717" w:customStyle="1">
    <w:name w:val="Título 7 Char"/>
    <w:basedOn w:val="708"/>
    <w:link w:val="705"/>
    <w:uiPriority w:val="9"/>
    <w:semiHidden/>
    <w:pPr>
      <w:pBdr/>
      <w:spacing/>
      <w:ind/>
    </w:pPr>
    <w:rPr>
      <w:rFonts w:eastAsiaTheme="majorEastAsia" w:cstheme="majorBidi"/>
      <w:color w:val="595959" w:themeColor="text1" w:themeTint="A6"/>
    </w:rPr>
  </w:style>
  <w:style w:type="character" w:styleId="718" w:customStyle="1">
    <w:name w:val="Título 8 Char"/>
    <w:basedOn w:val="708"/>
    <w:link w:val="706"/>
    <w:uiPriority w:val="9"/>
    <w:semiHidden/>
    <w:pPr>
      <w:pBdr/>
      <w:spacing/>
      <w:ind/>
    </w:pPr>
    <w:rPr>
      <w:rFonts w:eastAsiaTheme="majorEastAsia" w:cstheme="majorBidi"/>
      <w:i/>
      <w:iCs/>
      <w:color w:val="272727" w:themeColor="text1" w:themeTint="D8"/>
    </w:rPr>
  </w:style>
  <w:style w:type="character" w:styleId="719" w:customStyle="1">
    <w:name w:val="Título 9 Char"/>
    <w:basedOn w:val="708"/>
    <w:link w:val="707"/>
    <w:uiPriority w:val="9"/>
    <w:semiHidden/>
    <w:pPr>
      <w:pBdr/>
      <w:spacing/>
      <w:ind/>
    </w:pPr>
    <w:rPr>
      <w:rFonts w:eastAsiaTheme="majorEastAsia" w:cstheme="majorBidi"/>
      <w:color w:val="272727" w:themeColor="text1" w:themeTint="D8"/>
    </w:rPr>
  </w:style>
  <w:style w:type="paragraph" w:styleId="720">
    <w:name w:val="Title"/>
    <w:basedOn w:val="698"/>
    <w:next w:val="698"/>
    <w:link w:val="721"/>
    <w:uiPriority w:val="10"/>
    <w:qFormat/>
    <w:pPr>
      <w:pBdr/>
      <w:spacing w:after="80" w:line="240" w:lineRule="auto"/>
      <w:ind/>
      <w:contextualSpacing w:val="true"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character" w:styleId="721" w:customStyle="1">
    <w:name w:val="Título Char"/>
    <w:basedOn w:val="708"/>
    <w:link w:val="720"/>
    <w:uiPriority w:val="10"/>
    <w:pPr>
      <w:pBdr/>
      <w:spacing/>
      <w:ind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paragraph" w:styleId="722">
    <w:name w:val="Subtitle"/>
    <w:basedOn w:val="698"/>
    <w:next w:val="698"/>
    <w:link w:val="723"/>
    <w:uiPriority w:val="11"/>
    <w:qFormat/>
    <w:pPr>
      <w:numPr>
        <w:ilvl w:val="1"/>
      </w:numPr>
      <w:pBdr/>
      <w:spacing/>
      <w:ind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723" w:customStyle="1">
    <w:name w:val="Subtítulo Char"/>
    <w:basedOn w:val="708"/>
    <w:link w:val="722"/>
    <w:uiPriority w:val="11"/>
    <w:pPr>
      <w:pBdr/>
      <w:spacing/>
      <w:ind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724">
    <w:name w:val="Quote"/>
    <w:basedOn w:val="698"/>
    <w:next w:val="698"/>
    <w:link w:val="725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725" w:customStyle="1">
    <w:name w:val="Citação Char"/>
    <w:basedOn w:val="708"/>
    <w:link w:val="724"/>
    <w:uiPriority w:val="29"/>
    <w:pPr>
      <w:pBdr/>
      <w:spacing/>
      <w:ind/>
    </w:pPr>
    <w:rPr>
      <w:i/>
      <w:iCs/>
      <w:color w:val="404040" w:themeColor="text1" w:themeTint="BF"/>
    </w:rPr>
  </w:style>
  <w:style w:type="paragraph" w:styleId="726">
    <w:name w:val="List Paragraph"/>
    <w:basedOn w:val="698"/>
    <w:uiPriority w:val="34"/>
    <w:qFormat/>
    <w:pPr>
      <w:pBdr/>
      <w:spacing/>
      <w:ind w:left="720"/>
      <w:contextualSpacing w:val="true"/>
    </w:pPr>
  </w:style>
  <w:style w:type="character" w:styleId="727">
    <w:name w:val="Intense Emphasis"/>
    <w:basedOn w:val="708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728">
    <w:name w:val="Intense Quote"/>
    <w:basedOn w:val="698"/>
    <w:next w:val="698"/>
    <w:link w:val="729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729" w:customStyle="1">
    <w:name w:val="Citação Intensa Char"/>
    <w:basedOn w:val="708"/>
    <w:link w:val="728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730">
    <w:name w:val="Intense Reference"/>
    <w:basedOn w:val="708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731">
    <w:name w:val="Hyperlink"/>
    <w:basedOn w:val="708"/>
    <w:uiPriority w:val="99"/>
    <w:unhideWhenUsed/>
    <w:pPr>
      <w:pBdr/>
      <w:spacing/>
      <w:ind/>
    </w:pPr>
    <w:rPr>
      <w:color w:val="467886" w:themeColor="hyperlink"/>
      <w:u w:val="single"/>
    </w:rPr>
  </w:style>
  <w:style w:type="character" w:styleId="732">
    <w:name w:val="Unresolved Mention"/>
    <w:basedOn w:val="708"/>
    <w:uiPriority w:val="99"/>
    <w:semiHidden/>
    <w:unhideWhenUsed/>
    <w:pPr>
      <w:pBdr/>
      <w:spacing/>
      <w:ind/>
    </w:pPr>
    <w:rPr>
      <w:color w:val="605e5c"/>
      <w:shd w:val="clear" w:color="auto" w:fill="e1dfdd"/>
    </w:rPr>
  </w:style>
  <w:style w:type="paragraph" w:styleId="733">
    <w:name w:val="Normal (Web)"/>
    <w:basedOn w:val="698"/>
    <w:uiPriority w:val="99"/>
    <w:semiHidden/>
    <w:unhideWhenUsed/>
    <w:pPr>
      <w:pBdr/>
      <w:spacing/>
      <w:ind/>
    </w:pPr>
    <w:rPr>
      <w:rFonts w:ascii="Times New Roman" w:hAnsi="Times New Roman" w:cs="Times New Roman"/>
    </w:rPr>
  </w:style>
  <w:style w:type="character" w:styleId="734">
    <w:name w:val="Strong"/>
    <w:basedOn w:val="708"/>
    <w:uiPriority w:val="22"/>
    <w:qFormat/>
    <w:pPr>
      <w:pBdr/>
      <w:spacing/>
      <w:ind/>
    </w:pPr>
    <w:rPr>
      <w:b/>
      <w:bCs/>
    </w:rPr>
  </w:style>
  <w:style w:type="paragraph" w:styleId="735">
    <w:name w:val="HTML Preformatted"/>
    <w:basedOn w:val="698"/>
    <w:link w:val="736"/>
    <w:uiPriority w:val="99"/>
    <w:semiHidden/>
    <w:unhideWhenUsed/>
    <w:pPr>
      <w:pBdr/>
      <w:tabs>
        <w:tab w:val="left" w:leader="none" w:pos="916"/>
        <w:tab w:val="left" w:leader="none" w:pos="1832"/>
        <w:tab w:val="left" w:leader="none" w:pos="2748"/>
        <w:tab w:val="left" w:leader="none" w:pos="3664"/>
        <w:tab w:val="left" w:leader="none" w:pos="4580"/>
        <w:tab w:val="left" w:leader="none" w:pos="5496"/>
        <w:tab w:val="left" w:leader="none" w:pos="6412"/>
        <w:tab w:val="left" w:leader="none" w:pos="7328"/>
        <w:tab w:val="left" w:leader="none" w:pos="8244"/>
        <w:tab w:val="left" w:leader="none" w:pos="9160"/>
        <w:tab w:val="left" w:leader="none" w:pos="10076"/>
        <w:tab w:val="left" w:leader="none" w:pos="10992"/>
        <w:tab w:val="left" w:leader="none" w:pos="11908"/>
        <w:tab w:val="left" w:leader="none" w:pos="12824"/>
        <w:tab w:val="left" w:leader="none" w:pos="13740"/>
        <w:tab w:val="left" w:leader="none" w:pos="14656"/>
      </w:tabs>
      <w:spacing w:after="0" w:line="240" w:lineRule="auto"/>
      <w:ind/>
    </w:pPr>
    <w:rPr>
      <w:rFonts w:ascii="Courier New" w:hAnsi="Courier New" w:eastAsia="Times New Roman" w:cs="Courier New"/>
      <w:sz w:val="20"/>
      <w:szCs w:val="20"/>
      <w14:ligatures w14:val="none"/>
    </w:rPr>
  </w:style>
  <w:style w:type="character" w:styleId="736" w:customStyle="1">
    <w:name w:val="Pré-formatação HTML Char"/>
    <w:basedOn w:val="708"/>
    <w:link w:val="735"/>
    <w:uiPriority w:val="99"/>
    <w:semiHidden/>
    <w:pPr>
      <w:pBdr/>
      <w:spacing/>
      <w:ind/>
    </w:pPr>
    <w:rPr>
      <w:rFonts w:ascii="Courier New" w:hAnsi="Courier New" w:eastAsia="Times New Roman" w:cs="Courier New"/>
      <w:sz w:val="20"/>
      <w:szCs w:val="20"/>
      <w14:ligatures w14:val="non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customXml" Target="../customXml/item1.xml" 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hyperlink" Target="https://www.sqlite.org/datatype3.html" TargetMode="External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image" Target="media/image25.png"/><Relationship Id="rId36" Type="http://schemas.openxmlformats.org/officeDocument/2006/relationships/image" Target="media/image26.png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40" Type="http://schemas.openxmlformats.org/officeDocument/2006/relationships/image" Target="media/image30.png"/><Relationship Id="rId41" Type="http://schemas.openxmlformats.org/officeDocument/2006/relationships/image" Target="media/image31.png"/><Relationship Id="rId42" Type="http://schemas.openxmlformats.org/officeDocument/2006/relationships/image" Target="media/image32.png"/><Relationship Id="rId43" Type="http://schemas.openxmlformats.org/officeDocument/2006/relationships/image" Target="media/image33.png"/><Relationship Id="rId44" Type="http://schemas.openxmlformats.org/officeDocument/2006/relationships/image" Target="media/image34.png"/><Relationship Id="rId45" Type="http://schemas.openxmlformats.org/officeDocument/2006/relationships/image" Target="media/image35.png"/><Relationship Id="rId46" Type="http://schemas.openxmlformats.org/officeDocument/2006/relationships/image" Target="media/image36.png"/><Relationship Id="rId47" Type="http://schemas.openxmlformats.org/officeDocument/2006/relationships/image" Target="media/image37.png"/><Relationship Id="rId48" Type="http://schemas.openxmlformats.org/officeDocument/2006/relationships/image" Target="media/image38.png"/><Relationship Id="rId49" Type="http://schemas.openxmlformats.org/officeDocument/2006/relationships/image" Target="media/image39.png"/><Relationship Id="rId50" Type="http://schemas.openxmlformats.org/officeDocument/2006/relationships/image" Target="media/image40.png"/><Relationship Id="rId51" Type="http://schemas.openxmlformats.org/officeDocument/2006/relationships/image" Target="media/image41.png"/><Relationship Id="rId52" Type="http://schemas.openxmlformats.org/officeDocument/2006/relationships/hyperlink" Target="https://www.sqlite.org/datatype3.html" TargetMode="External"/><Relationship Id="rId53" Type="http://schemas.openxmlformats.org/officeDocument/2006/relationships/hyperlink" Target="https://www.sqlite.org/datatype3.html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Arial"/>
        <a:cs typeface="Arial"/>
      </a:majorFont>
      <a:minorFont>
        <a:latin typeface="Aptos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967ECD-ECC7-4AE9-B2BD-75F24C70FD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Application>ONLYOFFICE/8.2.2.22</Application>
  <DocSecurity>0</DocSecurity>
  <ScaleCrop>0</ScaleCrop>
  <HeadingPairs>
    <vt:vector size="0" baseType="variant"/>
  </HeadingPairs>
  <TitlesOfParts>
    <vt:vector size="0" baseType="lpstr"/>
  </TitlesOfParts>
  <Company/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Isabela Cartaxo</dc:creator>
  <cp:keywords/>
  <dc:description/>
  <cp:revision>3</cp:revision>
  <dcterms:created xsi:type="dcterms:W3CDTF">2024-12-08T17:39:00Z</dcterms:created>
  <dcterms:modified xsi:type="dcterms:W3CDTF">2024-12-08T23:17:14Z</dcterms:modified>
</cp:coreProperties>
</file>