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jc w:val="center"/>
        <w:rPr>
          <w:b/>
        </w:rPr>
      </w:pPr>
      <w:r>
        <w:rPr>
          <w:b/>
        </w:rPr>
        <w:t>Practical – 1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Installing Python</w:t>
      </w:r>
    </w:p>
    <w:p>
      <w:pPr>
        <w:jc w:val="center"/>
        <w:rPr>
          <w:b/>
          <w:sz w:val="48"/>
          <w:szCs w:val="48"/>
        </w:rPr>
      </w:pPr>
      <w:r>
        <w:drawing>
          <wp:inline distT="0" distB="0" distL="0" distR="0">
            <wp:extent cx="5925820" cy="2868295"/>
            <wp:effectExtent l="0" t="0" r="254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9065" r="299" b="509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1060" cy="315087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8"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56300" cy="317627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75" b="4724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30900" cy="3164205"/>
            <wp:effectExtent l="0" t="0" r="1270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" b="508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35980" cy="316928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" b="493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35980" cy="3167380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" b="499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71540" cy="316738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31" b="499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6140" cy="317563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03" b="4743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Configuring Python 3.6.2</w:t>
      </w:r>
    </w:p>
    <w:p>
      <w:r>
        <w:drawing>
          <wp:inline distT="0" distB="0" distL="114300" distR="114300">
            <wp:extent cx="5941695" cy="1133475"/>
            <wp:effectExtent l="0" t="0" r="1905" b="952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Creating, Activating and Deactivating Virtual Environment</w:t>
      </w:r>
      <w:r>
        <w:drawing>
          <wp:inline distT="0" distB="0" distL="114300" distR="114300">
            <wp:extent cx="5942330" cy="4973955"/>
            <wp:effectExtent l="0" t="0" r="1270" b="952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9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4360545"/>
            <wp:effectExtent l="0" t="0" r="0" b="1333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2965" cy="1201420"/>
            <wp:effectExtent l="0" t="0" r="635" b="254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bidi w:val="0"/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Installing Pycharm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9" name="Picture 9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4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5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2" name="Picture 12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6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3" name="Picture 13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7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4" name="Picture 14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3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Installing Anaconda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8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6" name="Picture 1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9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7" name="Picture 17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0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8" name="Picture 18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9" name="Picture 19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2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20" name="Picture 20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4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21" name="Picture 21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5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22" name="Picture 22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26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23" name="Picture 23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27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color w:val="C00000"/>
      </w:rPr>
      <w:id w:val="665825266"/>
      <w:docPartObj>
        <w:docPartGallery w:val="autotext"/>
      </w:docPartObj>
    </w:sdtPr>
    <w:sdtEndPr>
      <w:rPr>
        <w:color w:val="C00000"/>
      </w:rPr>
    </w:sdtEndPr>
    <w:sdtContent>
      <w:sdt>
        <w:sdtPr>
          <w:rPr>
            <w:color w:val="C00000"/>
          </w:rPr>
          <w:id w:val="-1769616900"/>
          <w:docPartObj>
            <w:docPartGallery w:val="autotext"/>
          </w:docPartObj>
        </w:sdtPr>
        <w:sdtEndPr>
          <w:rPr>
            <w:color w:val="C00000"/>
          </w:rPr>
        </w:sdtEndPr>
        <w:sdtContent>
          <w:p>
            <w:pPr>
              <w:pStyle w:val="7"/>
              <w:jc w:val="right"/>
              <w:rPr>
                <w:color w:val="C00000"/>
              </w:rPr>
            </w:pPr>
            <w:r>
              <w:rPr>
                <w:color w:val="C00000"/>
              </w:rPr>
              <w:t>CE,CSPIT@2021-2022</w:t>
            </w:r>
            <w:r>
              <w:rPr>
                <w:color w:val="C00000"/>
              </w:rPr>
              <w:tab/>
            </w:r>
            <w:r>
              <w:rPr>
                <w:color w:val="C00000"/>
              </w:rPr>
              <w:tab/>
            </w:r>
            <w:r>
              <w:rPr>
                <w:color w:val="C00000"/>
              </w:rPr>
              <w:t xml:space="preserve">Page </w:t>
            </w:r>
            <w:r>
              <w:rPr>
                <w:b/>
                <w:bCs/>
                <w:color w:val="C00000"/>
                <w:sz w:val="24"/>
                <w:szCs w:val="24"/>
              </w:rPr>
              <w:fldChar w:fldCharType="begin"/>
            </w:r>
            <w:r>
              <w:rPr>
                <w:b/>
                <w:bCs/>
                <w:color w:val="C00000"/>
              </w:rPr>
              <w:instrText xml:space="preserve"> PAGE </w:instrText>
            </w:r>
            <w:r>
              <w:rPr>
                <w:b/>
                <w:bCs/>
                <w:color w:val="C00000"/>
                <w:sz w:val="24"/>
                <w:szCs w:val="24"/>
              </w:rPr>
              <w:fldChar w:fldCharType="separate"/>
            </w:r>
            <w:r>
              <w:rPr>
                <w:b/>
                <w:bCs/>
                <w:color w:val="C00000"/>
              </w:rPr>
              <w:t>2</w:t>
            </w:r>
            <w:r>
              <w:rPr>
                <w:b/>
                <w:bCs/>
                <w:color w:val="C00000"/>
                <w:sz w:val="24"/>
                <w:szCs w:val="24"/>
              </w:rPr>
              <w:fldChar w:fldCharType="end"/>
            </w:r>
            <w:r>
              <w:rPr>
                <w:color w:val="C00000"/>
              </w:rPr>
              <w:t xml:space="preserve"> of </w:t>
            </w:r>
            <w:r>
              <w:rPr>
                <w:b/>
                <w:bCs/>
                <w:color w:val="C00000"/>
                <w:sz w:val="24"/>
                <w:szCs w:val="24"/>
              </w:rPr>
              <w:fldChar w:fldCharType="begin"/>
            </w:r>
            <w:r>
              <w:rPr>
                <w:b/>
                <w:bCs/>
                <w:color w:val="C00000"/>
              </w:rPr>
              <w:instrText xml:space="preserve"> NUMPAGES  </w:instrText>
            </w:r>
            <w:r>
              <w:rPr>
                <w:b/>
                <w:bCs/>
                <w:color w:val="C00000"/>
                <w:sz w:val="24"/>
                <w:szCs w:val="24"/>
              </w:rPr>
              <w:fldChar w:fldCharType="separate"/>
            </w:r>
            <w:r>
              <w:rPr>
                <w:b/>
                <w:bCs/>
                <w:color w:val="C00000"/>
              </w:rPr>
              <w:t>2</w:t>
            </w:r>
            <w:r>
              <w:rPr>
                <w:b/>
                <w:bCs/>
                <w:color w:val="C00000"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7"/>
      <w:rPr>
        <w:color w:val="C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color w:val="C00000"/>
      </w:rPr>
    </w:pPr>
    <w:r>
      <w:rPr>
        <w:color w:val="C00000"/>
      </w:rPr>
      <w:t>CE259 : Python</w:t>
    </w:r>
    <w:r>
      <w:rPr>
        <w:color w:val="C00000"/>
      </w:rPr>
      <w:ptab w:relativeTo="margin" w:alignment="center" w:leader="none"/>
    </w:r>
    <w:sdt>
      <w:sdtPr>
        <w:rPr>
          <w:color w:val="C00000"/>
        </w:rPr>
        <w:id w:val="968859947"/>
        <w:placeholder>
          <w:docPart w:val="4FF7426E9AE648AC9283652533C3DA70"/>
        </w:placeholder>
        <w:temporary/>
        <w:showingPlcHdr/>
        <w15:appearance w15:val="hidden"/>
      </w:sdtPr>
      <w:sdtEndPr>
        <w:rPr>
          <w:color w:val="C00000"/>
        </w:rPr>
      </w:sdtEndPr>
      <w:sdtContent>
        <w:r>
          <w:rPr>
            <w:color w:val="C00000"/>
          </w:rPr>
          <w:t>[Type here]</w:t>
        </w:r>
      </w:sdtContent>
    </w:sdt>
    <w:r>
      <w:rPr>
        <w:color w:val="C00000"/>
      </w:rPr>
      <w:ptab w:relativeTo="margin" w:alignment="right" w:leader="none"/>
    </w:r>
    <w:r>
      <w:rPr>
        <w:color w:val="C00000"/>
      </w:rPr>
      <w:t>20CE003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378"/>
    <w:rsid w:val="00820378"/>
    <w:rsid w:val="009F39D1"/>
    <w:rsid w:val="00D35C7D"/>
    <w:rsid w:val="00DA1535"/>
    <w:rsid w:val="00F84541"/>
    <w:rsid w:val="0BAC198B"/>
    <w:rsid w:val="1E1C5B53"/>
    <w:rsid w:val="279D4D50"/>
    <w:rsid w:val="2FFC06E2"/>
    <w:rsid w:val="3C582C6A"/>
    <w:rsid w:val="5A413552"/>
    <w:rsid w:val="63EE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2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7">
    <w:name w:val="foot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Title"/>
    <w:basedOn w:val="1"/>
    <w:next w:val="1"/>
    <w:link w:val="13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0">
    <w:name w:val="Header Char"/>
    <w:basedOn w:val="4"/>
    <w:link w:val="8"/>
    <w:qFormat/>
    <w:uiPriority w:val="99"/>
  </w:style>
  <w:style w:type="character" w:customStyle="1" w:styleId="11">
    <w:name w:val="Footer Char"/>
    <w:basedOn w:val="4"/>
    <w:link w:val="7"/>
    <w:uiPriority w:val="99"/>
  </w:style>
  <w:style w:type="character" w:customStyle="1" w:styleId="12">
    <w:name w:val="Balloon Text Char"/>
    <w:basedOn w:val="4"/>
    <w:link w:val="6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3">
    <w:name w:val="Title Char"/>
    <w:basedOn w:val="4"/>
    <w:link w:val="9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glossaryDocument" Target="glossary/document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4FF7426E9AE648AC9283652533C3DA70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8F31E6-5D7C-4DFF-805A-A054A85B1E6E}"/>
      </w:docPartPr>
      <w:docPartBody>
        <w:p>
          <w:pPr>
            <w:pStyle w:val="4"/>
          </w:pPr>
          <w:r>
            <w:t>[Type here]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536"/>
    <w:rsid w:val="000A6536"/>
    <w:rsid w:val="00BF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4FF7426E9AE648AC9283652533C3DA7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3365239FF9AE47278D86E9AA541F07A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</Words>
  <Characters>22</Characters>
  <Lines>1</Lines>
  <Paragraphs>1</Paragraphs>
  <TotalTime>9</TotalTime>
  <ScaleCrop>false</ScaleCrop>
  <LinksUpToDate>false</LinksUpToDate>
  <CharactersWithSpaces>24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2021-12-22T09:43:00Z</dcterms:created>
  <dc:creator>Administrator</dc:creator>
  <cp:lastModifiedBy>Raj 007</cp:lastModifiedBy>
  <dcterms:modified xsi:type="dcterms:W3CDTF">2021-12-25T07:23:35Z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