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Алексей</w:t>
      </w:r>
      <w:r>
        <w:t xml:space="preserve"> </w:t>
      </w:r>
      <w:r>
        <w:t xml:space="preserve">Белов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284149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240971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943361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787729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321743" cy="4899258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489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497232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830635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835621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9198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62985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71586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83363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52796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73511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51189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649002" cy="6853187"/>
            <wp:effectExtent b="0" l="0" r="0" t="0"/>
            <wp:docPr descr="Figure 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685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333500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456496" cy="4235115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47440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p>
      <w:pPr>
        <w:pStyle w:val="BodyText"/>
      </w:pPr>
      <w:r>
        <w:t xml:space="preserve">Исправленный код программы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572000" cy="4466122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95517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Алексей Белов НПИбд-01-23</dc:creator>
  <dc:language>ru-RU</dc:language>
  <cp:keywords/>
  <dcterms:created xsi:type="dcterms:W3CDTF">2024-01-08T09:50:57Z</dcterms:created>
  <dcterms:modified xsi:type="dcterms:W3CDTF">2024-01-08T09:50:57Z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