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F311B" w14:textId="77777777" w:rsidR="00FB2512" w:rsidRPr="00340CCE" w:rsidRDefault="00FB2512" w:rsidP="00FB2512">
      <w:pPr>
        <w:rPr>
          <w:b/>
          <w:bCs/>
        </w:rPr>
      </w:pPr>
      <w:r w:rsidRPr="00340CCE">
        <w:rPr>
          <w:b/>
          <w:bCs/>
        </w:rPr>
        <w:t>FINANCIAL MODEL AND JOBS</w:t>
      </w:r>
    </w:p>
    <w:p w14:paraId="65FB91B7" w14:textId="77777777" w:rsidR="00FB2512" w:rsidRPr="00340CCE" w:rsidRDefault="00FB2512" w:rsidP="00FB2512">
      <w:pPr>
        <w:rPr>
          <w:b/>
          <w:bCs/>
        </w:rPr>
      </w:pPr>
      <w:r w:rsidRPr="00340CCE">
        <w:rPr>
          <w:b/>
          <w:bCs/>
        </w:rPr>
        <w:t>1. Goal and Principles</w:t>
      </w:r>
    </w:p>
    <w:p w14:paraId="7F1204D0" w14:textId="77777777" w:rsidR="00FB2512" w:rsidRPr="00340CCE" w:rsidRDefault="00FB2512" w:rsidP="00FB2512">
      <w:pPr>
        <w:numPr>
          <w:ilvl w:val="0"/>
          <w:numId w:val="22"/>
        </w:numPr>
      </w:pPr>
      <w:r w:rsidRPr="00340CCE">
        <w:t>Reduce total system costs (transport, treatment, landfill) by reducing residual waste;</w:t>
      </w:r>
    </w:p>
    <w:p w14:paraId="714F944C" w14:textId="77777777" w:rsidR="00FB2512" w:rsidRPr="00340CCE" w:rsidRDefault="00FB2512" w:rsidP="00FB2512">
      <w:pPr>
        <w:numPr>
          <w:ilvl w:val="0"/>
          <w:numId w:val="22"/>
        </w:numPr>
      </w:pPr>
      <w:r w:rsidRPr="00340CCE">
        <w:t>Sustainable funding for upstream infrastructure (Circularity Hub, quality control);</w:t>
      </w:r>
    </w:p>
    <w:p w14:paraId="14F927D1" w14:textId="77777777" w:rsidR="00FB2512" w:rsidRPr="00340CCE" w:rsidRDefault="00FB2512" w:rsidP="00FB2512">
      <w:pPr>
        <w:numPr>
          <w:ilvl w:val="0"/>
          <w:numId w:val="22"/>
        </w:numPr>
      </w:pPr>
      <w:r w:rsidRPr="00340CCE">
        <w:t>Transparency and reduction of "gray zones" via MRV;</w:t>
      </w:r>
    </w:p>
    <w:p w14:paraId="3579284F" w14:textId="77777777" w:rsidR="00FB2512" w:rsidRPr="00340CCE" w:rsidRDefault="00FB2512" w:rsidP="00FB2512">
      <w:pPr>
        <w:numPr>
          <w:ilvl w:val="0"/>
          <w:numId w:val="22"/>
        </w:numPr>
      </w:pPr>
      <w:r w:rsidRPr="00340CCE">
        <w:t>Job creation/redistribution from mixed waste to quality, reuse, and repair sectors.</w:t>
      </w:r>
    </w:p>
    <w:p w14:paraId="040C3F10" w14:textId="77777777" w:rsidR="00FB2512" w:rsidRPr="00340CCE" w:rsidRDefault="00FB2512" w:rsidP="00FB2512">
      <w:r w:rsidRPr="00340CCE">
        <w:rPr>
          <w:b/>
          <w:bCs/>
        </w:rPr>
        <w:t>Principle:</w:t>
      </w:r>
      <w:r w:rsidRPr="00340CCE">
        <w:t xml:space="preserve"> Support is tied to KPIs (residual reduction), not to waste collection growth.</w:t>
      </w:r>
    </w:p>
    <w:p w14:paraId="64DBEC8D" w14:textId="77777777" w:rsidR="00FB2512" w:rsidRPr="00340CCE" w:rsidRDefault="00FB2512" w:rsidP="00FB2512">
      <w:pPr>
        <w:rPr>
          <w:b/>
          <w:bCs/>
        </w:rPr>
      </w:pPr>
      <w:r w:rsidRPr="00340CCE">
        <w:rPr>
          <w:b/>
          <w:bCs/>
        </w:rPr>
        <w:t>2. Funding Sources</w:t>
      </w:r>
    </w:p>
    <w:p w14:paraId="640ECFB6" w14:textId="77777777" w:rsidR="00FB2512" w:rsidRPr="00340CCE" w:rsidRDefault="00FB2512" w:rsidP="00FB2512">
      <w:pPr>
        <w:numPr>
          <w:ilvl w:val="0"/>
          <w:numId w:val="23"/>
        </w:numPr>
      </w:pPr>
      <w:r w:rsidRPr="00340CCE">
        <w:rPr>
          <w:b/>
          <w:bCs/>
        </w:rPr>
        <w:t>PAYT Revenues:</w:t>
      </w:r>
      <w:r w:rsidRPr="00340CCE">
        <w:t xml:space="preserve"> Covering system costs and upstream services.</w:t>
      </w:r>
    </w:p>
    <w:p w14:paraId="274367F0" w14:textId="77777777" w:rsidR="00FB2512" w:rsidRPr="00340CCE" w:rsidRDefault="00FB2512" w:rsidP="00FB2512">
      <w:pPr>
        <w:numPr>
          <w:ilvl w:val="0"/>
          <w:numId w:val="23"/>
        </w:numPr>
      </w:pPr>
      <w:r w:rsidRPr="00340CCE">
        <w:rPr>
          <w:b/>
          <w:bCs/>
        </w:rPr>
        <w:t>EPR Eco-modulation:</w:t>
      </w:r>
      <w:r w:rsidRPr="00340CCE">
        <w:t xml:space="preserve"> Funding quality infrastructure and design changes.</w:t>
      </w:r>
    </w:p>
    <w:p w14:paraId="5FF72E76" w14:textId="77777777" w:rsidR="00FB2512" w:rsidRPr="00340CCE" w:rsidRDefault="00FB2512" w:rsidP="00FB2512">
      <w:pPr>
        <w:numPr>
          <w:ilvl w:val="0"/>
          <w:numId w:val="23"/>
        </w:numPr>
      </w:pPr>
      <w:r w:rsidRPr="00340CCE">
        <w:rPr>
          <w:b/>
          <w:bCs/>
        </w:rPr>
        <w:t>Deposit Mechanisms:</w:t>
      </w:r>
      <w:r w:rsidRPr="00340CCE">
        <w:t xml:space="preserve"> Supporting high-quality return infrastructure.</w:t>
      </w:r>
    </w:p>
    <w:p w14:paraId="28BE61A0" w14:textId="77777777" w:rsidR="00FB2512" w:rsidRPr="00340CCE" w:rsidRDefault="00FB2512" w:rsidP="00FB2512">
      <w:pPr>
        <w:numPr>
          <w:ilvl w:val="0"/>
          <w:numId w:val="23"/>
        </w:numPr>
      </w:pPr>
      <w:r w:rsidRPr="00340CCE">
        <w:rPr>
          <w:b/>
          <w:bCs/>
        </w:rPr>
        <w:t>Material Sales:</w:t>
      </w:r>
      <w:r w:rsidRPr="00340CCE">
        <w:t xml:space="preserve"> Revenue from verified monostreams.</w:t>
      </w:r>
    </w:p>
    <w:p w14:paraId="2AB3FB29" w14:textId="77777777" w:rsidR="00FB2512" w:rsidRPr="00340CCE" w:rsidRDefault="00FB2512" w:rsidP="00FB2512">
      <w:pPr>
        <w:numPr>
          <w:ilvl w:val="0"/>
          <w:numId w:val="23"/>
        </w:numPr>
      </w:pPr>
      <w:r w:rsidRPr="00340CCE">
        <w:rPr>
          <w:b/>
          <w:bCs/>
        </w:rPr>
        <w:t>Paid Upstream Services:</w:t>
      </w:r>
      <w:r w:rsidRPr="00340CCE">
        <w:t xml:space="preserve"> Revenue from repair/sharing (under municipal regulation).</w:t>
      </w:r>
    </w:p>
    <w:p w14:paraId="55B72B09" w14:textId="77777777" w:rsidR="00FB2512" w:rsidRPr="00340CCE" w:rsidRDefault="00FB2512" w:rsidP="00FB2512">
      <w:pPr>
        <w:numPr>
          <w:ilvl w:val="0"/>
          <w:numId w:val="23"/>
        </w:numPr>
      </w:pPr>
      <w:r w:rsidRPr="00340CCE">
        <w:rPr>
          <w:b/>
          <w:bCs/>
        </w:rPr>
        <w:t>Avoided Costs:</w:t>
      </w:r>
      <w:r w:rsidRPr="00340CCE">
        <w:t xml:space="preserve"> Reinvesting savings from reduced transport/landfill.</w:t>
      </w:r>
    </w:p>
    <w:p w14:paraId="6EFADB9F" w14:textId="77777777" w:rsidR="00FB2512" w:rsidRPr="00340CCE" w:rsidRDefault="00FB2512" w:rsidP="00FB2512">
      <w:pPr>
        <w:rPr>
          <w:b/>
          <w:bCs/>
        </w:rPr>
      </w:pPr>
      <w:r w:rsidRPr="00340CCE">
        <w:rPr>
          <w:b/>
          <w:bCs/>
        </w:rPr>
        <w:t>3. Expenditure Areas</w:t>
      </w:r>
    </w:p>
    <w:p w14:paraId="28C85D6C" w14:textId="77777777" w:rsidR="00FB2512" w:rsidRPr="00340CCE" w:rsidRDefault="00FB2512" w:rsidP="00FB2512">
      <w:pPr>
        <w:numPr>
          <w:ilvl w:val="0"/>
          <w:numId w:val="24"/>
        </w:numPr>
      </w:pPr>
      <w:r w:rsidRPr="00340CCE">
        <w:t>Circularity Hub operations (staff, training, equipment);</w:t>
      </w:r>
    </w:p>
    <w:p w14:paraId="29B4B90D" w14:textId="77777777" w:rsidR="00FB2512" w:rsidRPr="00340CCE" w:rsidRDefault="00FB2512" w:rsidP="00FB2512">
      <w:pPr>
        <w:numPr>
          <w:ilvl w:val="0"/>
          <w:numId w:val="24"/>
        </w:numPr>
      </w:pPr>
      <w:r w:rsidRPr="00340CCE">
        <w:t>MRV and verification (audits, digital reporting);</w:t>
      </w:r>
    </w:p>
    <w:p w14:paraId="152BDFC6" w14:textId="77777777" w:rsidR="00FB2512" w:rsidRPr="00340CCE" w:rsidRDefault="00FB2512" w:rsidP="00FB2512">
      <w:pPr>
        <w:numPr>
          <w:ilvl w:val="0"/>
          <w:numId w:val="24"/>
        </w:numPr>
      </w:pPr>
      <w:r w:rsidRPr="00340CCE">
        <w:t>Organics: quality control and market development;</w:t>
      </w:r>
    </w:p>
    <w:p w14:paraId="4F345D4F" w14:textId="77777777" w:rsidR="00FB2512" w:rsidRPr="00340CCE" w:rsidRDefault="00FB2512" w:rsidP="00FB2512">
      <w:pPr>
        <w:numPr>
          <w:ilvl w:val="0"/>
          <w:numId w:val="24"/>
        </w:numPr>
      </w:pPr>
      <w:r w:rsidRPr="00340CCE">
        <w:t>Upcycling/repair/sharing: micro-grants and subsidized rent for certified spots.</w:t>
      </w:r>
    </w:p>
    <w:p w14:paraId="26EC8A40" w14:textId="77777777" w:rsidR="00FB2512" w:rsidRPr="00340CCE" w:rsidRDefault="00FB2512" w:rsidP="00FB2512">
      <w:pPr>
        <w:rPr>
          <w:b/>
          <w:bCs/>
        </w:rPr>
      </w:pPr>
      <w:r w:rsidRPr="00340CCE">
        <w:rPr>
          <w:b/>
          <w:bCs/>
        </w:rPr>
        <w:t>4. Contractual Architecture (“Money Follows Results”)</w:t>
      </w:r>
    </w:p>
    <w:p w14:paraId="5B8077F7" w14:textId="77777777" w:rsidR="00FB2512" w:rsidRPr="00340CCE" w:rsidRDefault="00FB2512" w:rsidP="00FB2512">
      <w:r w:rsidRPr="00340CCE">
        <w:t>Operator payment includes a variable component based on residual kg/person, contamination rates, reuse units/tonnage, and MRV completeness.</w:t>
      </w:r>
    </w:p>
    <w:p w14:paraId="6A8719D7" w14:textId="77777777" w:rsidR="00FB2512" w:rsidRPr="00340CCE" w:rsidRDefault="00FB2512" w:rsidP="00FB2512">
      <w:pPr>
        <w:rPr>
          <w:b/>
          <w:bCs/>
        </w:rPr>
      </w:pPr>
      <w:r w:rsidRPr="00340CCE">
        <w:rPr>
          <w:b/>
          <w:bCs/>
        </w:rPr>
        <w:t>5. Jobs and Employment Redistribution</w:t>
      </w:r>
    </w:p>
    <w:p w14:paraId="5BF74883" w14:textId="77777777" w:rsidR="00FB2512" w:rsidRPr="00340CCE" w:rsidRDefault="00FB2512" w:rsidP="00FB2512">
      <w:r w:rsidRPr="00340CCE">
        <w:t>The reform shifts employment from mixed waste operations (fewer trips/mixed sorting) to the upstream segment: quality control, repair masters, reuse curators, local logistics, and MRV auditors.</w:t>
      </w:r>
    </w:p>
    <w:p w14:paraId="38A5A9A6" w14:textId="77777777" w:rsidR="00FB2512" w:rsidRPr="00340CCE" w:rsidRDefault="00FB2512" w:rsidP="00FB2512">
      <w:pPr>
        <w:rPr>
          <w:b/>
          <w:bCs/>
        </w:rPr>
      </w:pPr>
      <w:r w:rsidRPr="00340CCE">
        <w:rPr>
          <w:b/>
          <w:bCs/>
        </w:rPr>
        <w:lastRenderedPageBreak/>
        <w:t>6. Support for Repair/Upcycling/Sharing (2026–2030 Pilot)</w:t>
      </w:r>
    </w:p>
    <w:p w14:paraId="466A19E6" w14:textId="77777777" w:rsidR="00FB2512" w:rsidRPr="00340CCE" w:rsidRDefault="00FB2512" w:rsidP="00FB2512">
      <w:r w:rsidRPr="00340CCE">
        <w:t xml:space="preserve">Emphasis on </w:t>
      </w:r>
      <w:r w:rsidRPr="00340CCE">
        <w:rPr>
          <w:b/>
          <w:bCs/>
        </w:rPr>
        <w:t>High-tech Repair</w:t>
      </w:r>
      <w:r w:rsidRPr="00340CCE">
        <w:t xml:space="preserve"> (3D printing for parts, electronics diagnostics).</w:t>
      </w:r>
    </w:p>
    <w:p w14:paraId="6F70692A" w14:textId="77777777" w:rsidR="00FB2512" w:rsidRPr="00340CCE" w:rsidRDefault="00FB2512" w:rsidP="00FB2512">
      <w:pPr>
        <w:numPr>
          <w:ilvl w:val="0"/>
          <w:numId w:val="25"/>
        </w:numPr>
      </w:pPr>
      <w:r w:rsidRPr="00340CCE">
        <w:t>Micro-grants for starting points;</w:t>
      </w:r>
    </w:p>
    <w:p w14:paraId="467F5D94" w14:textId="77777777" w:rsidR="00FB2512" w:rsidRPr="00340CCE" w:rsidRDefault="00FB2512" w:rsidP="00FB2512">
      <w:pPr>
        <w:numPr>
          <w:ilvl w:val="0"/>
          <w:numId w:val="25"/>
        </w:numPr>
      </w:pPr>
      <w:r w:rsidRPr="00340CCE">
        <w:t>Subsidized municipal rent for certified Hubs;</w:t>
      </w:r>
    </w:p>
    <w:p w14:paraId="1F35D135" w14:textId="77777777" w:rsidR="00FB2512" w:rsidRPr="00340CCE" w:rsidRDefault="00FB2512" w:rsidP="00FB2512">
      <w:pPr>
        <w:numPr>
          <w:ilvl w:val="0"/>
          <w:numId w:val="25"/>
        </w:numPr>
      </w:pPr>
      <w:r w:rsidRPr="00340CCE">
        <w:t>Temporary tax/tariff incentives for repair services (linked to MRV).</w:t>
      </w:r>
    </w:p>
    <w:p w14:paraId="6EA79AF1" w14:textId="77777777" w:rsidR="00FB2512" w:rsidRPr="00340CCE" w:rsidRDefault="00FB2512" w:rsidP="00FB2512">
      <w:pPr>
        <w:rPr>
          <w:b/>
          <w:bCs/>
        </w:rPr>
      </w:pPr>
      <w:r w:rsidRPr="00340CCE">
        <w:rPr>
          <w:b/>
          <w:bCs/>
        </w:rPr>
        <w:t>7. Key Performance Indicators (Minimum Set)</w:t>
      </w:r>
    </w:p>
    <w:p w14:paraId="2EF014B3" w14:textId="77777777" w:rsidR="00FB2512" w:rsidRPr="00340CCE" w:rsidRDefault="00FB2512" w:rsidP="00FB2512">
      <w:pPr>
        <w:numPr>
          <w:ilvl w:val="0"/>
          <w:numId w:val="26"/>
        </w:numPr>
      </w:pPr>
      <w:r w:rsidRPr="00340CCE">
        <w:t>Residual (kg/resident/year) and dynamics;</w:t>
      </w:r>
    </w:p>
    <w:p w14:paraId="4B56E853" w14:textId="77777777" w:rsidR="00FB2512" w:rsidRPr="00340CCE" w:rsidRDefault="00FB2512" w:rsidP="00FB2512">
      <w:pPr>
        <w:numPr>
          <w:ilvl w:val="0"/>
          <w:numId w:val="26"/>
        </w:numPr>
      </w:pPr>
      <w:r w:rsidRPr="00340CCE">
        <w:t>Contamination rate and reclassification share;</w:t>
      </w:r>
    </w:p>
    <w:p w14:paraId="601B9510" w14:textId="77777777" w:rsidR="00FB2512" w:rsidRPr="00340CCE" w:rsidRDefault="00FB2512" w:rsidP="00FB2512">
      <w:pPr>
        <w:numPr>
          <w:ilvl w:val="0"/>
          <w:numId w:val="26"/>
        </w:numPr>
      </w:pPr>
      <w:r w:rsidRPr="00340CCE">
        <w:t>Service cost per resident (itemized);</w:t>
      </w:r>
    </w:p>
    <w:p w14:paraId="1D3269A5" w14:textId="77777777" w:rsidR="00FB2512" w:rsidRPr="00340CCE" w:rsidRDefault="00FB2512" w:rsidP="00FB2512">
      <w:pPr>
        <w:numPr>
          <w:ilvl w:val="0"/>
          <w:numId w:val="26"/>
        </w:numPr>
      </w:pPr>
      <w:r w:rsidRPr="00340CCE">
        <w:t>Revenue structure (PAYT/EPR/Materials);</w:t>
      </w:r>
    </w:p>
    <w:p w14:paraId="320BA8D2" w14:textId="77777777" w:rsidR="00FB2512" w:rsidRPr="00340CCE" w:rsidRDefault="00FB2512" w:rsidP="00FB2512">
      <w:pPr>
        <w:numPr>
          <w:ilvl w:val="0"/>
          <w:numId w:val="26"/>
        </w:numPr>
      </w:pPr>
      <w:r w:rsidRPr="00340CCE">
        <w:t>Reuse/repair results (units + tonnage);</w:t>
      </w:r>
    </w:p>
    <w:p w14:paraId="04585DE1" w14:textId="77777777" w:rsidR="00FB2512" w:rsidRPr="00340CCE" w:rsidRDefault="00FB2512" w:rsidP="00FB2512">
      <w:pPr>
        <w:numPr>
          <w:ilvl w:val="0"/>
          <w:numId w:val="26"/>
        </w:numPr>
      </w:pPr>
      <w:r w:rsidRPr="00340CCE">
        <w:t>Jobs created in the upstream segment;</w:t>
      </w:r>
    </w:p>
    <w:p w14:paraId="4D162F31" w14:textId="77777777" w:rsidR="00FB2512" w:rsidRPr="00340CCE" w:rsidRDefault="00FB2512" w:rsidP="00FB2512">
      <w:pPr>
        <w:numPr>
          <w:ilvl w:val="0"/>
          <w:numId w:val="26"/>
        </w:numPr>
      </w:pPr>
      <w:r w:rsidRPr="00340CCE">
        <w:t>Organics: volume used in public projects and off-take contracts.</w:t>
      </w:r>
    </w:p>
    <w:p w14:paraId="6F421BB9" w14:textId="77777777" w:rsidR="003A20C8" w:rsidRPr="00FB2512" w:rsidRDefault="003A20C8" w:rsidP="00FB2512"/>
    <w:sectPr w:rsidR="003A20C8" w:rsidRPr="00FB251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C1FF3"/>
    <w:multiLevelType w:val="multilevel"/>
    <w:tmpl w:val="C45A5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D755E"/>
    <w:multiLevelType w:val="multilevel"/>
    <w:tmpl w:val="AFCE1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FB220C"/>
    <w:multiLevelType w:val="multilevel"/>
    <w:tmpl w:val="C3041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186459"/>
    <w:multiLevelType w:val="multilevel"/>
    <w:tmpl w:val="D836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8F7CAD"/>
    <w:multiLevelType w:val="multilevel"/>
    <w:tmpl w:val="803E5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C203B4"/>
    <w:multiLevelType w:val="multilevel"/>
    <w:tmpl w:val="79F2A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2A2915"/>
    <w:multiLevelType w:val="multilevel"/>
    <w:tmpl w:val="79704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DB0621"/>
    <w:multiLevelType w:val="multilevel"/>
    <w:tmpl w:val="B3E0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FE4294"/>
    <w:multiLevelType w:val="multilevel"/>
    <w:tmpl w:val="C67C0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A27A9D"/>
    <w:multiLevelType w:val="multilevel"/>
    <w:tmpl w:val="3D869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A15A19"/>
    <w:multiLevelType w:val="multilevel"/>
    <w:tmpl w:val="86B2D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213EB8"/>
    <w:multiLevelType w:val="multilevel"/>
    <w:tmpl w:val="A4C6A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231675"/>
    <w:multiLevelType w:val="multilevel"/>
    <w:tmpl w:val="848EA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3D447D"/>
    <w:multiLevelType w:val="multilevel"/>
    <w:tmpl w:val="46243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961C3E"/>
    <w:multiLevelType w:val="multilevel"/>
    <w:tmpl w:val="63843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586870"/>
    <w:multiLevelType w:val="multilevel"/>
    <w:tmpl w:val="AB24F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9230DF"/>
    <w:multiLevelType w:val="multilevel"/>
    <w:tmpl w:val="2C3C5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0D7DEC"/>
    <w:multiLevelType w:val="multilevel"/>
    <w:tmpl w:val="0FA8F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451CD8"/>
    <w:multiLevelType w:val="multilevel"/>
    <w:tmpl w:val="73D2D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C25530"/>
    <w:multiLevelType w:val="multilevel"/>
    <w:tmpl w:val="936AD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6810AE"/>
    <w:multiLevelType w:val="multilevel"/>
    <w:tmpl w:val="0810C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F513704"/>
    <w:multiLevelType w:val="multilevel"/>
    <w:tmpl w:val="CA0E2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283A86"/>
    <w:multiLevelType w:val="multilevel"/>
    <w:tmpl w:val="B0066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F565CB"/>
    <w:multiLevelType w:val="multilevel"/>
    <w:tmpl w:val="E94CB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A052D7"/>
    <w:multiLevelType w:val="multilevel"/>
    <w:tmpl w:val="AAD89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C63F65"/>
    <w:multiLevelType w:val="multilevel"/>
    <w:tmpl w:val="7CD80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3085327">
    <w:abstractNumId w:val="7"/>
  </w:num>
  <w:num w:numId="2" w16cid:durableId="586958695">
    <w:abstractNumId w:val="16"/>
  </w:num>
  <w:num w:numId="3" w16cid:durableId="1084376338">
    <w:abstractNumId w:val="0"/>
  </w:num>
  <w:num w:numId="4" w16cid:durableId="1769816299">
    <w:abstractNumId w:val="25"/>
  </w:num>
  <w:num w:numId="5" w16cid:durableId="1412124097">
    <w:abstractNumId w:val="15"/>
  </w:num>
  <w:num w:numId="6" w16cid:durableId="1839347295">
    <w:abstractNumId w:val="4"/>
  </w:num>
  <w:num w:numId="7" w16cid:durableId="198906498">
    <w:abstractNumId w:val="3"/>
  </w:num>
  <w:num w:numId="8" w16cid:durableId="597636230">
    <w:abstractNumId w:val="12"/>
  </w:num>
  <w:num w:numId="9" w16cid:durableId="680085436">
    <w:abstractNumId w:val="14"/>
  </w:num>
  <w:num w:numId="10" w16cid:durableId="883953630">
    <w:abstractNumId w:val="13"/>
  </w:num>
  <w:num w:numId="11" w16cid:durableId="387612330">
    <w:abstractNumId w:val="18"/>
  </w:num>
  <w:num w:numId="12" w16cid:durableId="1589074462">
    <w:abstractNumId w:val="5"/>
  </w:num>
  <w:num w:numId="13" w16cid:durableId="1839492015">
    <w:abstractNumId w:val="20"/>
  </w:num>
  <w:num w:numId="14" w16cid:durableId="1995986623">
    <w:abstractNumId w:val="24"/>
  </w:num>
  <w:num w:numId="15" w16cid:durableId="1760326529">
    <w:abstractNumId w:val="9"/>
  </w:num>
  <w:num w:numId="16" w16cid:durableId="621035332">
    <w:abstractNumId w:val="23"/>
  </w:num>
  <w:num w:numId="17" w16cid:durableId="1444229537">
    <w:abstractNumId w:val="22"/>
  </w:num>
  <w:num w:numId="18" w16cid:durableId="2028755070">
    <w:abstractNumId w:val="2"/>
  </w:num>
  <w:num w:numId="19" w16cid:durableId="400103122">
    <w:abstractNumId w:val="6"/>
  </w:num>
  <w:num w:numId="20" w16cid:durableId="612128088">
    <w:abstractNumId w:val="8"/>
  </w:num>
  <w:num w:numId="21" w16cid:durableId="337342918">
    <w:abstractNumId w:val="11"/>
  </w:num>
  <w:num w:numId="22" w16cid:durableId="88157476">
    <w:abstractNumId w:val="17"/>
  </w:num>
  <w:num w:numId="23" w16cid:durableId="1221209104">
    <w:abstractNumId w:val="21"/>
  </w:num>
  <w:num w:numId="24" w16cid:durableId="499349323">
    <w:abstractNumId w:val="1"/>
  </w:num>
  <w:num w:numId="25" w16cid:durableId="1851944871">
    <w:abstractNumId w:val="19"/>
  </w:num>
  <w:num w:numId="26" w16cid:durableId="11803994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F31"/>
    <w:rsid w:val="00126729"/>
    <w:rsid w:val="00130D67"/>
    <w:rsid w:val="001D110D"/>
    <w:rsid w:val="00224A0F"/>
    <w:rsid w:val="00252330"/>
    <w:rsid w:val="00276D04"/>
    <w:rsid w:val="00372AC9"/>
    <w:rsid w:val="003A20C8"/>
    <w:rsid w:val="003B1768"/>
    <w:rsid w:val="003F07C1"/>
    <w:rsid w:val="004439B6"/>
    <w:rsid w:val="005466C5"/>
    <w:rsid w:val="005A0F4C"/>
    <w:rsid w:val="005A26AE"/>
    <w:rsid w:val="00607FB5"/>
    <w:rsid w:val="00664097"/>
    <w:rsid w:val="00750AA2"/>
    <w:rsid w:val="00754024"/>
    <w:rsid w:val="00764F31"/>
    <w:rsid w:val="00773397"/>
    <w:rsid w:val="007925BD"/>
    <w:rsid w:val="007944B7"/>
    <w:rsid w:val="00837DBD"/>
    <w:rsid w:val="0087475E"/>
    <w:rsid w:val="008B3E99"/>
    <w:rsid w:val="009527B3"/>
    <w:rsid w:val="009C67A2"/>
    <w:rsid w:val="00B51B8A"/>
    <w:rsid w:val="00B77CBC"/>
    <w:rsid w:val="00BF0739"/>
    <w:rsid w:val="00C27CA0"/>
    <w:rsid w:val="00C72A00"/>
    <w:rsid w:val="00C76257"/>
    <w:rsid w:val="00C82BA5"/>
    <w:rsid w:val="00CB7DB4"/>
    <w:rsid w:val="00CC20FA"/>
    <w:rsid w:val="00D90674"/>
    <w:rsid w:val="00DE1F93"/>
    <w:rsid w:val="00ED680D"/>
    <w:rsid w:val="00F201A6"/>
    <w:rsid w:val="00F23D3F"/>
    <w:rsid w:val="00F919C0"/>
    <w:rsid w:val="00FB2512"/>
    <w:rsid w:val="00FC4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DB932"/>
  <w15:chartTrackingRefBased/>
  <w15:docId w15:val="{10E747C2-68BA-448B-AB78-D31D8A89A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2512"/>
  </w:style>
  <w:style w:type="paragraph" w:styleId="Heading1">
    <w:name w:val="heading 1"/>
    <w:basedOn w:val="Normal"/>
    <w:next w:val="Normal"/>
    <w:link w:val="Heading1Char"/>
    <w:uiPriority w:val="9"/>
    <w:qFormat/>
    <w:rsid w:val="00764F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4F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F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F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F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F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F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F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F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F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4F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4F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F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F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F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F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F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F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4F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4F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F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4F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4F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4F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4F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4F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F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F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4F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326</Words>
  <Characters>1861</Characters>
  <Application>Microsoft Office Word</Application>
  <DocSecurity>0</DocSecurity>
  <Lines>15</Lines>
  <Paragraphs>4</Paragraphs>
  <ScaleCrop>false</ScaleCrop>
  <Company/>
  <LinksUpToDate>false</LinksUpToDate>
  <CharactersWithSpaces>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Bela Nikitina</dc:creator>
  <cp:keywords/>
  <dc:description/>
  <cp:lastModifiedBy>Bela Nikitina</cp:lastModifiedBy>
  <cp:revision>41</cp:revision>
  <dcterms:created xsi:type="dcterms:W3CDTF">2026-02-14T15:24:00Z</dcterms:created>
  <dcterms:modified xsi:type="dcterms:W3CDTF">2026-03-05T10:56:00Z</dcterms:modified>
</cp:coreProperties>
</file>