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7ADC" w14:textId="18F1EA83" w:rsidR="008B3E99" w:rsidRPr="008B3E99" w:rsidRDefault="008B3E99" w:rsidP="008B3E9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ru-RU"/>
        </w:rPr>
      </w:pPr>
      <w:r w:rsidRPr="008B3E99">
        <w:rPr>
          <w:rFonts w:asciiTheme="majorBidi" w:hAnsiTheme="majorBidi" w:cstheme="majorBidi"/>
          <w:b/>
          <w:bCs/>
          <w:sz w:val="32"/>
          <w:szCs w:val="32"/>
          <w:u w:val="single"/>
          <w:lang w:val="ru-RU"/>
        </w:rPr>
        <w:t>Предложения общественного движения РЕ-ХАЙФА</w:t>
      </w:r>
    </w:p>
    <w:p w14:paraId="747072D2" w14:textId="13BE5FC3" w:rsidR="008B3E99" w:rsidRPr="008B3E99" w:rsidRDefault="008B3E99" w:rsidP="008B3E9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ru-RU"/>
        </w:rPr>
      </w:pPr>
      <w:r w:rsidRPr="008B3E99">
        <w:rPr>
          <w:rFonts w:asciiTheme="majorBidi" w:hAnsiTheme="majorBidi" w:cstheme="majorBidi"/>
          <w:b/>
          <w:bCs/>
          <w:sz w:val="32"/>
          <w:szCs w:val="32"/>
          <w:u w:val="single"/>
          <w:lang w:val="ru-RU"/>
        </w:rPr>
        <w:t>по вопросу о реформировании</w:t>
      </w:r>
    </w:p>
    <w:p w14:paraId="6F52B89E" w14:textId="5C423ECF" w:rsidR="00BF0739" w:rsidRPr="008B3E99" w:rsidRDefault="008B3E99" w:rsidP="008B3E9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ru-RU"/>
        </w:rPr>
      </w:pPr>
      <w:r w:rsidRPr="008B3E99">
        <w:rPr>
          <w:rFonts w:asciiTheme="majorBidi" w:hAnsiTheme="majorBidi" w:cstheme="majorBidi"/>
          <w:b/>
          <w:bCs/>
          <w:sz w:val="32"/>
          <w:szCs w:val="32"/>
          <w:u w:val="single"/>
          <w:lang w:val="ru-RU"/>
        </w:rPr>
        <w:t>рамочного закона о регулировании сектора отходов (постановления правительства № 2284 и 3588)</w:t>
      </w:r>
    </w:p>
    <w:p w14:paraId="54348BA2" w14:textId="77777777" w:rsidR="007925BD" w:rsidRDefault="007925BD" w:rsidP="00764F31">
      <w:pPr>
        <w:rPr>
          <w:rFonts w:asciiTheme="majorBidi" w:hAnsiTheme="majorBidi" w:cstheme="majorBidi"/>
          <w:b/>
          <w:bCs/>
          <w:lang w:val="ru-RU"/>
        </w:rPr>
      </w:pPr>
    </w:p>
    <w:p w14:paraId="55E1FB52" w14:textId="77777777" w:rsidR="00252330" w:rsidRPr="00252330" w:rsidRDefault="00252330" w:rsidP="00252330">
      <w:pPr>
        <w:rPr>
          <w:rFonts w:asciiTheme="majorBidi" w:hAnsiTheme="majorBidi" w:cstheme="majorBidi"/>
          <w:b/>
          <w:bCs/>
        </w:rPr>
      </w:pPr>
      <w:r w:rsidRPr="00252330">
        <w:rPr>
          <w:rFonts w:asciiTheme="majorBidi" w:hAnsiTheme="majorBidi" w:cstheme="majorBidi"/>
          <w:b/>
          <w:bCs/>
        </w:rPr>
        <w:t>Настоящие предложения (№1–№3) представляют собой взаимосвязанные элементы единого механизма реформы и должны рассматриваться в совокупности:</w:t>
      </w:r>
    </w:p>
    <w:p w14:paraId="59736F06" w14:textId="77777777" w:rsidR="00252330" w:rsidRPr="00252330" w:rsidRDefault="00252330" w:rsidP="00252330">
      <w:pPr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252330">
        <w:rPr>
          <w:rFonts w:asciiTheme="majorBidi" w:hAnsiTheme="majorBidi" w:cstheme="majorBidi"/>
          <w:b/>
          <w:bCs/>
        </w:rPr>
        <w:t xml:space="preserve">Предложение №1 (Circularity Hub) формирует стандарт муниципальной услуги и организационную инфраструктуру на месте образования отходов, включая контроль качества потоков и MRV. </w:t>
      </w:r>
    </w:p>
    <w:p w14:paraId="42BF0ED8" w14:textId="77777777" w:rsidR="00252330" w:rsidRPr="00252330" w:rsidRDefault="00252330" w:rsidP="00252330">
      <w:pPr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252330">
        <w:rPr>
          <w:rFonts w:asciiTheme="majorBidi" w:hAnsiTheme="majorBidi" w:cstheme="majorBidi"/>
          <w:b/>
          <w:bCs/>
        </w:rPr>
        <w:t xml:space="preserve">Предложение №2 (PAYT + контроль качества + MRV) задаёт тарифно-стимулирующую и надзорную часть модели (“плати за остаток”), обеспечивая экономический сигнал к сокращению residual и поддерживая качество раздельных фракций; внедряется как часть обязательного муниципального пакета услуг и увязывается с MRV и контрактными KPI. </w:t>
      </w:r>
    </w:p>
    <w:p w14:paraId="1A7863FE" w14:textId="77777777" w:rsidR="00252330" w:rsidRPr="00252330" w:rsidRDefault="00252330" w:rsidP="00252330">
      <w:pPr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252330">
        <w:rPr>
          <w:rFonts w:asciiTheme="majorBidi" w:hAnsiTheme="majorBidi" w:cstheme="majorBidi"/>
          <w:b/>
          <w:bCs/>
        </w:rPr>
        <w:t xml:space="preserve">Предложение №3 (органика + упаковка + дизайн-стимулы) замыкает экономику ключевых потоков, формируя рынок продукта переработки органики и управляемые стимулы по упаковке (в т.ч. через публичные закупки и инструменты EPR), что делает upstream-инфраструктуру финансово устойчивой. </w:t>
      </w:r>
    </w:p>
    <w:p w14:paraId="0C966483" w14:textId="77777777" w:rsidR="00252330" w:rsidRPr="00252330" w:rsidRDefault="00252330" w:rsidP="00252330">
      <w:pPr>
        <w:rPr>
          <w:rFonts w:asciiTheme="majorBidi" w:hAnsiTheme="majorBidi" w:cstheme="majorBidi"/>
          <w:b/>
          <w:bCs/>
        </w:rPr>
      </w:pPr>
      <w:r w:rsidRPr="00252330">
        <w:rPr>
          <w:rFonts w:asciiTheme="majorBidi" w:hAnsiTheme="majorBidi" w:cstheme="majorBidi"/>
          <w:b/>
          <w:bCs/>
        </w:rPr>
        <w:t>В совокупности эти меры формируют “закрытую” финансовую и управленческую логику реформы: инфраструктура (№1) + экономический сигнал и контроль качества (№2) + устойчивый спрос/рынки продукта и управляемые стимулы (№3)</w:t>
      </w:r>
    </w:p>
    <w:p w14:paraId="24D74949" w14:textId="77777777" w:rsidR="00252330" w:rsidRPr="00252330" w:rsidRDefault="00252330" w:rsidP="00764F31">
      <w:pPr>
        <w:rPr>
          <w:rFonts w:asciiTheme="majorBidi" w:hAnsiTheme="majorBidi" w:cstheme="majorBidi"/>
          <w:b/>
          <w:bCs/>
        </w:rPr>
      </w:pPr>
    </w:p>
    <w:p w14:paraId="646FF6FB" w14:textId="77777777" w:rsidR="00C27CA0" w:rsidRDefault="0087475E" w:rsidP="00764F31">
      <w:pPr>
        <w:rPr>
          <w:rFonts w:asciiTheme="majorBidi" w:hAnsiTheme="majorBidi" w:cstheme="majorBidi"/>
          <w:b/>
          <w:bCs/>
          <w:lang w:val="ru-RU"/>
        </w:rPr>
      </w:pPr>
      <w:r w:rsidRPr="00764F31">
        <w:rPr>
          <w:rFonts w:asciiTheme="majorBidi" w:hAnsiTheme="majorBidi" w:cstheme="majorBidi"/>
          <w:b/>
          <w:bCs/>
        </w:rPr>
        <w:t xml:space="preserve">ПРЕДЛОЖЕНИЕ №1. </w:t>
      </w:r>
    </w:p>
    <w:p w14:paraId="6AA2779E" w14:textId="16E82F6C" w:rsidR="00764F31" w:rsidRPr="00764F31" w:rsidRDefault="0087475E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НАЦИОНАЛЬНЫЙ СТАНДАРТ МУНИЦИПАЛЬНОЙ УСЛУГИ “КВАРТАЛЬНЫЙ/ПОСЕЛЕНЧЕСКИЙ ЦЕНТР ЦИРКУЛЯРНОСТИ (CIRCULARITY HUB)”</w:t>
      </w:r>
    </w:p>
    <w:p w14:paraId="75D3E78C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1. Контекст и риск проектируемой реформы (что требует корректировки)</w:t>
      </w:r>
    </w:p>
    <w:p w14:paraId="5D66EF6D" w14:textId="01FE12AB" w:rsidR="00764F31" w:rsidRDefault="00764F31" w:rsidP="0087475E">
      <w:pPr>
        <w:rPr>
          <w:rFonts w:asciiTheme="majorBidi" w:hAnsiTheme="majorBidi" w:cstheme="majorBidi"/>
          <w:lang w:val="ru-RU"/>
        </w:rPr>
      </w:pPr>
      <w:r w:rsidRPr="00764F31">
        <w:rPr>
          <w:rFonts w:asciiTheme="majorBidi" w:hAnsiTheme="majorBidi" w:cstheme="majorBidi"/>
        </w:rPr>
        <w:t xml:space="preserve">В рамках подготавливаемых изменений в регулировании сектора муниципальных отходов (тарифная модель, тендеры и контракты, надзор и лицензирование, распределение полномочий, “закрытая финансовая модель”) существует риск смещения приоритетов в сторону преимущественного развития “концевых” решений и инфраструктуры, требующей долгосрочно стабильных объёмов смешанных отходов. </w:t>
      </w:r>
      <w:r w:rsidRPr="00764F31">
        <w:rPr>
          <w:rFonts w:asciiTheme="majorBidi" w:hAnsiTheme="majorBidi" w:cstheme="majorBidi"/>
        </w:rPr>
        <w:lastRenderedPageBreak/>
        <w:t>Такая конфигурация создаёт инфраструктурный lock-in и конфликт целей: чем выше зависимость окупаемости конечных мощностей от объёма residual, тем слабее стимулы к предотвращению отходов, повышению качества раздельных потоков и развитию повторного использования.</w:t>
      </w:r>
    </w:p>
    <w:p w14:paraId="55909426" w14:textId="4321E377" w:rsidR="0087475E" w:rsidRPr="0087475E" w:rsidRDefault="0087475E" w:rsidP="0087475E">
      <w:pPr>
        <w:rPr>
          <w:rFonts w:asciiTheme="majorBidi" w:hAnsiTheme="majorBidi" w:cstheme="majorBidi"/>
        </w:rPr>
      </w:pPr>
      <w:r w:rsidRPr="0087475E">
        <w:rPr>
          <w:rFonts w:asciiTheme="majorBidi" w:hAnsiTheme="majorBidi" w:cstheme="majorBidi"/>
        </w:rPr>
        <w:t xml:space="preserve">Отсутствие прозрачных данных на муниципальном уровне (baseline) создает "серые зоны", в которых процветает нелегальный оборот отходов и черный капитал. Внедрение стандарта </w:t>
      </w:r>
      <w:r w:rsidRPr="0087475E">
        <w:rPr>
          <w:rFonts w:asciiTheme="majorBidi" w:hAnsiTheme="majorBidi" w:cstheme="majorBidi"/>
          <w:b/>
          <w:bCs/>
        </w:rPr>
        <w:t>Circularity Hub</w:t>
      </w:r>
      <w:r w:rsidRPr="0087475E">
        <w:rPr>
          <w:rFonts w:asciiTheme="majorBidi" w:hAnsiTheme="majorBidi" w:cstheme="majorBidi"/>
        </w:rPr>
        <w:t xml:space="preserve"> с обязательным </w:t>
      </w:r>
      <w:r w:rsidRPr="0087475E">
        <w:rPr>
          <w:rFonts w:asciiTheme="majorBidi" w:hAnsiTheme="majorBidi" w:cstheme="majorBidi"/>
          <w:b/>
          <w:bCs/>
        </w:rPr>
        <w:t>MRV-протоколом</w:t>
      </w:r>
      <w:r w:rsidRPr="0087475E">
        <w:rPr>
          <w:rFonts w:asciiTheme="majorBidi" w:hAnsiTheme="majorBidi" w:cstheme="majorBidi"/>
        </w:rPr>
        <w:t xml:space="preserve"> (п. 2.1) делает потоки ресурсов цифровыми и отслеживаемыми с момента их образования, что является ключевым инструментом минимизации влияния криминальных структур в секторе, как того требует пункт 2д решения 2284</w:t>
      </w:r>
    </w:p>
    <w:p w14:paraId="50FC1551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Настоящее предложение направлено на включение в проектируемую реформу обязательного </w:t>
      </w:r>
      <w:r w:rsidRPr="00764F31">
        <w:rPr>
          <w:rFonts w:asciiTheme="majorBidi" w:hAnsiTheme="majorBidi" w:cstheme="majorBidi"/>
          <w:b/>
          <w:bCs/>
        </w:rPr>
        <w:t>“муниципального слоя реализации”</w:t>
      </w:r>
      <w:r w:rsidRPr="00764F31">
        <w:rPr>
          <w:rFonts w:asciiTheme="majorBidi" w:hAnsiTheme="majorBidi" w:cstheme="majorBidi"/>
        </w:rPr>
        <w:t>, обеспечивающего:</w:t>
      </w:r>
      <w:r w:rsidRPr="00764F31">
        <w:rPr>
          <w:rFonts w:asciiTheme="majorBidi" w:hAnsiTheme="majorBidi" w:cstheme="majorBidi"/>
        </w:rPr>
        <w:br/>
        <w:t>(а) снижение образования отходов по месту возникновения;</w:t>
      </w:r>
      <w:r w:rsidRPr="00764F31">
        <w:rPr>
          <w:rFonts w:asciiTheme="majorBidi" w:hAnsiTheme="majorBidi" w:cstheme="majorBidi"/>
        </w:rPr>
        <w:br/>
        <w:t>(б) повышение качества и предсказуемости потоков вторичных ресурсов;</w:t>
      </w:r>
      <w:r w:rsidRPr="00764F31">
        <w:rPr>
          <w:rFonts w:asciiTheme="majorBidi" w:hAnsiTheme="majorBidi" w:cstheme="majorBidi"/>
        </w:rPr>
        <w:br/>
        <w:t>(в) снижение логистических и системных затрат;</w:t>
      </w:r>
      <w:r w:rsidRPr="00764F31">
        <w:rPr>
          <w:rFonts w:asciiTheme="majorBidi" w:hAnsiTheme="majorBidi" w:cstheme="majorBidi"/>
        </w:rPr>
        <w:br/>
        <w:t>(г) развитие рынка услуг повторного использования/ремонта/шеринга как источника рабочих мест и устойчивости upstream-мер.</w:t>
      </w:r>
    </w:p>
    <w:p w14:paraId="71CAB3C4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 Суть стандарта</w:t>
      </w:r>
    </w:p>
    <w:p w14:paraId="085F6343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Circularity Hub</w:t>
      </w:r>
      <w:r w:rsidRPr="00764F31">
        <w:rPr>
          <w:rFonts w:asciiTheme="majorBidi" w:hAnsiTheme="majorBidi" w:cstheme="majorBidi"/>
        </w:rPr>
        <w:t xml:space="preserve"> — модульный узел муниципального обслуживания, входящий в обязательный пакет услуг для населения и малого бизнеса на определённой территории (квартал/кластер поселений), включающий:</w:t>
      </w:r>
    </w:p>
    <w:p w14:paraId="4E6FBAF6" w14:textId="77777777" w:rsidR="00764F31" w:rsidRPr="00764F31" w:rsidRDefault="00764F31" w:rsidP="00764F3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контролируемый приём органики (quality control, снижение contamination);</w:t>
      </w:r>
    </w:p>
    <w:p w14:paraId="2F643CFF" w14:textId="77777777" w:rsidR="00764F31" w:rsidRPr="00764F31" w:rsidRDefault="00764F31" w:rsidP="00764F3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сервисы reuse/repair/upcycling/sharing;</w:t>
      </w:r>
    </w:p>
    <w:p w14:paraId="3384BD02" w14:textId="77777777" w:rsidR="00764F31" w:rsidRPr="00764F31" w:rsidRDefault="00764F31" w:rsidP="00764F3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приём и первичную сортировку “сложных” потоков для повторного использования и ремонта (вещи, мелкая техника, мебель и др.);</w:t>
      </w:r>
    </w:p>
    <w:p w14:paraId="0653BC50" w14:textId="77777777" w:rsidR="00764F31" w:rsidRPr="00764F31" w:rsidRDefault="00764F31" w:rsidP="00764F3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технологически корректную локальную подготовку отдельных верифицированных фракций к транспортировке (densification), без ухудшения сортируемости;</w:t>
      </w:r>
    </w:p>
    <w:p w14:paraId="556C0095" w14:textId="77777777" w:rsidR="00764F31" w:rsidRPr="00764F31" w:rsidRDefault="00764F31" w:rsidP="00764F3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MRV (измерение–отчётность–верификация) по объёмам и качеству как элемент надзора, финансовой модели и оценки эффективности.</w:t>
      </w:r>
    </w:p>
    <w:p w14:paraId="2B5F44D3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Стандарт переводит предотвращение отходов, повторное использование и качество потоков в измеряемые параметры тендеров, контрактов и KPI (а не в “добровольную практику”).</w:t>
      </w:r>
    </w:p>
    <w:p w14:paraId="00E00D53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3. Типология территорий и минимальный набор модулей (примерная рамка)</w:t>
      </w:r>
    </w:p>
    <w:p w14:paraId="2E6BE53F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утвердить типовые модели Circularity Hub по типологиям территорий (минимальный набор модулей + режим работы):</w:t>
      </w:r>
    </w:p>
    <w:p w14:paraId="7C466F49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Тип A — плотная городская застройка (high-rise)</w:t>
      </w:r>
    </w:p>
    <w:p w14:paraId="35284136" w14:textId="77777777" w:rsidR="00764F31" w:rsidRPr="00764F31" w:rsidRDefault="00764F31" w:rsidP="00764F3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lastRenderedPageBreak/>
        <w:t>зона обслуживания: ориентировочно 8–15 тыс. жителей;</w:t>
      </w:r>
    </w:p>
    <w:p w14:paraId="645A963F" w14:textId="77777777" w:rsidR="00764F31" w:rsidRPr="00764F31" w:rsidRDefault="00764F31" w:rsidP="00764F3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приоритеты: органика с контролем качества, сервисы ремонта/повторного использования, управление “остатком”;</w:t>
      </w:r>
    </w:p>
    <w:p w14:paraId="0242E2BB" w14:textId="77777777" w:rsidR="00764F31" w:rsidRPr="00764F31" w:rsidRDefault="00764F31" w:rsidP="00764F3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режим: высокая доступность, фиксированные часы приёма с человеческим контролем качества.</w:t>
      </w:r>
    </w:p>
    <w:p w14:paraId="5B00CC5D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Тип B — смешанная городская застройка/пригород</w:t>
      </w:r>
    </w:p>
    <w:p w14:paraId="48AD00FA" w14:textId="77777777" w:rsidR="00764F31" w:rsidRPr="00764F31" w:rsidRDefault="00764F31" w:rsidP="00764F3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зона обслуживания: ориентировочно 5–10 тыс. жителей;</w:t>
      </w:r>
    </w:p>
    <w:p w14:paraId="300B4499" w14:textId="77777777" w:rsidR="00764F31" w:rsidRPr="00764F31" w:rsidRDefault="00764F31" w:rsidP="00764F3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приоритеты: органика, reuse/repair/sharing, подготовка верифицированных партий к логистике;</w:t>
      </w:r>
    </w:p>
    <w:p w14:paraId="3B5369E3" w14:textId="77777777" w:rsidR="00764F31" w:rsidRPr="00764F31" w:rsidRDefault="00764F31" w:rsidP="00764F3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режим: регулярные часы приёма + событийные форматы (swap/repair-days).</w:t>
      </w:r>
    </w:p>
    <w:p w14:paraId="0A120E2C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Тип C — кибуцы/малые поселения (кластеризация)</w:t>
      </w:r>
    </w:p>
    <w:p w14:paraId="71B66641" w14:textId="77777777" w:rsidR="00764F31" w:rsidRPr="00764F31" w:rsidRDefault="00764F31" w:rsidP="00764F3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зона обслуживания: ориентировочно 1–5 тыс. жителей или кластер поселений;</w:t>
      </w:r>
    </w:p>
    <w:p w14:paraId="7D7DB542" w14:textId="77777777" w:rsidR="00764F31" w:rsidRPr="00764F31" w:rsidRDefault="00764F31" w:rsidP="00764F3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приоритеты: интеграция с door-to-door схемами, контролируемая органика, узел для повторного использования и ремонтных сервисов.</w:t>
      </w:r>
    </w:p>
    <w:p w14:paraId="5A9FA9AC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Тип D — арабские деревни/низко- и среднеплотная застройка</w:t>
      </w:r>
    </w:p>
    <w:p w14:paraId="3A3D1FB3" w14:textId="77777777" w:rsidR="00764F31" w:rsidRPr="00764F31" w:rsidRDefault="00764F31" w:rsidP="00764F3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зона обслуживания: ориентировочно 2–8 тыс. жителей;</w:t>
      </w:r>
    </w:p>
    <w:p w14:paraId="55F5E54D" w14:textId="77777777" w:rsidR="00764F31" w:rsidRPr="00764F31" w:rsidRDefault="00764F31" w:rsidP="00764F3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приоритеты: простой и проверяемый режим “платный остаток + бесплатные потоки при качестве”, усиленный компонент сервисного сопровождения и контроля качества.</w:t>
      </w:r>
    </w:p>
    <w:p w14:paraId="556A9B8E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 Модули Circularity Hub (обязательные)</w:t>
      </w:r>
    </w:p>
    <w:p w14:paraId="75DE7598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4.1. Reuse / Repair / Upcycling (повторное использование и ремонт)</w:t>
      </w:r>
    </w:p>
    <w:p w14:paraId="72522E58" w14:textId="77777777" w:rsidR="00764F31" w:rsidRPr="00764F31" w:rsidRDefault="00764F31" w:rsidP="00764F3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приём и первичная сортировка: reuse / repair / materials / disposal;</w:t>
      </w:r>
    </w:p>
    <w:p w14:paraId="55C8D5FC" w14:textId="77777777" w:rsidR="00764F31" w:rsidRPr="00764F31" w:rsidRDefault="00764F31" w:rsidP="00764F3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мастерские ремонта и подготовки к повторному использованию: мелкая техника, мебель (очистка/реставрация), текстиль и одежда (ремонт/перешив/апсайклинг);</w:t>
      </w:r>
    </w:p>
    <w:p w14:paraId="14C613AB" w14:textId="77777777" w:rsidR="00764F31" w:rsidRPr="00764F31" w:rsidRDefault="00764F31" w:rsidP="00764F3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repair-café и мастерские апсайклинга с образовательным компонентом;</w:t>
      </w:r>
    </w:p>
    <w:p w14:paraId="0DED48E9" w14:textId="77777777" w:rsidR="00764F31" w:rsidRPr="00764F31" w:rsidRDefault="00764F31" w:rsidP="00764F3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опционально: high-tech repair (включая 3D-проектирование/изготовление деталей) через партнёрства с колледжами/техплощадками.</w:t>
      </w:r>
    </w:p>
    <w:p w14:paraId="6312D88D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4.2. Sharing / Services (шеринг как муниципальный сервис и рынок услуг)</w:t>
      </w:r>
    </w:p>
    <w:p w14:paraId="650A851E" w14:textId="77777777" w:rsidR="00764F31" w:rsidRPr="00764F31" w:rsidRDefault="00764F31" w:rsidP="00764F3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библиотека инструментов/оборудования, сервисы краткосрочного пользования и обмена;</w:t>
      </w:r>
    </w:p>
    <w:p w14:paraId="5FA1BF51" w14:textId="72A520F9" w:rsidR="00764F31" w:rsidRPr="00764F31" w:rsidRDefault="00764F31" w:rsidP="00764F3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локальная логистика внутри района (</w:t>
      </w:r>
      <w:r w:rsidR="00B51B8A">
        <w:rPr>
          <w:rFonts w:asciiTheme="majorBidi" w:hAnsiTheme="majorBidi" w:cstheme="majorBidi"/>
          <w:lang w:val="ru-RU"/>
        </w:rPr>
        <w:t xml:space="preserve">организация для жителей </w:t>
      </w:r>
      <w:r w:rsidRPr="00764F31">
        <w:rPr>
          <w:rFonts w:asciiTheme="majorBidi" w:hAnsiTheme="majorBidi" w:cstheme="majorBidi"/>
        </w:rPr>
        <w:t>перемещени</w:t>
      </w:r>
      <w:r w:rsidR="00B51B8A">
        <w:rPr>
          <w:rFonts w:asciiTheme="majorBidi" w:hAnsiTheme="majorBidi" w:cstheme="majorBidi"/>
          <w:lang w:val="ru-RU"/>
        </w:rPr>
        <w:t xml:space="preserve">я </w:t>
      </w:r>
      <w:r w:rsidRPr="00764F31">
        <w:rPr>
          <w:rFonts w:asciiTheme="majorBidi" w:hAnsiTheme="majorBidi" w:cstheme="majorBidi"/>
        </w:rPr>
        <w:t>/доставка</w:t>
      </w:r>
      <w:r w:rsidR="00B51B8A">
        <w:rPr>
          <w:rFonts w:asciiTheme="majorBidi" w:hAnsiTheme="majorBidi" w:cstheme="majorBidi"/>
          <w:lang w:val="ru-RU"/>
        </w:rPr>
        <w:t xml:space="preserve"> с помощью</w:t>
      </w:r>
      <w:r w:rsidRPr="00764F31">
        <w:rPr>
          <w:rFonts w:asciiTheme="majorBidi" w:hAnsiTheme="majorBidi" w:cstheme="majorBidi"/>
        </w:rPr>
        <w:t xml:space="preserve"> </w:t>
      </w:r>
      <w:r w:rsidR="00130D67">
        <w:rPr>
          <w:rFonts w:asciiTheme="majorBidi" w:hAnsiTheme="majorBidi" w:cstheme="majorBidi"/>
          <w:lang w:val="ru-RU"/>
        </w:rPr>
        <w:t>оборудования для локальной транспортировки тяжелых предметов – мебели, техники, стройматериалов</w:t>
      </w:r>
      <w:r w:rsidRPr="00764F31">
        <w:rPr>
          <w:rFonts w:asciiTheme="majorBidi" w:hAnsiTheme="majorBidi" w:cstheme="majorBidi"/>
        </w:rPr>
        <w:t>);</w:t>
      </w:r>
    </w:p>
    <w:p w14:paraId="5B356416" w14:textId="2D620E82" w:rsidR="00764F31" w:rsidRPr="00750AA2" w:rsidRDefault="00764F31" w:rsidP="00764F3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lastRenderedPageBreak/>
        <w:t>регулярн</w:t>
      </w:r>
      <w:proofErr w:type="spellStart"/>
      <w:r w:rsidR="00130D67">
        <w:rPr>
          <w:rFonts w:asciiTheme="majorBidi" w:hAnsiTheme="majorBidi" w:cstheme="majorBidi"/>
          <w:lang w:val="ru-RU"/>
        </w:rPr>
        <w:t>ое</w:t>
      </w:r>
      <w:proofErr w:type="spellEnd"/>
      <w:r w:rsidR="00130D67">
        <w:rPr>
          <w:rFonts w:asciiTheme="majorBidi" w:hAnsiTheme="majorBidi" w:cstheme="majorBidi"/>
          <w:lang w:val="ru-RU"/>
        </w:rPr>
        <w:t xml:space="preserve"> проведение</w:t>
      </w:r>
      <w:r w:rsidRPr="00764F31">
        <w:rPr>
          <w:rFonts w:asciiTheme="majorBidi" w:hAnsiTheme="majorBidi" w:cstheme="majorBidi"/>
        </w:rPr>
        <w:t xml:space="preserve"> организованного обмена</w:t>
      </w:r>
      <w:r w:rsidR="00130D67">
        <w:rPr>
          <w:rFonts w:asciiTheme="majorBidi" w:hAnsiTheme="majorBidi" w:cstheme="majorBidi"/>
          <w:lang w:val="ru-RU"/>
        </w:rPr>
        <w:t xml:space="preserve"> </w:t>
      </w:r>
      <w:r w:rsidR="00C82BA5">
        <w:rPr>
          <w:rFonts w:asciiTheme="majorBidi" w:hAnsiTheme="majorBidi" w:cstheme="majorBidi"/>
          <w:lang w:val="ru-RU"/>
        </w:rPr>
        <w:t>предметами быта</w:t>
      </w:r>
      <w:r w:rsidRPr="00764F31">
        <w:rPr>
          <w:rFonts w:asciiTheme="majorBidi" w:hAnsiTheme="majorBidi" w:cstheme="majorBidi"/>
        </w:rPr>
        <w:t xml:space="preserve"> (swap)</w:t>
      </w:r>
      <w:r w:rsidR="00C82BA5">
        <w:rPr>
          <w:rFonts w:asciiTheme="majorBidi" w:hAnsiTheme="majorBidi" w:cstheme="majorBidi"/>
          <w:lang w:val="ru-RU"/>
        </w:rPr>
        <w:t xml:space="preserve"> с учетом соответствии выработанным с</w:t>
      </w:r>
      <w:r w:rsidRPr="00764F31">
        <w:rPr>
          <w:rFonts w:asciiTheme="majorBidi" w:hAnsiTheme="majorBidi" w:cstheme="majorBidi"/>
        </w:rPr>
        <w:t xml:space="preserve">тандартам качества и </w:t>
      </w:r>
      <w:r w:rsidR="00C82BA5">
        <w:rPr>
          <w:rFonts w:asciiTheme="majorBidi" w:hAnsiTheme="majorBidi" w:cstheme="majorBidi"/>
          <w:lang w:val="ru-RU"/>
        </w:rPr>
        <w:t xml:space="preserve">с организованным </w:t>
      </w:r>
      <w:r w:rsidRPr="00764F31">
        <w:rPr>
          <w:rFonts w:asciiTheme="majorBidi" w:hAnsiTheme="majorBidi" w:cstheme="majorBidi"/>
        </w:rPr>
        <w:t>учёт</w:t>
      </w:r>
      <w:r w:rsidR="00C82BA5">
        <w:rPr>
          <w:rFonts w:asciiTheme="majorBidi" w:hAnsiTheme="majorBidi" w:cstheme="majorBidi"/>
          <w:lang w:val="ru-RU"/>
        </w:rPr>
        <w:t>ом</w:t>
      </w:r>
      <w:r w:rsidRPr="00764F31">
        <w:rPr>
          <w:rFonts w:asciiTheme="majorBidi" w:hAnsiTheme="majorBidi" w:cstheme="majorBidi"/>
        </w:rPr>
        <w:t>;</w:t>
      </w:r>
    </w:p>
    <w:p w14:paraId="739B3E0E" w14:textId="15DBF75D" w:rsidR="00750AA2" w:rsidRPr="00764F31" w:rsidRDefault="00750AA2" w:rsidP="00764F31">
      <w:pPr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ru-RU"/>
        </w:rPr>
        <w:t>развитие цифровых «предзаказов» на получение</w:t>
      </w:r>
      <w:r w:rsidR="00F23D3F">
        <w:rPr>
          <w:rFonts w:asciiTheme="majorBidi" w:hAnsiTheme="majorBidi" w:cstheme="majorBidi"/>
          <w:lang w:val="ru-RU"/>
        </w:rPr>
        <w:t xml:space="preserve"> (покупку)</w:t>
      </w:r>
      <w:r>
        <w:rPr>
          <w:rFonts w:asciiTheme="majorBidi" w:hAnsiTheme="majorBidi" w:cstheme="majorBidi"/>
          <w:lang w:val="ru-RU"/>
        </w:rPr>
        <w:t xml:space="preserve"> или освобождение </w:t>
      </w:r>
      <w:r w:rsidR="00F23D3F">
        <w:rPr>
          <w:rFonts w:asciiTheme="majorBidi" w:hAnsiTheme="majorBidi" w:cstheme="majorBidi"/>
          <w:lang w:val="ru-RU"/>
        </w:rPr>
        <w:t xml:space="preserve">(продажу) </w:t>
      </w:r>
      <w:r>
        <w:rPr>
          <w:rFonts w:asciiTheme="majorBidi" w:hAnsiTheme="majorBidi" w:cstheme="majorBidi"/>
          <w:lang w:val="ru-RU"/>
        </w:rPr>
        <w:t>от</w:t>
      </w:r>
      <w:r w:rsidR="00F23D3F">
        <w:rPr>
          <w:rFonts w:asciiTheme="majorBidi" w:hAnsiTheme="majorBidi" w:cstheme="majorBidi"/>
          <w:lang w:val="ru-RU"/>
        </w:rPr>
        <w:t xml:space="preserve"> невостребованных/ненужных </w:t>
      </w:r>
      <w:r>
        <w:rPr>
          <w:rFonts w:asciiTheme="majorBidi" w:hAnsiTheme="majorBidi" w:cstheme="majorBidi"/>
          <w:lang w:val="ru-RU"/>
        </w:rPr>
        <w:t xml:space="preserve">предметов быта для построение более адекватных </w:t>
      </w:r>
      <w:r w:rsidR="00F23D3F">
        <w:rPr>
          <w:rFonts w:asciiTheme="majorBidi" w:hAnsiTheme="majorBidi" w:cstheme="majorBidi"/>
          <w:lang w:val="ru-RU"/>
        </w:rPr>
        <w:t>запросам жильцов результатов;</w:t>
      </w:r>
    </w:p>
    <w:p w14:paraId="2A4D7BC8" w14:textId="059174A1" w:rsidR="00764F31" w:rsidRPr="00764F31" w:rsidRDefault="00764F31" w:rsidP="00764F3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санитарная подготовка и мелкий ремонт как условие </w:t>
      </w:r>
      <w:r w:rsidR="00ED680D">
        <w:rPr>
          <w:rFonts w:asciiTheme="majorBidi" w:hAnsiTheme="majorBidi" w:cstheme="majorBidi"/>
          <w:lang w:val="ru-RU"/>
        </w:rPr>
        <w:t xml:space="preserve">высокого </w:t>
      </w:r>
      <w:r w:rsidRPr="00764F31">
        <w:rPr>
          <w:rFonts w:asciiTheme="majorBidi" w:hAnsiTheme="majorBidi" w:cstheme="majorBidi"/>
        </w:rPr>
        <w:t>качества потока повторного использования.</w:t>
      </w:r>
    </w:p>
    <w:p w14:paraId="79926EAF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4.3. Органика (контролируемый приём + предотвращение)</w:t>
      </w:r>
    </w:p>
    <w:p w14:paraId="01AD3746" w14:textId="77777777" w:rsidR="00764F31" w:rsidRPr="00764F31" w:rsidRDefault="00764F31" w:rsidP="00764F3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приём пищевой органики с человеческим контролем качества и снижением contamination;</w:t>
      </w:r>
    </w:p>
    <w:p w14:paraId="6D2E2A1B" w14:textId="77777777" w:rsidR="00764F31" w:rsidRPr="00764F31" w:rsidRDefault="00764F31" w:rsidP="00764F3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варианты переработки по типологии и инфраструктуре: контракты с операторами компостирования/анаэробного сбраживания; партнёрство с аграрными потребителями при выполнении стандартов качества; локальные пилоты (включая верми-решения) при наличии протоколов биобезопасности и операционного контроля;</w:t>
      </w:r>
    </w:p>
    <w:p w14:paraId="1F123810" w14:textId="77777777" w:rsidR="00764F31" w:rsidRPr="00764F31" w:rsidRDefault="00764F31" w:rsidP="00764F3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обязательный компонент предотвращения: обучение практикам хранения/покупок/использования, “last-chance use”, интеграция с региональными инициативами food rescue в рамках действующих правовых режимов.</w:t>
      </w:r>
    </w:p>
    <w:p w14:paraId="18FD77BC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4.4. Сухие фракции и подготовка к логистике (только технологически корректные стадии)</w:t>
      </w:r>
    </w:p>
    <w:p w14:paraId="4EE72A6F" w14:textId="77777777" w:rsidR="00764F31" w:rsidRPr="00764F31" w:rsidRDefault="00764F31" w:rsidP="00764F3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приём отдельных сухих потоков по стандартам качества (чистота/сухость/отсутствие загрязнений);</w:t>
      </w:r>
    </w:p>
    <w:p w14:paraId="1553B493" w14:textId="77777777" w:rsidR="00764F31" w:rsidRPr="00764F31" w:rsidRDefault="00764F31" w:rsidP="00764F3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локальная подготовка к транспортировке применяется </w:t>
      </w:r>
      <w:r w:rsidRPr="00764F31">
        <w:rPr>
          <w:rFonts w:asciiTheme="majorBidi" w:hAnsiTheme="majorBidi" w:cstheme="majorBidi"/>
          <w:b/>
          <w:bCs/>
        </w:rPr>
        <w:t>только</w:t>
      </w:r>
      <w:r w:rsidRPr="00764F31">
        <w:rPr>
          <w:rFonts w:asciiTheme="majorBidi" w:hAnsiTheme="majorBidi" w:cstheme="majorBidi"/>
        </w:rPr>
        <w:t xml:space="preserve"> к верифицированным партиям и в формах, не ухудшающих технологическую обработку downstream (маркировка партий, хранение, уплотнение/баллирование по спецификациям переработчика);</w:t>
      </w:r>
    </w:p>
    <w:p w14:paraId="4743337C" w14:textId="77777777" w:rsidR="00764F31" w:rsidRPr="00764F31" w:rsidRDefault="00764F31" w:rsidP="00764F3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смешанный поток упаковки (например, “оранжевые” контейнеры) обслуживается с приоритетом сохранения сортируемости (без операций, ухудшающих распознавание до сортировки);</w:t>
      </w:r>
    </w:p>
    <w:p w14:paraId="781AEBD8" w14:textId="77777777" w:rsidR="00764F31" w:rsidRPr="00764F31" w:rsidRDefault="00764F31" w:rsidP="00764F3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текстиль и одежда рассматриваются в рамках Hub </w:t>
      </w:r>
      <w:r w:rsidRPr="00764F31">
        <w:rPr>
          <w:rFonts w:asciiTheme="majorBidi" w:hAnsiTheme="majorBidi" w:cstheme="majorBidi"/>
          <w:b/>
          <w:bCs/>
        </w:rPr>
        <w:t>как поток для reuse/repair/upcycling</w:t>
      </w:r>
      <w:r w:rsidRPr="00764F31">
        <w:rPr>
          <w:rFonts w:asciiTheme="majorBidi" w:hAnsiTheme="majorBidi" w:cstheme="majorBidi"/>
        </w:rPr>
        <w:t>, без выведения в отдельный регулируемый “экспортно-сортировочный” контур в рамках данного пакета предложений.</w:t>
      </w:r>
    </w:p>
    <w:p w14:paraId="3BD6A878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5. Человеческий капитал и повышение квалификации (обязательная часть стандарта)</w:t>
      </w:r>
    </w:p>
    <w:p w14:paraId="3509C5C2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lastRenderedPageBreak/>
        <w:t>Стандарт услуги предусматривает требования к компетенциям и повышению квалификации персонала:</w:t>
      </w:r>
    </w:p>
    <w:p w14:paraId="52F465DD" w14:textId="77777777" w:rsidR="00764F31" w:rsidRPr="00764F31" w:rsidRDefault="00764F31" w:rsidP="00764F3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контролёр качества органики и ключевых фракций;</w:t>
      </w:r>
    </w:p>
    <w:p w14:paraId="04F4A695" w14:textId="77777777" w:rsidR="00764F31" w:rsidRPr="00764F31" w:rsidRDefault="00764F31" w:rsidP="00764F3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оператор биологических модулей (протоколы безопасности);</w:t>
      </w:r>
    </w:p>
    <w:p w14:paraId="38A746B2" w14:textId="77777777" w:rsidR="00764F31" w:rsidRPr="00764F31" w:rsidRDefault="00764F31" w:rsidP="00764F3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куратор reuse/подготовки к повторному использованию;</w:t>
      </w:r>
    </w:p>
    <w:p w14:paraId="044FE6B8" w14:textId="77777777" w:rsidR="00764F31" w:rsidRPr="00764F31" w:rsidRDefault="00764F31" w:rsidP="00764F3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мастера ремонта (техника/мебель/текстиль);</w:t>
      </w:r>
    </w:p>
    <w:p w14:paraId="0852E256" w14:textId="77777777" w:rsidR="00764F31" w:rsidRPr="00764F31" w:rsidRDefault="00764F31" w:rsidP="00764F3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координатор sharing-сервисов и локальной логистики.</w:t>
      </w:r>
    </w:p>
    <w:p w14:paraId="6EC1A746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Тендеры должны включать ежегодный план обучения и микро-сертификации, партнёрства с учебными площадками и отчётность по подготовленным специалистам и показателям качества.</w:t>
      </w:r>
    </w:p>
    <w:p w14:paraId="163B24D0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6. Инструменты внедрения (нормативные и контрактные)</w:t>
      </w:r>
    </w:p>
    <w:p w14:paraId="7600071E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(а) </w:t>
      </w:r>
      <w:r w:rsidRPr="00764F31">
        <w:rPr>
          <w:rFonts w:asciiTheme="majorBidi" w:hAnsiTheme="majorBidi" w:cstheme="majorBidi"/>
          <w:b/>
          <w:bCs/>
        </w:rPr>
        <w:t>Стандарт услуги в тендерах/ТЗ:</w:t>
      </w:r>
      <w:r w:rsidRPr="00764F31">
        <w:rPr>
          <w:rFonts w:asciiTheme="majorBidi" w:hAnsiTheme="majorBidi" w:cstheme="majorBidi"/>
        </w:rPr>
        <w:t xml:space="preserve"> Circularity Hub включается в обязательный пакет обслуживания по типологии территории; оплата оператора частично привязывается к KPI (residual, contamination, reuse/repair/sharing, полнота MRV).</w:t>
      </w:r>
      <w:r w:rsidRPr="00764F31">
        <w:rPr>
          <w:rFonts w:asciiTheme="majorBidi" w:hAnsiTheme="majorBidi" w:cstheme="majorBidi"/>
        </w:rPr>
        <w:br/>
        <w:t xml:space="preserve">(б) </w:t>
      </w:r>
      <w:r w:rsidRPr="00764F31">
        <w:rPr>
          <w:rFonts w:asciiTheme="majorBidi" w:hAnsiTheme="majorBidi" w:cstheme="majorBidi"/>
          <w:b/>
          <w:bCs/>
        </w:rPr>
        <w:t>MRV и регламент качества:</w:t>
      </w:r>
      <w:r w:rsidRPr="00764F31">
        <w:rPr>
          <w:rFonts w:asciiTheme="majorBidi" w:hAnsiTheme="majorBidi" w:cstheme="majorBidi"/>
        </w:rPr>
        <w:t xml:space="preserve"> единые методики учёта и процедура воздействия на качество потоков (предупреждение → contamination fee → стимул/бонус за стабильное качество) в увязке с PAYT.</w:t>
      </w:r>
      <w:r w:rsidRPr="00764F31">
        <w:rPr>
          <w:rFonts w:asciiTheme="majorBidi" w:hAnsiTheme="majorBidi" w:cstheme="majorBidi"/>
        </w:rPr>
        <w:br/>
        <w:t xml:space="preserve">(в) </w:t>
      </w:r>
      <w:r w:rsidRPr="00764F31">
        <w:rPr>
          <w:rFonts w:asciiTheme="majorBidi" w:hAnsiTheme="majorBidi" w:cstheme="majorBidi"/>
          <w:b/>
          <w:bCs/>
        </w:rPr>
        <w:t>Прозрачная “закрытая” финансовая логика:</w:t>
      </w:r>
      <w:r w:rsidRPr="00764F31">
        <w:rPr>
          <w:rFonts w:asciiTheme="majorBidi" w:hAnsiTheme="majorBidi" w:cstheme="majorBidi"/>
        </w:rPr>
        <w:t xml:space="preserve"> допускаются платные сервисы ремонта/локальной логистики/шеринга при муниципальном регулировании качества и прозрачной отчётности, с привязкой поддержки к KPI снижения отходов.</w:t>
      </w:r>
    </w:p>
    <w:p w14:paraId="7A1DF5A4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7. Измеримость как условие инвестиционных решений (“data-first gate”)</w:t>
      </w:r>
    </w:p>
    <w:p w14:paraId="6A659C92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закрепить принцип: решения по капитальным инвестициям в конечные мощности обработки residual принимаются только при наличии MRV, baseline и подтверждённого сценария снижения потоков на горизонте 10–20 лет.</w:t>
      </w:r>
    </w:p>
    <w:p w14:paraId="573480F4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Минимальные показатели MRV:</w:t>
      </w:r>
    </w:p>
    <w:p w14:paraId="1443EA68" w14:textId="77777777" w:rsidR="00764F31" w:rsidRPr="00764F31" w:rsidRDefault="00764F31" w:rsidP="00764F3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образование residual (кг/жителя/год) и динамика по типологиям;</w:t>
      </w:r>
    </w:p>
    <w:p w14:paraId="0C84627D" w14:textId="77777777" w:rsidR="00764F31" w:rsidRPr="00764F31" w:rsidRDefault="00764F31" w:rsidP="00764F3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состав residual (в т.ч. доля органики и упаковки);</w:t>
      </w:r>
    </w:p>
    <w:p w14:paraId="4DC30C8F" w14:textId="77777777" w:rsidR="00764F31" w:rsidRPr="00764F31" w:rsidRDefault="00764F31" w:rsidP="00764F3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contamination rate по органике и ключевым фракциям;</w:t>
      </w:r>
    </w:p>
    <w:p w14:paraId="4EC597CD" w14:textId="77777777" w:rsidR="00764F31" w:rsidRPr="00764F31" w:rsidRDefault="00764F31" w:rsidP="00764F3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результаты upstream-мер (reuse/repair, снижение residual, охват услугой).</w:t>
      </w:r>
    </w:p>
    <w:p w14:paraId="7F3954DF" w14:textId="77777777" w:rsidR="00754024" w:rsidRPr="007925BD" w:rsidRDefault="00754024" w:rsidP="00764F31">
      <w:pPr>
        <w:rPr>
          <w:rFonts w:asciiTheme="majorBidi" w:hAnsiTheme="majorBidi" w:cstheme="majorBidi"/>
          <w:b/>
          <w:bCs/>
        </w:rPr>
      </w:pPr>
    </w:p>
    <w:p w14:paraId="429389E7" w14:textId="24D3BED6" w:rsidR="00837DBD" w:rsidRPr="00773397" w:rsidRDefault="00837DBD" w:rsidP="00837DBD">
      <w:pPr>
        <w:rPr>
          <w:rFonts w:asciiTheme="majorBidi" w:hAnsiTheme="majorBidi" w:cstheme="majorBidi"/>
          <w:lang w:val="ru-RU"/>
        </w:rPr>
      </w:pPr>
      <w:r w:rsidRPr="00773397">
        <w:rPr>
          <w:rFonts w:asciiTheme="majorBidi" w:hAnsiTheme="majorBidi" w:cstheme="majorBidi"/>
        </w:rPr>
        <w:t>Circularity Hub является инфраструктурной платформой для администрирования PAYT и регламента качества (Предложение №2), а также обеспечивает качество и прослеживаемость органики/партий, необходимых для устойчивого рынка продукта переработки органики и мер по упаковке (Предложение №3).</w:t>
      </w:r>
    </w:p>
    <w:p w14:paraId="0687A024" w14:textId="02C88FF7" w:rsidR="00224A0F" w:rsidRDefault="00224A0F" w:rsidP="00764F31">
      <w:pPr>
        <w:rPr>
          <w:rFonts w:asciiTheme="majorBidi" w:hAnsiTheme="majorBidi" w:cstheme="majorBidi"/>
          <w:b/>
          <w:bCs/>
          <w:lang w:val="ru-RU"/>
        </w:rPr>
      </w:pPr>
      <w:r>
        <w:rPr>
          <w:rFonts w:asciiTheme="majorBidi" w:hAnsiTheme="majorBidi" w:cstheme="majorBidi"/>
          <w:b/>
          <w:bCs/>
          <w:lang w:val="ru-RU"/>
        </w:rPr>
        <w:lastRenderedPageBreak/>
        <w:t>==================================================</w:t>
      </w:r>
    </w:p>
    <w:p w14:paraId="410F9AB3" w14:textId="77777777" w:rsidR="00224A0F" w:rsidRDefault="00224A0F" w:rsidP="00764F31">
      <w:pPr>
        <w:rPr>
          <w:rFonts w:asciiTheme="majorBidi" w:hAnsiTheme="majorBidi" w:cstheme="majorBidi"/>
          <w:b/>
          <w:bCs/>
          <w:lang w:val="ru-RU"/>
        </w:rPr>
      </w:pPr>
    </w:p>
    <w:p w14:paraId="52A219F8" w14:textId="0B9A6F93" w:rsidR="00764F31" w:rsidRPr="00764F31" w:rsidRDefault="0087475E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ПРЕДЛОЖЕНИЕ №2. PAYT (“ПЛАТИ ЗА ОСТАТОК”) + КОНТРОЛЬ КАЧЕСТВА ПОТОКОВ И MRV</w:t>
      </w:r>
    </w:p>
    <w:p w14:paraId="2FCB1E1B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1. Цель и принцип</w:t>
      </w:r>
    </w:p>
    <w:p w14:paraId="1E4EB193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внедрить модель PAYT, при которой платным является только смешанный неперерабатываемый остаток (residual), а раздельные потоки (органика и сухие фракции) предоставляются населению и малому бизнесу на бесплатной/льготной основе при соблюдении стандартов качества. PAYT формирует прямой экономический стимул снижать долю residual и повышать качество раздельного сбора.</w:t>
      </w:r>
    </w:p>
    <w:p w14:paraId="4BFF1DFB" w14:textId="77777777" w:rsidR="00764F31" w:rsidRDefault="00764F31" w:rsidP="00764F31">
      <w:pPr>
        <w:rPr>
          <w:rFonts w:asciiTheme="majorBidi" w:hAnsiTheme="majorBidi" w:cstheme="majorBidi"/>
          <w:lang w:val="ru-RU"/>
        </w:rPr>
      </w:pPr>
      <w:r w:rsidRPr="00764F31">
        <w:rPr>
          <w:rFonts w:asciiTheme="majorBidi" w:hAnsiTheme="majorBidi" w:cstheme="majorBidi"/>
        </w:rPr>
        <w:t>PAYT внедряется как часть обязательного муниципального пакета услуг и увязывается с MRV и контрактными KPI операторов.</w:t>
      </w:r>
    </w:p>
    <w:p w14:paraId="6D962E2D" w14:textId="77777777" w:rsidR="00C72A00" w:rsidRPr="00C72A00" w:rsidRDefault="00C72A00" w:rsidP="00C72A00">
      <w:pPr>
        <w:rPr>
          <w:rFonts w:asciiTheme="majorBidi" w:hAnsiTheme="majorBidi" w:cstheme="majorBidi"/>
        </w:rPr>
      </w:pPr>
      <w:r w:rsidRPr="00C72A00">
        <w:rPr>
          <w:rFonts w:asciiTheme="majorBidi" w:hAnsiTheme="majorBidi" w:cstheme="majorBidi"/>
        </w:rPr>
        <w:t xml:space="preserve">PAYT реализуется через обязательный муниципальный пакет услуг и инфраструктуру Circularity Hub (Предложение №1) и является ключевым экономическим инструментом для обеспечения качества потоков, необходимых для замыкания экономики органики и упаковки (Предложение №3). </w:t>
      </w:r>
    </w:p>
    <w:p w14:paraId="152E0E43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 Сценарии внедрения (простое → продвинутое)</w:t>
      </w:r>
    </w:p>
    <w:p w14:paraId="22E5DF48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Сценарий 1 — быстрый старт:</w:t>
      </w:r>
      <w:r w:rsidRPr="00764F31">
        <w:rPr>
          <w:rFonts w:asciiTheme="majorBidi" w:hAnsiTheme="majorBidi" w:cstheme="majorBidi"/>
        </w:rPr>
        <w:t xml:space="preserve"> платные мешки / платный объём residual.</w:t>
      </w:r>
      <w:r w:rsidRPr="00764F31">
        <w:rPr>
          <w:rFonts w:asciiTheme="majorBidi" w:hAnsiTheme="majorBidi" w:cstheme="majorBidi"/>
        </w:rPr>
        <w:br/>
      </w:r>
      <w:r w:rsidRPr="00764F31">
        <w:rPr>
          <w:rFonts w:asciiTheme="majorBidi" w:hAnsiTheme="majorBidi" w:cstheme="majorBidi"/>
          <w:b/>
          <w:bCs/>
        </w:rPr>
        <w:t>Сценарий 2 — контейнер/объём/частота:</w:t>
      </w:r>
      <w:r w:rsidRPr="00764F31">
        <w:rPr>
          <w:rFonts w:asciiTheme="majorBidi" w:hAnsiTheme="majorBidi" w:cstheme="majorBidi"/>
        </w:rPr>
        <w:t xml:space="preserve"> применимо для многоэтажной застройки и кварталов (в т.ч. на уровне здания при утверждённых правилах распределения).</w:t>
      </w:r>
      <w:r w:rsidRPr="00764F31">
        <w:rPr>
          <w:rFonts w:asciiTheme="majorBidi" w:hAnsiTheme="majorBidi" w:cstheme="majorBidi"/>
        </w:rPr>
        <w:br/>
      </w:r>
      <w:r w:rsidRPr="00764F31">
        <w:rPr>
          <w:rFonts w:asciiTheme="majorBidi" w:hAnsiTheme="majorBidi" w:cstheme="majorBidi"/>
          <w:b/>
          <w:bCs/>
        </w:rPr>
        <w:t>Сценарий 3 — RFID/идентификация + взвешивание:</w:t>
      </w:r>
      <w:r w:rsidRPr="00764F31">
        <w:rPr>
          <w:rFonts w:asciiTheme="majorBidi" w:hAnsiTheme="majorBidi" w:cstheme="majorBidi"/>
        </w:rPr>
        <w:t xml:space="preserve"> поэтапно, начиная с пилотов, при наличии технической и административной готовности.</w:t>
      </w:r>
    </w:p>
    <w:p w14:paraId="67B396CF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3. Контроль качества (“quality enforcement”)</w:t>
      </w:r>
    </w:p>
    <w:p w14:paraId="6FAD723E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Для предотвращения загрязнения потоков и “перетока” в бесплатные фракции предлагается единый регламент:</w:t>
      </w:r>
    </w:p>
    <w:p w14:paraId="6C0495B4" w14:textId="77777777" w:rsidR="00764F31" w:rsidRPr="00764F31" w:rsidRDefault="00764F31" w:rsidP="00764F3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предупреждение (фиксация в MRV);</w:t>
      </w:r>
    </w:p>
    <w:p w14:paraId="06F00ADD" w14:textId="77777777" w:rsidR="00764F31" w:rsidRPr="00764F31" w:rsidRDefault="00764F31" w:rsidP="00764F3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contamination fee при повторных нарушениях;</w:t>
      </w:r>
    </w:p>
    <w:p w14:paraId="41DD6620" w14:textId="77777777" w:rsidR="00764F31" w:rsidRPr="00764F31" w:rsidRDefault="00764F31" w:rsidP="00764F3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стимул/бонус за стабильное качество.</w:t>
      </w:r>
    </w:p>
    <w:p w14:paraId="65A3A90C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Контроль качества применяется выборочно и по риск-профилям, с прозрачными критериями и обязательной обратной связью.</w:t>
      </w:r>
    </w:p>
    <w:p w14:paraId="52991FE1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 MRV как обязательный элемент PAYT и надзора</w:t>
      </w:r>
    </w:p>
    <w:p w14:paraId="5768D181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Минимальный стандарт MRV на уровне муниципалитета/кластера: residual (кг/жителя/год), охват и участие, contamination rate, статистика enforcement, направления передачи по основным потокам (в пределах проверяемости).</w:t>
      </w:r>
    </w:p>
    <w:p w14:paraId="6B3A28BD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5. Вшивка в тендеры/контракты и социальная корректировка</w:t>
      </w:r>
    </w:p>
    <w:p w14:paraId="3139C390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lastRenderedPageBreak/>
        <w:t>Муниципальные тендеры включают поддержку администрирования PAYT, MRV-данные, KPI по снижению residual/contamination, требования к компетенциям и план обучения.</w:t>
      </w:r>
      <w:r w:rsidRPr="00764F31">
        <w:rPr>
          <w:rFonts w:asciiTheme="majorBidi" w:hAnsiTheme="majorBidi" w:cstheme="majorBidi"/>
        </w:rPr>
        <w:br/>
        <w:t>PAYT предусматривает целевые механизмы защиты социально уязвимых групп (в рамках утверждённых правил), без размывания экономического сигнала модели.</w:t>
      </w:r>
    </w:p>
    <w:p w14:paraId="10102A2E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6. Связь с инвестиционными решениями</w:t>
      </w:r>
    </w:p>
    <w:p w14:paraId="572EE965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PAYT + MRV предлагается закрепить как базовые условия для обоснования CAPEX по конечным мощностям обработки residual; динамика MRV используется для ежегодной корректировки инвестиционных планов.</w:t>
      </w:r>
    </w:p>
    <w:p w14:paraId="3DBCBADB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7. KPI (минимальный набор)</w:t>
      </w:r>
    </w:p>
    <w:p w14:paraId="0C59445F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Residual (кг/жителя/год); participation; contamination rate; показатели quality enforcement; стоимость услуги на жителя (с раздельным учётом ключевых компонентов); полнота и верифицированность MRV.</w:t>
      </w:r>
    </w:p>
    <w:p w14:paraId="0D9ADEEB" w14:textId="74172E89" w:rsidR="00C27CA0" w:rsidRDefault="00224A0F" w:rsidP="00764F31">
      <w:pPr>
        <w:rPr>
          <w:rFonts w:asciiTheme="majorBidi" w:hAnsiTheme="majorBidi" w:cstheme="majorBidi"/>
          <w:b/>
          <w:bCs/>
          <w:lang w:val="ru-RU"/>
        </w:rPr>
      </w:pPr>
      <w:r>
        <w:rPr>
          <w:rFonts w:asciiTheme="majorBidi" w:hAnsiTheme="majorBidi" w:cstheme="majorBidi"/>
          <w:b/>
          <w:bCs/>
          <w:lang w:val="ru-RU"/>
        </w:rPr>
        <w:t>=======================================</w:t>
      </w:r>
    </w:p>
    <w:p w14:paraId="3E066F8F" w14:textId="4E54A9A5" w:rsidR="00C27CA0" w:rsidRDefault="00C27CA0" w:rsidP="00764F31">
      <w:pPr>
        <w:rPr>
          <w:rFonts w:asciiTheme="majorBidi" w:hAnsiTheme="majorBidi" w:cstheme="majorBidi"/>
          <w:b/>
          <w:bCs/>
          <w:lang w:val="ru-RU"/>
        </w:rPr>
      </w:pPr>
      <w:r w:rsidRPr="00764F31">
        <w:rPr>
          <w:rFonts w:asciiTheme="majorBidi" w:hAnsiTheme="majorBidi" w:cstheme="majorBidi"/>
          <w:b/>
          <w:bCs/>
        </w:rPr>
        <w:t xml:space="preserve">ПРЕДЛОЖЕНИЕ №3. </w:t>
      </w:r>
    </w:p>
    <w:p w14:paraId="46E887CB" w14:textId="24371E73" w:rsidR="00764F31" w:rsidRPr="00764F31" w:rsidRDefault="00C27CA0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ЗАМЫКАНИЕ ЭКОНОМИКИ ОРГАНИКИ И ПОВЫШЕНИЕ ЭФФЕКТИВНОСТИ ПОТОКОВ УПАКОВКИ (ОРГАНИКА + УПАКОВКА + ДИЗАЙН-СТИМУЛЫ)</w:t>
      </w:r>
    </w:p>
    <w:p w14:paraId="61AE4173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1. Цель и принцип</w:t>
      </w:r>
    </w:p>
    <w:p w14:paraId="7511B649" w14:textId="4392DD09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Для устойчивости реформы требуется одновременно:</w:t>
      </w:r>
      <w:r w:rsidRPr="00764F31">
        <w:rPr>
          <w:rFonts w:asciiTheme="majorBidi" w:hAnsiTheme="majorBidi" w:cstheme="majorBidi"/>
        </w:rPr>
        <w:br/>
        <w:t xml:space="preserve">(А) обеспечить экономически устойчивую переработку органики </w:t>
      </w:r>
      <w:r w:rsidRPr="00764F31">
        <w:rPr>
          <w:rFonts w:asciiTheme="majorBidi" w:hAnsiTheme="majorBidi" w:cstheme="majorBidi"/>
          <w:b/>
          <w:bCs/>
        </w:rPr>
        <w:t>с формированием рынка продукта</w:t>
      </w:r>
      <w:r w:rsidRPr="00764F31">
        <w:rPr>
          <w:rFonts w:asciiTheme="majorBidi" w:hAnsiTheme="majorBidi" w:cstheme="majorBidi"/>
        </w:rPr>
        <w:t xml:space="preserve"> (не только сбор</w:t>
      </w:r>
      <w:r w:rsidR="005A26AE">
        <w:rPr>
          <w:rFonts w:asciiTheme="majorBidi" w:hAnsiTheme="majorBidi" w:cstheme="majorBidi"/>
          <w:lang w:val="ru-RU"/>
        </w:rPr>
        <w:t xml:space="preserve"> и переработка</w:t>
      </w:r>
      <w:r w:rsidR="007944B7">
        <w:rPr>
          <w:rFonts w:asciiTheme="majorBidi" w:hAnsiTheme="majorBidi" w:cstheme="majorBidi"/>
          <w:lang w:val="ru-RU"/>
        </w:rPr>
        <w:t>, но и</w:t>
      </w:r>
      <w:r w:rsidR="005A26AE">
        <w:rPr>
          <w:rFonts w:asciiTheme="majorBidi" w:hAnsiTheme="majorBidi" w:cstheme="majorBidi"/>
          <w:lang w:val="ru-RU"/>
        </w:rPr>
        <w:t xml:space="preserve"> продажа полученного продукта</w:t>
      </w:r>
      <w:r w:rsidRPr="00764F31">
        <w:rPr>
          <w:rFonts w:asciiTheme="majorBidi" w:hAnsiTheme="majorBidi" w:cstheme="majorBidi"/>
        </w:rPr>
        <w:t>);</w:t>
      </w:r>
      <w:r w:rsidRPr="00764F31">
        <w:rPr>
          <w:rFonts w:asciiTheme="majorBidi" w:hAnsiTheme="majorBidi" w:cstheme="majorBidi"/>
        </w:rPr>
        <w:br/>
        <w:t>(Б) повысить технологическую пригодность потоков упаковки с учётом требований downstream-сортировки и переработки.</w:t>
      </w:r>
    </w:p>
    <w:p w14:paraId="438B02BC" w14:textId="77777777" w:rsidR="00764F31" w:rsidRDefault="00764F31" w:rsidP="00764F31">
      <w:pPr>
        <w:rPr>
          <w:rFonts w:asciiTheme="majorBidi" w:hAnsiTheme="majorBidi" w:cstheme="majorBidi"/>
          <w:lang w:val="ru-RU"/>
        </w:rPr>
      </w:pPr>
      <w:r w:rsidRPr="00764F31">
        <w:rPr>
          <w:rFonts w:asciiTheme="majorBidi" w:hAnsiTheme="majorBidi" w:cstheme="majorBidi"/>
        </w:rPr>
        <w:t xml:space="preserve">Операции локальной подготовки к транспортировке (densification/прессование/баллирование/шредирование) применяются </w:t>
      </w:r>
      <w:r w:rsidRPr="00764F31">
        <w:rPr>
          <w:rFonts w:asciiTheme="majorBidi" w:hAnsiTheme="majorBidi" w:cstheme="majorBidi"/>
          <w:b/>
          <w:bCs/>
        </w:rPr>
        <w:t>дифференцированно</w:t>
      </w:r>
      <w:r w:rsidRPr="00764F31">
        <w:rPr>
          <w:rFonts w:asciiTheme="majorBidi" w:hAnsiTheme="majorBidi" w:cstheme="majorBidi"/>
        </w:rPr>
        <w:t xml:space="preserve"> и только на стадиях, где они не ухудшают сортируемость и качество материала.</w:t>
      </w:r>
    </w:p>
    <w:p w14:paraId="04CB9836" w14:textId="77777777" w:rsidR="00F919C0" w:rsidRPr="00F919C0" w:rsidRDefault="00F919C0" w:rsidP="00F919C0">
      <w:pPr>
        <w:rPr>
          <w:rFonts w:asciiTheme="majorBidi" w:hAnsiTheme="majorBidi" w:cstheme="majorBidi"/>
        </w:rPr>
      </w:pPr>
      <w:r w:rsidRPr="00F919C0">
        <w:rPr>
          <w:rFonts w:asciiTheme="majorBidi" w:hAnsiTheme="majorBidi" w:cstheme="majorBidi"/>
        </w:rPr>
        <w:t xml:space="preserve">Меры по формированию рынка продукта переработки органики и управляемым стимулам по упаковке опираются на качество потоков и MRV-данные, формируемые муниципальной инфраструктурой Circularity Hub (Предложение №1) и тарифной моделью PAYT с контролем качества (Предложение №2). </w:t>
      </w:r>
    </w:p>
    <w:p w14:paraId="46F4B5A5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 Органика: создание рынка продукта и интеграция аграрного потребления</w:t>
      </w:r>
    </w:p>
    <w:p w14:paraId="34E9627E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2.1. Стандарт публичных закупок для применения продуктов переработки органики</w:t>
      </w:r>
    </w:p>
    <w:p w14:paraId="787456A9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lastRenderedPageBreak/>
        <w:t>Предлагается поэтапно (2026–2030) закрепить стандарт публичных закупок, стимулирующий применение продуктов переработки органики (компост/почвенные улучшители и др.) в муниципальных и государственных проектах: озеленение, почвенные смеси, рекультивация и подрядные контракты благоустройства (через технические спецификации и отчётность по фактическому применению).</w:t>
      </w:r>
    </w:p>
    <w:p w14:paraId="222D77E6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2.2. “Green procurement” сельхозпродукции (мягкий, поэтапный механизм — без квот на старте)</w:t>
      </w:r>
    </w:p>
    <w:p w14:paraId="455D789D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Предлагается внедрить поэтапный механизм стимулирования спроса на сельхозпродукцию производителей, применяющих продукты переработки городской органики </w:t>
      </w:r>
      <w:r w:rsidRPr="00764F31">
        <w:rPr>
          <w:rFonts w:asciiTheme="majorBidi" w:hAnsiTheme="majorBidi" w:cstheme="majorBidi"/>
          <w:b/>
          <w:bCs/>
        </w:rPr>
        <w:t>без введения обязательной доли на первом этапе</w:t>
      </w:r>
      <w:r w:rsidRPr="00764F31">
        <w:rPr>
          <w:rFonts w:asciiTheme="majorBidi" w:hAnsiTheme="majorBidi" w:cstheme="majorBidi"/>
        </w:rPr>
        <w:t>:</w:t>
      </w:r>
    </w:p>
    <w:p w14:paraId="2DE8F282" w14:textId="77777777" w:rsidR="00764F31" w:rsidRPr="00764F31" w:rsidRDefault="00764F31" w:rsidP="00764F3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Пилот (2026–2030)</w:t>
      </w:r>
      <w:r w:rsidRPr="00764F31">
        <w:rPr>
          <w:rFonts w:asciiTheme="majorBidi" w:hAnsiTheme="majorBidi" w:cstheme="majorBidi"/>
        </w:rPr>
        <w:t xml:space="preserve"> в части закупок государственных и муниципальных учреждений (образовательных, медицинских, социальных и др.) с чёткими критериями участия и отчётностью по результатам.</w:t>
      </w:r>
    </w:p>
    <w:p w14:paraId="5CAC260A" w14:textId="77777777" w:rsidR="00764F31" w:rsidRPr="00764F31" w:rsidRDefault="00764F31" w:rsidP="00764F3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Балльный критерий в тендерах (extra points):</w:t>
      </w:r>
      <w:r w:rsidRPr="00764F31">
        <w:rPr>
          <w:rFonts w:asciiTheme="majorBidi" w:hAnsiTheme="majorBidi" w:cstheme="majorBidi"/>
        </w:rPr>
        <w:t xml:space="preserve"> включение в закупочную документацию дополнительных баллов за </w:t>
      </w:r>
      <w:r w:rsidRPr="00764F31">
        <w:rPr>
          <w:rFonts w:asciiTheme="majorBidi" w:hAnsiTheme="majorBidi" w:cstheme="majorBidi"/>
          <w:b/>
          <w:bCs/>
        </w:rPr>
        <w:t>верифицированное</w:t>
      </w:r>
      <w:r w:rsidRPr="00764F31">
        <w:rPr>
          <w:rFonts w:asciiTheme="majorBidi" w:hAnsiTheme="majorBidi" w:cstheme="majorBidi"/>
        </w:rPr>
        <w:t xml:space="preserve"> применение продуктов переработки городской органики (компост/почвенные улучшители) при соблюдении утверждённых стандартов качества и прослеживаемости.</w:t>
      </w:r>
    </w:p>
    <w:p w14:paraId="533C2C0B" w14:textId="77777777" w:rsidR="00764F31" w:rsidRPr="00764F31" w:rsidRDefault="00764F31" w:rsidP="00764F3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MRV и оценка эффекта:</w:t>
      </w:r>
      <w:r w:rsidRPr="00764F31">
        <w:rPr>
          <w:rFonts w:asciiTheme="majorBidi" w:hAnsiTheme="majorBidi" w:cstheme="majorBidi"/>
        </w:rPr>
        <w:t xml:space="preserve"> обязательная MRV-отчётность по пилоту (объёмы, подтверждение качества/происхождения, влияние на стоимость и устойчивость поставок). По итогам оценки — решение о расширении и возможных целевых долях в закупках.</w:t>
      </w:r>
    </w:p>
    <w:p w14:paraId="467276BD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2.3. Оффтейк-контракты с аграрными потребителями</w:t>
      </w:r>
    </w:p>
    <w:p w14:paraId="30421B36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предусмотреть механизм долгосрочных контрактов (offtake) на использование продуктов переработки органики аграрными потребителями при условии соблюдения стандартов качества, биобезопасности и отслеживаемости; с фиксацией объёмов и направления применения.</w:t>
      </w:r>
    </w:p>
    <w:p w14:paraId="731AA554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2.4. Стандарты качества и MRV для органики</w:t>
      </w:r>
    </w:p>
    <w:p w14:paraId="604588FD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Устанавливаются: стандарты contamination и протоколы контроля качества на приёме/перевалке; MRV по сбору/переработке/конечному применению продукта; процедуры отказа/переклассификации партии при несоответствии стандартам.</w:t>
      </w:r>
    </w:p>
    <w:p w14:paraId="66A54D51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3. Упаковка: сохранение сортируемости смешанного потока + локальная подготовка верифицированных моно-фракций</w:t>
      </w:r>
    </w:p>
    <w:p w14:paraId="6E93FC7B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3.1. Смешанный поток упаковки (в т.ч. “оранжевые” контейнеры)</w:t>
      </w:r>
    </w:p>
    <w:p w14:paraId="3E49F5A4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Предлагается закрепить требования, сохраняющие сортируемость на сортировочных мощностях: исключение операций, ухудшающих распознавание и разделение до сортировки (избыточная компрессия, неконтролируемое смятие/деформация). </w:t>
      </w:r>
      <w:r w:rsidRPr="00764F31">
        <w:rPr>
          <w:rFonts w:asciiTheme="majorBidi" w:hAnsiTheme="majorBidi" w:cstheme="majorBidi"/>
        </w:rPr>
        <w:lastRenderedPageBreak/>
        <w:t>Подготовка смешанного потока к перевозке должна минимизировать загрязнение и сохранять технологическую пригодность.</w:t>
      </w:r>
    </w:p>
    <w:p w14:paraId="36617144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3.2. Верифицированные моно-фракции: локальная подготовка к перевозке</w:t>
      </w:r>
    </w:p>
    <w:p w14:paraId="53430BA1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 xml:space="preserve">Для моно-фракций, </w:t>
      </w:r>
      <w:r w:rsidRPr="00764F31">
        <w:rPr>
          <w:rFonts w:asciiTheme="majorBidi" w:hAnsiTheme="majorBidi" w:cstheme="majorBidi"/>
          <w:b/>
          <w:bCs/>
        </w:rPr>
        <w:t>верифицированных на этапе приёма</w:t>
      </w:r>
      <w:r w:rsidRPr="00764F31">
        <w:rPr>
          <w:rFonts w:asciiTheme="majorBidi" w:hAnsiTheme="majorBidi" w:cstheme="majorBidi"/>
        </w:rPr>
        <w:t xml:space="preserve"> (например, депозитные потоки и/или выбранные типовые упаковки при ручной верификации на узлах), допускается локальная подготовка к транспортировке:</w:t>
      </w:r>
    </w:p>
    <w:p w14:paraId="4E21F5BB" w14:textId="77777777" w:rsidR="00764F31" w:rsidRPr="00764F31" w:rsidRDefault="00764F31" w:rsidP="00764F3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прессование/баллирование по спецификации переработчика;</w:t>
      </w:r>
    </w:p>
    <w:p w14:paraId="07DCE366" w14:textId="77777777" w:rsidR="00764F31" w:rsidRPr="00764F31" w:rsidRDefault="00764F31" w:rsidP="00764F3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шредирование — только как пилот и только при наличии технологического запроса downstream-партнёра и параметров качества партии.</w:t>
      </w:r>
    </w:p>
    <w:p w14:paraId="400C7913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3.3. Пилот “верифицированного приёма типовых упаковок”</w:t>
      </w:r>
    </w:p>
    <w:p w14:paraId="398DB082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пилотная программа на узлах/в муниципальных кластерах: ограниченный перечень типовых упаковок, стандартизированные процедуры контроля качества, MRV-учёт партии (объём, параметры качества, направление передачи), экономический стимул за подтверждённую моно-фракцию.</w:t>
      </w:r>
    </w:p>
    <w:p w14:paraId="0BB94691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 Design-for-recycling и design-for-reuse: управляемые стимулы через EPR</w:t>
      </w:r>
    </w:p>
    <w:p w14:paraId="5DD4EC42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4.1. Эко-модуляция платежей EPR для упаковки</w:t>
      </w:r>
    </w:p>
    <w:p w14:paraId="4C789A09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закрепить эко-модуляцию EPR:</w:t>
      </w:r>
    </w:p>
    <w:p w14:paraId="49BA20FD" w14:textId="77777777" w:rsidR="00764F31" w:rsidRPr="00764F31" w:rsidRDefault="00764F31" w:rsidP="00764F3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пониженные ставки для упаковки, соответствующей критериям design-for-recycling (моно-материал, отделяемые элементы, маркировка, подтверждённая перерабатываемость);</w:t>
      </w:r>
    </w:p>
    <w:p w14:paraId="04905BF6" w14:textId="77777777" w:rsidR="00764F31" w:rsidRPr="00764F31" w:rsidRDefault="00764F31" w:rsidP="00764F3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повышенные ставки для мультиматериальной/композитной/трудноразделяемой упаковки, создающей системные издержки.</w:t>
      </w:r>
    </w:p>
    <w:p w14:paraId="31249BDF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Механизм включает переходный период, перечень предпочтительных решений и отчётность по фактическим результатам переработки.</w:t>
      </w:r>
    </w:p>
    <w:p w14:paraId="647C99FE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4.2. Design-for-reuse: многооборотная стеклянная тара (где применимо)</w:t>
      </w:r>
    </w:p>
    <w:p w14:paraId="1B2C9944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отдельный подпакет мер по многооборотной стеклотаре:</w:t>
      </w:r>
    </w:p>
    <w:p w14:paraId="19008013" w14:textId="77777777" w:rsidR="00764F31" w:rsidRPr="00764F31" w:rsidRDefault="00764F31" w:rsidP="00764F3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типизация/унификация ограниченного набора форматов, совместимых с логистикой и мойкой;</w:t>
      </w:r>
    </w:p>
    <w:p w14:paraId="433E1F7C" w14:textId="77777777" w:rsidR="00764F31" w:rsidRPr="00764F31" w:rsidRDefault="00764F31" w:rsidP="00764F3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льготные ставки EPR для унифицированной многооборотной тары и повышенные — для одноразовой/неунифицированной;</w:t>
      </w:r>
    </w:p>
    <w:p w14:paraId="414AB5EF" w14:textId="77777777" w:rsidR="00764F31" w:rsidRPr="00764F31" w:rsidRDefault="00764F31" w:rsidP="00764F3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софинансирование инфраструктуры возврата/мойки/оборота на конкурсной основе при MRV-отчётности;</w:t>
      </w:r>
    </w:p>
    <w:p w14:paraId="6A325C27" w14:textId="77777777" w:rsidR="00764F31" w:rsidRPr="00764F31" w:rsidRDefault="00764F31" w:rsidP="00764F3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KPI: доля многооборотной тары в продажах, коэффициент возврата, среднее число оборотов, доля потерь/боя, удельные логистические затраты.</w:t>
      </w:r>
    </w:p>
    <w:p w14:paraId="29062534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lastRenderedPageBreak/>
        <w:t>5. Софинансирование инфраструктуры качества (по технологически корректным стадиям)</w:t>
      </w:r>
    </w:p>
    <w:p w14:paraId="6BCDF7FB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</w:rPr>
        <w:t>Предлагается использовать контуры EPR и целевые программы для софинансирования инфраструктуры качества и MRV там, где это технологически корректно: оборудование контроля качества, системы учёта, пилоты верифицированного приёма моно-фракций, инфраструктура многооборотной тары, цифровые компоненты MRV и аудитируемость потоков.</w:t>
      </w:r>
    </w:p>
    <w:p w14:paraId="57AF4BF2" w14:textId="77777777" w:rsidR="00764F31" w:rsidRPr="00764F31" w:rsidRDefault="00764F31" w:rsidP="00764F31">
      <w:pPr>
        <w:rPr>
          <w:rFonts w:asciiTheme="majorBidi" w:hAnsiTheme="majorBidi" w:cstheme="majorBidi"/>
          <w:b/>
          <w:bCs/>
        </w:rPr>
      </w:pPr>
      <w:r w:rsidRPr="00764F31">
        <w:rPr>
          <w:rFonts w:asciiTheme="majorBidi" w:hAnsiTheme="majorBidi" w:cstheme="majorBidi"/>
          <w:b/>
          <w:bCs/>
        </w:rPr>
        <w:t>6. KPI (минимальный набор)</w:t>
      </w:r>
    </w:p>
    <w:p w14:paraId="7B01752D" w14:textId="77777777" w:rsidR="00764F31" w:rsidRPr="00764F31" w:rsidRDefault="00764F31" w:rsidP="00764F31">
      <w:pPr>
        <w:rPr>
          <w:rFonts w:asciiTheme="majorBidi" w:hAnsiTheme="majorBidi" w:cstheme="majorBidi"/>
        </w:rPr>
      </w:pPr>
      <w:r w:rsidRPr="00764F31">
        <w:rPr>
          <w:rFonts w:asciiTheme="majorBidi" w:hAnsiTheme="majorBidi" w:cstheme="majorBidi"/>
          <w:b/>
          <w:bCs/>
        </w:rPr>
        <w:t>Органика:</w:t>
      </w:r>
      <w:r w:rsidRPr="00764F31">
        <w:rPr>
          <w:rFonts w:asciiTheme="majorBidi" w:hAnsiTheme="majorBidi" w:cstheme="majorBidi"/>
        </w:rPr>
        <w:t xml:space="preserve"> diversion, contamination rate; объём продукта переработки органики, применённого в публичных проектах; объём оффтейк-контрактов/пилотных закупок, подтверждённых MRV.</w:t>
      </w:r>
      <w:r w:rsidRPr="00764F31">
        <w:rPr>
          <w:rFonts w:asciiTheme="majorBidi" w:hAnsiTheme="majorBidi" w:cstheme="majorBidi"/>
        </w:rPr>
        <w:br/>
      </w:r>
      <w:r w:rsidRPr="00764F31">
        <w:rPr>
          <w:rFonts w:asciiTheme="majorBidi" w:hAnsiTheme="majorBidi" w:cstheme="majorBidi"/>
          <w:b/>
          <w:bCs/>
        </w:rPr>
        <w:t>Упаковка:</w:t>
      </w:r>
      <w:r w:rsidRPr="00764F31">
        <w:rPr>
          <w:rFonts w:asciiTheme="majorBidi" w:hAnsiTheme="majorBidi" w:cstheme="majorBidi"/>
        </w:rPr>
        <w:t xml:space="preserve"> contamination rate; доля пригодных моно-фракций; доля верифицированных моно-потоков, подготовленных локально (после верификации).</w:t>
      </w:r>
      <w:r w:rsidRPr="00764F31">
        <w:rPr>
          <w:rFonts w:asciiTheme="majorBidi" w:hAnsiTheme="majorBidi" w:cstheme="majorBidi"/>
        </w:rPr>
        <w:br/>
      </w:r>
      <w:r w:rsidRPr="00764F31">
        <w:rPr>
          <w:rFonts w:asciiTheme="majorBidi" w:hAnsiTheme="majorBidi" w:cstheme="majorBidi"/>
          <w:b/>
          <w:bCs/>
        </w:rPr>
        <w:t>Общие:</w:t>
      </w:r>
      <w:r w:rsidRPr="00764F31">
        <w:rPr>
          <w:rFonts w:asciiTheme="majorBidi" w:hAnsiTheme="majorBidi" w:cstheme="majorBidi"/>
        </w:rPr>
        <w:t xml:space="preserve"> стоимость логистики (на тонну/на жителя), тонно-километры, полнота и верифицированность MRV.</w:t>
      </w:r>
    </w:p>
    <w:p w14:paraId="59265471" w14:textId="77777777" w:rsidR="00764F31" w:rsidRPr="00276D04" w:rsidRDefault="00764F31">
      <w:pPr>
        <w:rPr>
          <w:rFonts w:asciiTheme="majorBidi" w:hAnsiTheme="majorBidi" w:cstheme="majorBidi"/>
          <w:lang w:val="ru-RU"/>
        </w:rPr>
      </w:pPr>
    </w:p>
    <w:p w14:paraId="45A70DEE" w14:textId="7B56AF4A" w:rsidR="003A20C8" w:rsidRPr="00276D04" w:rsidRDefault="00C27CA0">
      <w:pPr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=======================================</w:t>
      </w:r>
    </w:p>
    <w:p w14:paraId="64B9BFAC" w14:textId="77777777" w:rsidR="003A20C8" w:rsidRPr="00276D04" w:rsidRDefault="003A20C8">
      <w:pPr>
        <w:rPr>
          <w:rFonts w:asciiTheme="majorBidi" w:hAnsiTheme="majorBidi" w:cstheme="majorBidi"/>
          <w:lang w:val="ru-RU"/>
        </w:rPr>
      </w:pPr>
    </w:p>
    <w:p w14:paraId="25F4D326" w14:textId="35E26BCA" w:rsidR="003A20C8" w:rsidRPr="00D90674" w:rsidRDefault="00C27CA0" w:rsidP="003A20C8">
      <w:pPr>
        <w:rPr>
          <w:rFonts w:asciiTheme="majorBidi" w:hAnsiTheme="majorBidi" w:cstheme="majorBidi"/>
          <w:b/>
          <w:bCs/>
          <w:lang w:val="ru-RU"/>
        </w:rPr>
      </w:pPr>
      <w:r w:rsidRPr="003A20C8">
        <w:rPr>
          <w:rFonts w:asciiTheme="majorBidi" w:hAnsiTheme="majorBidi" w:cstheme="majorBidi"/>
          <w:b/>
          <w:bCs/>
        </w:rPr>
        <w:t xml:space="preserve">ФИНАНСОВАЯ МОДЕЛЬ И РАБОЧИЕ МЕСТА </w:t>
      </w:r>
    </w:p>
    <w:p w14:paraId="3C55192B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1. Цель финансовой модели и принципы бюджетной дисциплины</w:t>
      </w:r>
    </w:p>
    <w:p w14:paraId="27B36196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Финансовая модель реформы должна обеспечивать:</w:t>
      </w:r>
      <w:r w:rsidRPr="003A20C8">
        <w:rPr>
          <w:rFonts w:asciiTheme="majorBidi" w:hAnsiTheme="majorBidi" w:cstheme="majorBidi"/>
        </w:rPr>
        <w:br/>
        <w:t xml:space="preserve">(а) </w:t>
      </w:r>
      <w:r w:rsidRPr="003A20C8">
        <w:rPr>
          <w:rFonts w:asciiTheme="majorBidi" w:hAnsiTheme="majorBidi" w:cstheme="majorBidi"/>
          <w:b/>
          <w:bCs/>
        </w:rPr>
        <w:t>снижение совокупных затрат системы</w:t>
      </w:r>
      <w:r w:rsidRPr="003A20C8">
        <w:rPr>
          <w:rFonts w:asciiTheme="majorBidi" w:hAnsiTheme="majorBidi" w:cstheme="majorBidi"/>
        </w:rPr>
        <w:t xml:space="preserve"> (транспорт, обработка, захоронение) за счёт сокращения residual и улучшения качества потоков;</w:t>
      </w:r>
      <w:r w:rsidRPr="003A20C8">
        <w:rPr>
          <w:rFonts w:asciiTheme="majorBidi" w:hAnsiTheme="majorBidi" w:cstheme="majorBidi"/>
        </w:rPr>
        <w:br/>
        <w:t xml:space="preserve">(б) </w:t>
      </w:r>
      <w:r w:rsidRPr="003A20C8">
        <w:rPr>
          <w:rFonts w:asciiTheme="majorBidi" w:hAnsiTheme="majorBidi" w:cstheme="majorBidi"/>
          <w:b/>
          <w:bCs/>
        </w:rPr>
        <w:t>устойчивое финансирование upstream-инфраструктуры</w:t>
      </w:r>
      <w:r w:rsidRPr="003A20C8">
        <w:rPr>
          <w:rFonts w:asciiTheme="majorBidi" w:hAnsiTheme="majorBidi" w:cstheme="majorBidi"/>
        </w:rPr>
        <w:t xml:space="preserve"> (Circularity Hub, контроль качества, профилактика образования отходов);</w:t>
      </w:r>
      <w:r w:rsidRPr="003A20C8">
        <w:rPr>
          <w:rFonts w:asciiTheme="majorBidi" w:hAnsiTheme="majorBidi" w:cstheme="majorBidi"/>
        </w:rPr>
        <w:br/>
        <w:t xml:space="preserve">(в) </w:t>
      </w:r>
      <w:r w:rsidRPr="003A20C8">
        <w:rPr>
          <w:rFonts w:asciiTheme="majorBidi" w:hAnsiTheme="majorBidi" w:cstheme="majorBidi"/>
          <w:b/>
          <w:bCs/>
        </w:rPr>
        <w:t>прозрачность потоков и снижение “серых” зон</w:t>
      </w:r>
      <w:r w:rsidRPr="003A20C8">
        <w:rPr>
          <w:rFonts w:asciiTheme="majorBidi" w:hAnsiTheme="majorBidi" w:cstheme="majorBidi"/>
        </w:rPr>
        <w:t xml:space="preserve"> за счёт MRV (измерение–отчётность–верификация);</w:t>
      </w:r>
      <w:r w:rsidRPr="003A20C8">
        <w:rPr>
          <w:rFonts w:asciiTheme="majorBidi" w:hAnsiTheme="majorBidi" w:cstheme="majorBidi"/>
        </w:rPr>
        <w:br/>
        <w:t xml:space="preserve">(г) </w:t>
      </w:r>
      <w:r w:rsidRPr="003A20C8">
        <w:rPr>
          <w:rFonts w:asciiTheme="majorBidi" w:hAnsiTheme="majorBidi" w:cstheme="majorBidi"/>
          <w:b/>
          <w:bCs/>
        </w:rPr>
        <w:t>создание и перераспределение рабочих мест</w:t>
      </w:r>
      <w:r w:rsidRPr="003A20C8">
        <w:rPr>
          <w:rFonts w:asciiTheme="majorBidi" w:hAnsiTheme="majorBidi" w:cstheme="majorBidi"/>
        </w:rPr>
        <w:t xml:space="preserve"> из сегмента mixed waste в сегмент качества, повторного использования, ремонта и сервисов. </w:t>
      </w:r>
    </w:p>
    <w:p w14:paraId="2C0C9BE2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 xml:space="preserve">Ключевой принцип: </w:t>
      </w:r>
      <w:r w:rsidRPr="003A20C8">
        <w:rPr>
          <w:rFonts w:asciiTheme="majorBidi" w:hAnsiTheme="majorBidi" w:cstheme="majorBidi"/>
          <w:b/>
          <w:bCs/>
        </w:rPr>
        <w:t>муниципальная поддержка и софинансирование привязаны к KPI снижения residual и улучшения качества потоков, а не к росту объёмов вывоза.</w:t>
      </w:r>
      <w:r w:rsidRPr="003A20C8">
        <w:rPr>
          <w:rFonts w:asciiTheme="majorBidi" w:hAnsiTheme="majorBidi" w:cstheme="majorBidi"/>
        </w:rPr>
        <w:t xml:space="preserve"> </w:t>
      </w:r>
    </w:p>
    <w:p w14:paraId="72C22791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 xml:space="preserve">Дополнительный принцип (для Минфина): </w:t>
      </w:r>
      <w:r w:rsidRPr="003A20C8">
        <w:rPr>
          <w:rFonts w:asciiTheme="majorBidi" w:hAnsiTheme="majorBidi" w:cstheme="majorBidi"/>
          <w:b/>
          <w:bCs/>
        </w:rPr>
        <w:t>без “жёсткого закрепления доходов”</w:t>
      </w:r>
      <w:r w:rsidRPr="003A20C8">
        <w:rPr>
          <w:rFonts w:asciiTheme="majorBidi" w:hAnsiTheme="majorBidi" w:cstheme="majorBidi"/>
        </w:rPr>
        <w:t xml:space="preserve">. Доходные потоки (PAYT/EPR/депозит/материалы/сервисы) </w:t>
      </w:r>
      <w:r w:rsidRPr="003A20C8">
        <w:rPr>
          <w:rFonts w:asciiTheme="majorBidi" w:hAnsiTheme="majorBidi" w:cstheme="majorBidi"/>
          <w:b/>
          <w:bCs/>
        </w:rPr>
        <w:t>учитываются прозрачно и могут направляться</w:t>
      </w:r>
      <w:r w:rsidRPr="003A20C8">
        <w:rPr>
          <w:rFonts w:asciiTheme="majorBidi" w:hAnsiTheme="majorBidi" w:cstheme="majorBidi"/>
        </w:rPr>
        <w:t xml:space="preserve"> на upstream-меры </w:t>
      </w:r>
      <w:r w:rsidRPr="003A20C8">
        <w:rPr>
          <w:rFonts w:asciiTheme="majorBidi" w:hAnsiTheme="majorBidi" w:cstheme="majorBidi"/>
          <w:b/>
          <w:bCs/>
        </w:rPr>
        <w:t>в рамках утверждённых программ и при достижении KPI</w:t>
      </w:r>
      <w:r w:rsidRPr="003A20C8">
        <w:rPr>
          <w:rFonts w:asciiTheme="majorBidi" w:hAnsiTheme="majorBidi" w:cstheme="majorBidi"/>
        </w:rPr>
        <w:t>, а не “автоматически”.</w:t>
      </w:r>
    </w:p>
    <w:p w14:paraId="1D74D5FF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lastRenderedPageBreak/>
        <w:t xml:space="preserve">Отдельное требование: </w:t>
      </w:r>
      <w:r w:rsidRPr="003A20C8">
        <w:rPr>
          <w:rFonts w:asciiTheme="majorBidi" w:hAnsiTheme="majorBidi" w:cstheme="majorBidi"/>
          <w:b/>
          <w:bCs/>
        </w:rPr>
        <w:t>costed options перед масштабированием</w:t>
      </w:r>
      <w:r w:rsidRPr="003A20C8">
        <w:rPr>
          <w:rFonts w:asciiTheme="majorBidi" w:hAnsiTheme="majorBidi" w:cstheme="majorBidi"/>
        </w:rPr>
        <w:t>. Для каждого пилота/типологии (город high-rise / смешанная застройка / кластеры малых поселений / арабские деревни) должны быть представлены: CAPEX/OPEX узла, администрирование PAYT, MRV, контроль качества, ожидаемая экономия (тонно-км, обработка/захоронение) и срок окупаемости/нейтральности.</w:t>
      </w:r>
    </w:p>
    <w:p w14:paraId="59E65695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2. Источники финансирования («откуда деньги»)</w:t>
      </w:r>
    </w:p>
    <w:p w14:paraId="74947FE5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2.1. PAYT-поступления по residual</w:t>
      </w:r>
      <w:r w:rsidRPr="003A20C8">
        <w:rPr>
          <w:rFonts w:asciiTheme="majorBidi" w:hAnsiTheme="majorBidi" w:cstheme="majorBidi"/>
        </w:rPr>
        <w:br/>
        <w:t xml:space="preserve">Платежи населения/бизнеса за residual (мешки/объём/частота/RFID-взвешивание) покрывают затраты системы и поддерживают upstream-сервисы </w:t>
      </w:r>
      <w:r w:rsidRPr="003A20C8">
        <w:rPr>
          <w:rFonts w:asciiTheme="majorBidi" w:hAnsiTheme="majorBidi" w:cstheme="majorBidi"/>
          <w:b/>
          <w:bCs/>
        </w:rPr>
        <w:t>при условии</w:t>
      </w:r>
      <w:r w:rsidRPr="003A20C8">
        <w:rPr>
          <w:rFonts w:asciiTheme="majorBidi" w:hAnsiTheme="majorBidi" w:cstheme="majorBidi"/>
        </w:rPr>
        <w:t>:</w:t>
      </w:r>
    </w:p>
    <w:p w14:paraId="7FFB785D" w14:textId="77777777" w:rsidR="003A20C8" w:rsidRPr="003A20C8" w:rsidRDefault="003A20C8" w:rsidP="003A20C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прозрачной отчётности и аудита;</w:t>
      </w:r>
    </w:p>
    <w:p w14:paraId="6D457182" w14:textId="77777777" w:rsidR="003A20C8" w:rsidRPr="003A20C8" w:rsidRDefault="003A20C8" w:rsidP="003A20C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социальной корректировки</w:t>
      </w:r>
      <w:r w:rsidRPr="003A20C8">
        <w:rPr>
          <w:rFonts w:asciiTheme="majorBidi" w:hAnsiTheme="majorBidi" w:cstheme="majorBidi"/>
        </w:rPr>
        <w:t xml:space="preserve"> (целевые льготы/кредиты, параметры для уязвимых групп);</w:t>
      </w:r>
    </w:p>
    <w:p w14:paraId="1C206D75" w14:textId="77777777" w:rsidR="003A20C8" w:rsidRPr="003A20C8" w:rsidRDefault="003A20C8" w:rsidP="003A20C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мер против нелегальных сбросов (надзор + удобная бесплатная инфраструктура для чистых потоков).</w:t>
      </w:r>
    </w:p>
    <w:p w14:paraId="2313E444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2.2. Эко-модуляция и платежи в рамках EPR (упаковка и др.)</w:t>
      </w:r>
      <w:r w:rsidRPr="003A20C8">
        <w:rPr>
          <w:rFonts w:asciiTheme="majorBidi" w:hAnsiTheme="majorBidi" w:cstheme="majorBidi"/>
        </w:rPr>
        <w:br/>
        <w:t xml:space="preserve">Дифференцированные платежи производителей/импортёров по критериям design-for-recycling и design-for-reuse (в т.ч. многооборотная/унифицированная тара) используются для </w:t>
      </w:r>
      <w:r w:rsidRPr="003A20C8">
        <w:rPr>
          <w:rFonts w:asciiTheme="majorBidi" w:hAnsiTheme="majorBidi" w:cstheme="majorBidi"/>
          <w:b/>
          <w:bCs/>
        </w:rPr>
        <w:t>софинансирования инфраструктуры качества и MRV</w:t>
      </w:r>
      <w:r w:rsidRPr="003A20C8">
        <w:rPr>
          <w:rFonts w:asciiTheme="majorBidi" w:hAnsiTheme="majorBidi" w:cstheme="majorBidi"/>
        </w:rPr>
        <w:t xml:space="preserve">, пилотов верифицированного приёма моно-фракций и мер по изменению дизайна упаковки. </w:t>
      </w:r>
    </w:p>
    <w:p w14:paraId="330576A5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2.3. Депозитные механизмы (где применимо)</w:t>
      </w:r>
      <w:r w:rsidRPr="003A20C8">
        <w:rPr>
          <w:rFonts w:asciiTheme="majorBidi" w:hAnsiTheme="majorBidi" w:cstheme="majorBidi"/>
        </w:rPr>
        <w:br/>
        <w:t xml:space="preserve">Потоки, связанные с депозитом, учитываются раздельно и используются для поддержки </w:t>
      </w:r>
      <w:r w:rsidRPr="003A20C8">
        <w:rPr>
          <w:rFonts w:asciiTheme="majorBidi" w:hAnsiTheme="majorBidi" w:cstheme="majorBidi"/>
          <w:b/>
          <w:bCs/>
        </w:rPr>
        <w:t>высококачественных</w:t>
      </w:r>
      <w:r w:rsidRPr="003A20C8">
        <w:rPr>
          <w:rFonts w:asciiTheme="majorBidi" w:hAnsiTheme="majorBidi" w:cstheme="majorBidi"/>
        </w:rPr>
        <w:t xml:space="preserve"> потоков и инфраструктуры возврата/приёма при требованиях качества и прослеживаемости. </w:t>
      </w:r>
    </w:p>
    <w:p w14:paraId="2B41CBE4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2.4. Доходы от материалов и верифицированных партий</w:t>
      </w:r>
      <w:r w:rsidRPr="003A20C8">
        <w:rPr>
          <w:rFonts w:asciiTheme="majorBidi" w:hAnsiTheme="majorBidi" w:cstheme="majorBidi"/>
        </w:rPr>
        <w:br/>
        <w:t xml:space="preserve">Доходы от реализации </w:t>
      </w:r>
      <w:r w:rsidRPr="003A20C8">
        <w:rPr>
          <w:rFonts w:asciiTheme="majorBidi" w:hAnsiTheme="majorBidi" w:cstheme="majorBidi"/>
          <w:b/>
          <w:bCs/>
        </w:rPr>
        <w:t>подготовленных и верифицированных партий</w:t>
      </w:r>
      <w:r w:rsidRPr="003A20C8">
        <w:rPr>
          <w:rFonts w:asciiTheme="majorBidi" w:hAnsiTheme="majorBidi" w:cstheme="majorBidi"/>
        </w:rPr>
        <w:t xml:space="preserve"> (моно-фракции после верификации, металл и др.) направляются на снижение бюджетной нагрузки и финансирование качества (контроль contamination, обучение, MRV). (Без отдельного блока про “углублённую сортировку бумаги”.)</w:t>
      </w:r>
    </w:p>
    <w:p w14:paraId="1637C65E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2.5. Платные upstream-сервисы (ремонт/подготовка к повторному использованию/локальная логистика/шеринг)</w:t>
      </w:r>
      <w:r w:rsidRPr="003A20C8">
        <w:rPr>
          <w:rFonts w:asciiTheme="majorBidi" w:hAnsiTheme="majorBidi" w:cstheme="majorBidi"/>
        </w:rPr>
        <w:br/>
        <w:t xml:space="preserve">Допускается формирование доходов от услуг (ремонт, реставрация/чистка, подготовка вещей к повторному использованию, библиотека инструментов, локальная логистика) </w:t>
      </w:r>
      <w:r w:rsidRPr="003A20C8">
        <w:rPr>
          <w:rFonts w:asciiTheme="majorBidi" w:hAnsiTheme="majorBidi" w:cstheme="majorBidi"/>
          <w:b/>
          <w:bCs/>
        </w:rPr>
        <w:t>при муниципальном регулировании качества и отчётности</w:t>
      </w:r>
      <w:r w:rsidRPr="003A20C8">
        <w:rPr>
          <w:rFonts w:asciiTheme="majorBidi" w:hAnsiTheme="majorBidi" w:cstheme="majorBidi"/>
        </w:rPr>
        <w:t xml:space="preserve"> и при сохранении социальной доступности базового набора услуг. </w:t>
      </w:r>
    </w:p>
    <w:p w14:paraId="488E5133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2.6. Экономия затрат («избежанные расходы»)</w:t>
      </w:r>
      <w:r w:rsidRPr="003A20C8">
        <w:rPr>
          <w:rFonts w:asciiTheme="majorBidi" w:hAnsiTheme="majorBidi" w:cstheme="majorBidi"/>
        </w:rPr>
        <w:br/>
        <w:t xml:space="preserve">Экономия от сокращения residual, снижения contamination и оптимизации логистики фиксируется и используется как источник устойчивого финансирования upstream-инфраструктуры («reinvest savings»). </w:t>
      </w:r>
    </w:p>
    <w:p w14:paraId="75160374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lastRenderedPageBreak/>
        <w:t>2.7. Целевые гос/муниципальные программы и конкурсы (пилоты)</w:t>
      </w:r>
      <w:r w:rsidRPr="003A20C8">
        <w:rPr>
          <w:rFonts w:asciiTheme="majorBidi" w:hAnsiTheme="majorBidi" w:cstheme="majorBidi"/>
        </w:rPr>
        <w:br/>
        <w:t xml:space="preserve">Используются для запуска пилотов (RFID-взвешивание, верифицированный приём типовых упаковок, high-tech repair, элементы MRV/аудита, инфраструктура многооборотной тары), а также для инфраструктуры качества (оборудование, цифровой учёт). (Убираем “текстильную верификацию” как отдельный трек.) </w:t>
      </w:r>
    </w:p>
    <w:p w14:paraId="2F3D07E8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3. Направления расходов («на что тратим»)</w:t>
      </w:r>
    </w:p>
    <w:p w14:paraId="5365187C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3.1. Circularity Hub + контроль качества (операционная инфраструктура)</w:t>
      </w:r>
      <w:r w:rsidRPr="003A20C8">
        <w:rPr>
          <w:rFonts w:asciiTheme="majorBidi" w:hAnsiTheme="majorBidi" w:cstheme="majorBidi"/>
        </w:rPr>
        <w:br/>
        <w:t xml:space="preserve">Персонал, обучение и микро-сертификация, протоколы quality enforcement, оборудование приёма/подготовки к reuse/repair, MRV-инструменты, коммуникационные программы. </w:t>
      </w:r>
    </w:p>
    <w:p w14:paraId="27AEE57D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3.2. MRV и верификация</w:t>
      </w:r>
      <w:r w:rsidRPr="003A20C8">
        <w:rPr>
          <w:rFonts w:asciiTheme="majorBidi" w:hAnsiTheme="majorBidi" w:cstheme="majorBidi"/>
        </w:rPr>
        <w:br/>
        <w:t>Единые методики учёта, выборочные проверки по риск-профилям, цифровой контур отчётности; минимизация административной нагрузки через типовые форматы данных.</w:t>
      </w:r>
    </w:p>
    <w:p w14:paraId="7BA6B430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3.3. Упаковка: качество и логистика (только технологически корректные стадии)</w:t>
      </w:r>
      <w:r w:rsidRPr="003A20C8">
        <w:rPr>
          <w:rFonts w:asciiTheme="majorBidi" w:hAnsiTheme="majorBidi" w:cstheme="majorBidi"/>
        </w:rPr>
        <w:br/>
        <w:t xml:space="preserve">Инфраструктура </w:t>
      </w:r>
      <w:r w:rsidRPr="003A20C8">
        <w:rPr>
          <w:rFonts w:asciiTheme="majorBidi" w:hAnsiTheme="majorBidi" w:cstheme="majorBidi"/>
          <w:b/>
          <w:bCs/>
        </w:rPr>
        <w:t>верифицированного приёма моно-фракций</w:t>
      </w:r>
      <w:r w:rsidRPr="003A20C8">
        <w:rPr>
          <w:rFonts w:asciiTheme="majorBidi" w:hAnsiTheme="majorBidi" w:cstheme="majorBidi"/>
        </w:rPr>
        <w:t xml:space="preserve"> (в т.ч. при ручной проверке на узлах) и локальная подготовка к перевозке (пресс/балинг) </w:t>
      </w:r>
      <w:r w:rsidRPr="003A20C8">
        <w:rPr>
          <w:rFonts w:asciiTheme="majorBidi" w:hAnsiTheme="majorBidi" w:cstheme="majorBidi"/>
          <w:b/>
          <w:bCs/>
        </w:rPr>
        <w:t>после верификации</w:t>
      </w:r>
      <w:r w:rsidRPr="003A20C8">
        <w:rPr>
          <w:rFonts w:asciiTheme="majorBidi" w:hAnsiTheme="majorBidi" w:cstheme="majorBidi"/>
        </w:rPr>
        <w:t>, плюс маркировка партий/маршрутизация к переработчикам. (Без “прессования смешанного потока” до сортировки.)</w:t>
      </w:r>
    </w:p>
    <w:p w14:paraId="455B9617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3.4. Органика: качество, переработка и рынок продукта</w:t>
      </w:r>
      <w:r w:rsidRPr="003A20C8">
        <w:rPr>
          <w:rFonts w:asciiTheme="majorBidi" w:hAnsiTheme="majorBidi" w:cstheme="majorBidi"/>
        </w:rPr>
        <w:br/>
        <w:t xml:space="preserve">Контроль contamination, контрактование переработки, MRV по сбору/переработке/применению, запуск off-take с аграрными потребителями, создание спроса через стандарты муниципальных закупок (озеленение/почвосмеси/подрядчики) и пилоты. </w:t>
      </w:r>
    </w:p>
    <w:p w14:paraId="573C79DA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3.5. Upcycling/repair/sharing как сегмент муниципальной услуги</w:t>
      </w:r>
      <w:r w:rsidRPr="003A20C8">
        <w:rPr>
          <w:rFonts w:asciiTheme="majorBidi" w:hAnsiTheme="majorBidi" w:cstheme="majorBidi"/>
        </w:rPr>
        <w:br/>
        <w:t xml:space="preserve">Микрогранты, льготная аренда/помещения, базовое оборудование, запуск сервисов локальной логистики и библиотек инструментов, ремонт/подготовка вещей к повторному использованию. </w:t>
      </w:r>
    </w:p>
    <w:p w14:paraId="7470A917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4. Контрактная архитектура и стимулирование («money follows results»)</w:t>
      </w:r>
    </w:p>
    <w:p w14:paraId="2113DD8E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4.1. KPI-компонент оплаты операторов</w:t>
      </w:r>
      <w:r w:rsidRPr="003A20C8">
        <w:rPr>
          <w:rFonts w:asciiTheme="majorBidi" w:hAnsiTheme="majorBidi" w:cstheme="majorBidi"/>
        </w:rPr>
        <w:br/>
        <w:t xml:space="preserve">Оплата оператора включает переменную часть, зависящую от: residual (кг/жителя), contamination rate (органика и ключевые фракции), результатов reuse/repair (единицы/тоннаж), охвата населения, полноты MRV и результатов аудита. </w:t>
      </w:r>
    </w:p>
    <w:p w14:paraId="09425647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4.2. Quality enforcement как часть тарифа и надзора</w:t>
      </w:r>
      <w:r w:rsidRPr="003A20C8">
        <w:rPr>
          <w:rFonts w:asciiTheme="majorBidi" w:hAnsiTheme="majorBidi" w:cstheme="majorBidi"/>
        </w:rPr>
        <w:br/>
        <w:t xml:space="preserve">Единый регламент: предупреждение → contamination fee → стимул/бонус за стабильное качество; обязательная фиксация в MRV. </w:t>
      </w:r>
    </w:p>
    <w:p w14:paraId="5431712A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4.3. MRV как условие финансирования и инвестрешений («data-first gate»)</w:t>
      </w:r>
      <w:r w:rsidRPr="003A20C8">
        <w:rPr>
          <w:rFonts w:asciiTheme="majorBidi" w:hAnsiTheme="majorBidi" w:cstheme="majorBidi"/>
        </w:rPr>
        <w:br/>
        <w:t xml:space="preserve">Финансирование инфраструктуры качества и решения по CAPEX (в т.ч. конечные мощности обработки residual) принимаются при наличии baseline и ежегодной </w:t>
      </w:r>
      <w:r w:rsidRPr="003A20C8">
        <w:rPr>
          <w:rFonts w:asciiTheme="majorBidi" w:hAnsiTheme="majorBidi" w:cstheme="majorBidi"/>
        </w:rPr>
        <w:lastRenderedPageBreak/>
        <w:t xml:space="preserve">динамики MRV; инвестпланы корректируются по фактическому прогрессу снижения residual/contamination. </w:t>
      </w:r>
    </w:p>
    <w:p w14:paraId="36149479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4.4. Эко-модуляция EPR как управляемый стимул</w:t>
      </w:r>
      <w:r w:rsidRPr="003A20C8">
        <w:rPr>
          <w:rFonts w:asciiTheme="majorBidi" w:hAnsiTheme="majorBidi" w:cstheme="majorBidi"/>
        </w:rPr>
        <w:br/>
        <w:t xml:space="preserve">Дифференцированные платежи EPR направляют рынок к мономатериальным решениям и многооборотности; средства EPR софинансируют инфраструктуру качества и верификации по технологически корректным стадиям. </w:t>
      </w:r>
    </w:p>
    <w:p w14:paraId="2F3D4955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5. Рабочие места и перераспределение занятости («как перетекают рабочие места»)</w:t>
      </w:r>
    </w:p>
    <w:p w14:paraId="5D330E74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Реформа предполагает структурный сдвиг занятости:</w:t>
      </w:r>
    </w:p>
    <w:p w14:paraId="0ABE6A69" w14:textId="77777777" w:rsidR="003A20C8" w:rsidRPr="003A20C8" w:rsidRDefault="003A20C8" w:rsidP="003A20C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меньше операций на mixed waste</w:t>
      </w:r>
      <w:r w:rsidRPr="003A20C8">
        <w:rPr>
          <w:rFonts w:asciiTheme="majorBidi" w:hAnsiTheme="majorBidi" w:cstheme="majorBidi"/>
        </w:rPr>
        <w:t xml:space="preserve"> (меньше residual → меньше рейсов/операций по смешанному потоку);</w:t>
      </w:r>
    </w:p>
    <w:p w14:paraId="4604F1B2" w14:textId="77777777" w:rsidR="003A20C8" w:rsidRPr="003A20C8" w:rsidRDefault="003A20C8" w:rsidP="003A20C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  <w:b/>
          <w:bCs/>
        </w:rPr>
        <w:t>больше занятости в upstream-сегменте</w:t>
      </w:r>
      <w:r w:rsidRPr="003A20C8">
        <w:rPr>
          <w:rFonts w:asciiTheme="majorBidi" w:hAnsiTheme="majorBidi" w:cstheme="majorBidi"/>
        </w:rPr>
        <w:t xml:space="preserve">: контроль качества, операторы узлов, сортировка и подготовка к reuse, ремонт/подготовка к повторному использованию, санитарная обработка, локальная логистика, MRV-учёт, образовательные программы. </w:t>
      </w:r>
    </w:p>
    <w:p w14:paraId="45000F9B" w14:textId="77777777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Тендеры включают требования к компетенциям и ежегодному обучению (микро-сертификация), а также KPI по созданию/перепрофилированию рабочих мест в upstream-секторе.</w:t>
      </w:r>
    </w:p>
    <w:p w14:paraId="399561E0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6. Поддержка рынка услуг ремонта/апсайклинга/шеринга (2026–2030, пилот)</w:t>
      </w:r>
    </w:p>
    <w:p w14:paraId="3A0787CB" w14:textId="76315A25" w:rsidR="00664097" w:rsidRPr="00664097" w:rsidRDefault="00664097" w:rsidP="00664097">
      <w:pPr>
        <w:rPr>
          <w:rFonts w:asciiTheme="majorBidi" w:hAnsiTheme="majorBidi" w:cstheme="majorBidi"/>
          <w:lang w:val="ru-RU"/>
        </w:rPr>
      </w:pPr>
      <w:r w:rsidRPr="00664097">
        <w:rPr>
          <w:rFonts w:asciiTheme="majorBidi" w:hAnsiTheme="majorBidi" w:cstheme="majorBidi"/>
        </w:rPr>
        <w:t xml:space="preserve">Поддержка не ограничивается только традиционным ремонтом. Акцент делается на </w:t>
      </w:r>
      <w:r w:rsidRPr="00664097">
        <w:rPr>
          <w:rFonts w:asciiTheme="majorBidi" w:hAnsiTheme="majorBidi" w:cstheme="majorBidi"/>
          <w:b/>
          <w:bCs/>
        </w:rPr>
        <w:t>High-tech repair</w:t>
      </w:r>
      <w:r w:rsidRPr="00664097">
        <w:rPr>
          <w:rFonts w:asciiTheme="majorBidi" w:hAnsiTheme="majorBidi" w:cstheme="majorBidi"/>
        </w:rPr>
        <w:t xml:space="preserve"> (использование 3D-печати для запчастей, диагностика электроники), что создает высококвалифицированные рабочие места и привлекает технологические стартапы в муниципальный сектор</w:t>
      </w:r>
      <w:r>
        <w:rPr>
          <w:rFonts w:asciiTheme="majorBidi" w:hAnsiTheme="majorBidi" w:cstheme="majorBidi"/>
          <w:lang w:val="ru-RU"/>
        </w:rPr>
        <w:t>.</w:t>
      </w:r>
    </w:p>
    <w:p w14:paraId="32D8AC1D" w14:textId="04F1599D" w:rsidR="003A20C8" w:rsidRPr="003A20C8" w:rsidRDefault="003A20C8" w:rsidP="003A20C8">
      <w:p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Предлагается пилотный пакет стимулов, привязанный к KPI:</w:t>
      </w:r>
    </w:p>
    <w:p w14:paraId="3D4F90EE" w14:textId="77777777" w:rsidR="003A20C8" w:rsidRPr="003A20C8" w:rsidRDefault="003A20C8" w:rsidP="003A20C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микрогранты на запуск repair/upcycling/sharing-точек (в составе или рядом с Circularity Hub);</w:t>
      </w:r>
    </w:p>
    <w:p w14:paraId="3077BD60" w14:textId="77777777" w:rsidR="003A20C8" w:rsidRPr="003A20C8" w:rsidRDefault="003A20C8" w:rsidP="003A20C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 xml:space="preserve">льготная муниципальная аренда/снижение муниципальных сборов для сертифицированных точек </w:t>
      </w:r>
      <w:r w:rsidRPr="003A20C8">
        <w:rPr>
          <w:rFonts w:asciiTheme="majorBidi" w:hAnsiTheme="majorBidi" w:cstheme="majorBidi"/>
          <w:b/>
          <w:bCs/>
        </w:rPr>
        <w:t>при подтверждении результата по MRV</w:t>
      </w:r>
      <w:r w:rsidRPr="003A20C8">
        <w:rPr>
          <w:rFonts w:asciiTheme="majorBidi" w:hAnsiTheme="majorBidi" w:cstheme="majorBidi"/>
        </w:rPr>
        <w:t>;</w:t>
      </w:r>
    </w:p>
    <w:p w14:paraId="7CA8C737" w14:textId="77777777" w:rsidR="003A20C8" w:rsidRPr="003A20C8" w:rsidRDefault="003A20C8" w:rsidP="003A20C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временные налогово-тарифные стимулы (пилот) для услуг ремонта/подготовки к повторному использованию — при MRV-отчётности;</w:t>
      </w:r>
    </w:p>
    <w:p w14:paraId="71EF83C9" w14:textId="77777777" w:rsidR="003A20C8" w:rsidRPr="004439B6" w:rsidRDefault="003A20C8" w:rsidP="003A20C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поддержка high-tech repair (в т.ч. 3D-детали) через конкурсы и партнёрства с колледжами/техплощадками.</w:t>
      </w:r>
    </w:p>
    <w:p w14:paraId="64750D98" w14:textId="77777777" w:rsidR="003A20C8" w:rsidRPr="003A20C8" w:rsidRDefault="003A20C8" w:rsidP="003A20C8">
      <w:pPr>
        <w:rPr>
          <w:rFonts w:asciiTheme="majorBidi" w:hAnsiTheme="majorBidi" w:cstheme="majorBidi"/>
          <w:b/>
          <w:bCs/>
        </w:rPr>
      </w:pPr>
      <w:r w:rsidRPr="003A20C8">
        <w:rPr>
          <w:rFonts w:asciiTheme="majorBidi" w:hAnsiTheme="majorBidi" w:cstheme="majorBidi"/>
          <w:b/>
          <w:bCs/>
        </w:rPr>
        <w:t>7. KPI финансовой модели и занятости (минимальный набор)</w:t>
      </w:r>
    </w:p>
    <w:p w14:paraId="79975CAD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residual (кг/жителя/год) и динамика;</w:t>
      </w:r>
    </w:p>
    <w:p w14:paraId="3ECB5E98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lastRenderedPageBreak/>
        <w:t>contamination rate (органика и ключевые фракции), доля партий, переклассифицированных в residual;</w:t>
      </w:r>
    </w:p>
    <w:p w14:paraId="1AF8CFE7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стоимость услуги на жителя (транспорт/обработка/администрирование PAYT — раздельно);</w:t>
      </w:r>
    </w:p>
    <w:p w14:paraId="564C8CDC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структура доходов (PAYT/EPR/депозит/материалы/сервисы) — прозрачно и аудируемо;</w:t>
      </w:r>
    </w:p>
    <w:p w14:paraId="51C4B9C0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объём и доля результатов reuse/repair/upcycling (единицы + тоннаж);</w:t>
      </w:r>
    </w:p>
    <w:p w14:paraId="0316CED3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число созданных/перепрофилированных рабочих мест в upstream-сегменте;</w:t>
      </w:r>
    </w:p>
    <w:p w14:paraId="1D09207D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полнота MRV и результаты верификации (аудит выборочно по риск-профилям);</w:t>
      </w:r>
    </w:p>
    <w:p w14:paraId="023018DC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>для органики: объём продукта переработки, применённого в публичных проектах; объём off-take/пилотных закупок (в т.ч. через тендерные баллы) при подтверждении качества/прослеживаемости;</w:t>
      </w:r>
    </w:p>
    <w:p w14:paraId="0A3651F1" w14:textId="77777777" w:rsidR="003A20C8" w:rsidRPr="003A20C8" w:rsidRDefault="003A20C8" w:rsidP="003A20C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A20C8">
        <w:rPr>
          <w:rFonts w:asciiTheme="majorBidi" w:hAnsiTheme="majorBidi" w:cstheme="majorBidi"/>
        </w:rPr>
        <w:t xml:space="preserve">для упаковки: доля верифицированных моно-фракций и корректной локальной подготовки </w:t>
      </w:r>
      <w:r w:rsidRPr="003A20C8">
        <w:rPr>
          <w:rFonts w:asciiTheme="majorBidi" w:hAnsiTheme="majorBidi" w:cstheme="majorBidi"/>
          <w:b/>
          <w:bCs/>
        </w:rPr>
        <w:t>после верификации</w:t>
      </w:r>
      <w:r w:rsidRPr="003A20C8">
        <w:rPr>
          <w:rFonts w:asciiTheme="majorBidi" w:hAnsiTheme="majorBidi" w:cstheme="majorBidi"/>
        </w:rPr>
        <w:t>.</w:t>
      </w:r>
    </w:p>
    <w:p w14:paraId="6F421BB9" w14:textId="77777777" w:rsidR="003A20C8" w:rsidRPr="003A20C8" w:rsidRDefault="003A20C8">
      <w:pPr>
        <w:rPr>
          <w:rFonts w:asciiTheme="majorBidi" w:hAnsiTheme="majorBidi" w:cstheme="majorBidi"/>
        </w:rPr>
      </w:pPr>
    </w:p>
    <w:sectPr w:rsidR="003A20C8" w:rsidRPr="003A20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1FF3"/>
    <w:multiLevelType w:val="multilevel"/>
    <w:tmpl w:val="C45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B220C"/>
    <w:multiLevelType w:val="multilevel"/>
    <w:tmpl w:val="C30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6459"/>
    <w:multiLevelType w:val="multilevel"/>
    <w:tmpl w:val="D83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F7CAD"/>
    <w:multiLevelType w:val="multilevel"/>
    <w:tmpl w:val="80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03B4"/>
    <w:multiLevelType w:val="multilevel"/>
    <w:tmpl w:val="79F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A2915"/>
    <w:multiLevelType w:val="multilevel"/>
    <w:tmpl w:val="797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B0621"/>
    <w:multiLevelType w:val="multilevel"/>
    <w:tmpl w:val="B3E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4294"/>
    <w:multiLevelType w:val="multilevel"/>
    <w:tmpl w:val="C67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27A9D"/>
    <w:multiLevelType w:val="multilevel"/>
    <w:tmpl w:val="3D8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13EB8"/>
    <w:multiLevelType w:val="multilevel"/>
    <w:tmpl w:val="A4C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31675"/>
    <w:multiLevelType w:val="multilevel"/>
    <w:tmpl w:val="848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D447D"/>
    <w:multiLevelType w:val="multilevel"/>
    <w:tmpl w:val="462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61C3E"/>
    <w:multiLevelType w:val="multilevel"/>
    <w:tmpl w:val="638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86870"/>
    <w:multiLevelType w:val="multilevel"/>
    <w:tmpl w:val="AB2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230DF"/>
    <w:multiLevelType w:val="multilevel"/>
    <w:tmpl w:val="2C3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51CD8"/>
    <w:multiLevelType w:val="multilevel"/>
    <w:tmpl w:val="73D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10AE"/>
    <w:multiLevelType w:val="multilevel"/>
    <w:tmpl w:val="081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83A86"/>
    <w:multiLevelType w:val="multilevel"/>
    <w:tmpl w:val="B00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565CB"/>
    <w:multiLevelType w:val="multilevel"/>
    <w:tmpl w:val="E9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052D7"/>
    <w:multiLevelType w:val="multilevel"/>
    <w:tmpl w:val="AAD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63F65"/>
    <w:multiLevelType w:val="multilevel"/>
    <w:tmpl w:val="7CD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85327">
    <w:abstractNumId w:val="6"/>
  </w:num>
  <w:num w:numId="2" w16cid:durableId="586958695">
    <w:abstractNumId w:val="14"/>
  </w:num>
  <w:num w:numId="3" w16cid:durableId="1084376338">
    <w:abstractNumId w:val="0"/>
  </w:num>
  <w:num w:numId="4" w16cid:durableId="1769816299">
    <w:abstractNumId w:val="20"/>
  </w:num>
  <w:num w:numId="5" w16cid:durableId="1412124097">
    <w:abstractNumId w:val="13"/>
  </w:num>
  <w:num w:numId="6" w16cid:durableId="1839347295">
    <w:abstractNumId w:val="3"/>
  </w:num>
  <w:num w:numId="7" w16cid:durableId="198906498">
    <w:abstractNumId w:val="2"/>
  </w:num>
  <w:num w:numId="8" w16cid:durableId="597636230">
    <w:abstractNumId w:val="10"/>
  </w:num>
  <w:num w:numId="9" w16cid:durableId="680085436">
    <w:abstractNumId w:val="12"/>
  </w:num>
  <w:num w:numId="10" w16cid:durableId="883953630">
    <w:abstractNumId w:val="11"/>
  </w:num>
  <w:num w:numId="11" w16cid:durableId="387612330">
    <w:abstractNumId w:val="15"/>
  </w:num>
  <w:num w:numId="12" w16cid:durableId="1589074462">
    <w:abstractNumId w:val="4"/>
  </w:num>
  <w:num w:numId="13" w16cid:durableId="1839492015">
    <w:abstractNumId w:val="16"/>
  </w:num>
  <w:num w:numId="14" w16cid:durableId="1995986623">
    <w:abstractNumId w:val="19"/>
  </w:num>
  <w:num w:numId="15" w16cid:durableId="1760326529">
    <w:abstractNumId w:val="8"/>
  </w:num>
  <w:num w:numId="16" w16cid:durableId="621035332">
    <w:abstractNumId w:val="18"/>
  </w:num>
  <w:num w:numId="17" w16cid:durableId="1444229537">
    <w:abstractNumId w:val="17"/>
  </w:num>
  <w:num w:numId="18" w16cid:durableId="2028755070">
    <w:abstractNumId w:val="1"/>
  </w:num>
  <w:num w:numId="19" w16cid:durableId="400103122">
    <w:abstractNumId w:val="5"/>
  </w:num>
  <w:num w:numId="20" w16cid:durableId="612128088">
    <w:abstractNumId w:val="7"/>
  </w:num>
  <w:num w:numId="21" w16cid:durableId="337342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31"/>
    <w:rsid w:val="00126729"/>
    <w:rsid w:val="00130D67"/>
    <w:rsid w:val="001D110D"/>
    <w:rsid w:val="00224A0F"/>
    <w:rsid w:val="00252330"/>
    <w:rsid w:val="00276D04"/>
    <w:rsid w:val="00372AC9"/>
    <w:rsid w:val="003A20C8"/>
    <w:rsid w:val="003B1768"/>
    <w:rsid w:val="003F07C1"/>
    <w:rsid w:val="004439B6"/>
    <w:rsid w:val="005466C5"/>
    <w:rsid w:val="005A0F4C"/>
    <w:rsid w:val="005A26AE"/>
    <w:rsid w:val="00607FB5"/>
    <w:rsid w:val="00664097"/>
    <w:rsid w:val="00750AA2"/>
    <w:rsid w:val="00754024"/>
    <w:rsid w:val="00764F31"/>
    <w:rsid w:val="00773397"/>
    <w:rsid w:val="007925BD"/>
    <w:rsid w:val="007944B7"/>
    <w:rsid w:val="00837DBD"/>
    <w:rsid w:val="0087475E"/>
    <w:rsid w:val="008B3E99"/>
    <w:rsid w:val="009527B3"/>
    <w:rsid w:val="009C67A2"/>
    <w:rsid w:val="00B51B8A"/>
    <w:rsid w:val="00B77CBC"/>
    <w:rsid w:val="00BF0739"/>
    <w:rsid w:val="00C27CA0"/>
    <w:rsid w:val="00C72A00"/>
    <w:rsid w:val="00C76257"/>
    <w:rsid w:val="00C82BA5"/>
    <w:rsid w:val="00CB7DB4"/>
    <w:rsid w:val="00CC20FA"/>
    <w:rsid w:val="00D90674"/>
    <w:rsid w:val="00DE1F93"/>
    <w:rsid w:val="00ED680D"/>
    <w:rsid w:val="00F201A6"/>
    <w:rsid w:val="00F23D3F"/>
    <w:rsid w:val="00F919C0"/>
    <w:rsid w:val="00FC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B932"/>
  <w15:chartTrackingRefBased/>
  <w15:docId w15:val="{10E747C2-68BA-448B-AB78-D31D8A89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4125</Words>
  <Characters>23519</Characters>
  <Application>Microsoft Office Word</Application>
  <DocSecurity>0</DocSecurity>
  <Lines>195</Lines>
  <Paragraphs>55</Paragraphs>
  <ScaleCrop>false</ScaleCrop>
  <Company/>
  <LinksUpToDate>false</LinksUpToDate>
  <CharactersWithSpaces>27589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40</cp:revision>
  <dcterms:created xsi:type="dcterms:W3CDTF">2026-02-14T15:24:00Z</dcterms:created>
  <dcterms:modified xsi:type="dcterms:W3CDTF">2026-03-04T20:21:00Z</dcterms:modified>
</cp:coreProperties>
</file>