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B74B1" w14:textId="77777777" w:rsidR="001548FB" w:rsidRPr="001548FB" w:rsidRDefault="001548FB" w:rsidP="001548FB">
      <w:pPr>
        <w:spacing w:after="0" w:line="240" w:lineRule="auto"/>
        <w:rPr>
          <w:rFonts w:asciiTheme="minorBidi" w:hAnsiTheme="minorBidi"/>
          <w:lang w:val="en-US"/>
        </w:rPr>
      </w:pPr>
      <w:r w:rsidRPr="005D5C51">
        <w:rPr>
          <w:rFonts w:asciiTheme="minorBidi" w:hAnsiTheme="minorBidi"/>
        </w:rPr>
        <w:t xml:space="preserve">Project Proposal: </w:t>
      </w:r>
    </w:p>
    <w:p w14:paraId="2C37707F" w14:textId="7CC456D4" w:rsidR="005D5C51" w:rsidRPr="005D5C51" w:rsidRDefault="005D5C51" w:rsidP="005D5C51">
      <w:pPr>
        <w:spacing w:after="0" w:line="240" w:lineRule="auto"/>
        <w:rPr>
          <w:rFonts w:asciiTheme="minorBidi" w:hAnsiTheme="minorBidi"/>
        </w:rPr>
      </w:pPr>
      <w:r w:rsidRPr="005D5C51">
        <w:rPr>
          <w:rFonts w:asciiTheme="minorBidi" w:hAnsiTheme="minorBidi"/>
          <w:b/>
          <w:bCs/>
        </w:rPr>
        <w:t>Toy and Sports Equipment Libraries - Empowering Local Communities</w:t>
      </w:r>
    </w:p>
    <w:p w14:paraId="65E372BB" w14:textId="77777777" w:rsidR="005D5C51" w:rsidRPr="005D5C51" w:rsidRDefault="005D5C51" w:rsidP="005D5C51">
      <w:pPr>
        <w:spacing w:after="0" w:line="240" w:lineRule="auto"/>
        <w:rPr>
          <w:rFonts w:asciiTheme="minorBidi" w:hAnsiTheme="minorBidi"/>
        </w:rPr>
      </w:pPr>
    </w:p>
    <w:p w14:paraId="61B54B6B" w14:textId="7088CC8B" w:rsidR="005D5C51" w:rsidRPr="005D5C51" w:rsidRDefault="005D5C51" w:rsidP="005D5C51">
      <w:pPr>
        <w:spacing w:after="0" w:line="240" w:lineRule="auto"/>
        <w:rPr>
          <w:rFonts w:asciiTheme="minorBidi" w:hAnsiTheme="minorBidi"/>
          <w:b/>
          <w:bCs/>
        </w:rPr>
      </w:pPr>
      <w:r w:rsidRPr="005D5C51">
        <w:rPr>
          <w:rFonts w:asciiTheme="minorBidi" w:hAnsiTheme="minorBidi"/>
          <w:b/>
          <w:bCs/>
        </w:rPr>
        <w:t>Project Goal:</w:t>
      </w:r>
      <w:r w:rsidRPr="005D5C51">
        <w:rPr>
          <w:rFonts w:asciiTheme="minorBidi" w:hAnsiTheme="minorBidi"/>
          <w:b/>
          <w:bCs/>
        </w:rPr>
        <w:t xml:space="preserve">  </w:t>
      </w:r>
      <w:r w:rsidRPr="005D5C51">
        <w:rPr>
          <w:rFonts w:asciiTheme="minorBidi" w:hAnsiTheme="minorBidi"/>
          <w:b/>
          <w:bCs/>
        </w:rPr>
        <w:t xml:space="preserve">  </w:t>
      </w:r>
    </w:p>
    <w:p w14:paraId="031B3FC3"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The goal of this project is to establish regional organizations that operate as "Toy and Sports Equipment Libraries," where local communities can borrow toys and sports equipment. This initiative aims to promote sharing, reduce waste, and support the physical and social development of children and families within the community.</w:t>
      </w:r>
    </w:p>
    <w:p w14:paraId="4769C0EE" w14:textId="77777777" w:rsidR="005D5C51" w:rsidRPr="005D5C51" w:rsidRDefault="005D5C51" w:rsidP="005D5C51">
      <w:pPr>
        <w:spacing w:after="0" w:line="240" w:lineRule="auto"/>
        <w:rPr>
          <w:rFonts w:asciiTheme="minorBidi" w:hAnsiTheme="minorBidi"/>
        </w:rPr>
      </w:pPr>
    </w:p>
    <w:p w14:paraId="3F1B40EE" w14:textId="3401ED79" w:rsidR="005D5C51" w:rsidRPr="001548FB" w:rsidRDefault="005D5C51" w:rsidP="005D5C51">
      <w:pPr>
        <w:spacing w:after="0" w:line="240" w:lineRule="auto"/>
        <w:rPr>
          <w:rFonts w:asciiTheme="minorBidi" w:hAnsiTheme="minorBidi"/>
          <w:b/>
          <w:bCs/>
        </w:rPr>
      </w:pPr>
      <w:r w:rsidRPr="005D5C51">
        <w:rPr>
          <w:rFonts w:asciiTheme="minorBidi" w:hAnsiTheme="minorBidi"/>
        </w:rPr>
        <w:t xml:space="preserve">  </w:t>
      </w:r>
      <w:r w:rsidRPr="001548FB">
        <w:rPr>
          <w:rFonts w:asciiTheme="minorBidi" w:hAnsiTheme="minorBidi"/>
          <w:b/>
          <w:bCs/>
        </w:rPr>
        <w:t>Project Description:</w:t>
      </w:r>
      <w:r w:rsidRPr="001548FB">
        <w:rPr>
          <w:rFonts w:asciiTheme="minorBidi" w:hAnsiTheme="minorBidi"/>
          <w:b/>
          <w:bCs/>
        </w:rPr>
        <w:t xml:space="preserve">  </w:t>
      </w:r>
    </w:p>
    <w:p w14:paraId="1396CC78" w14:textId="77777777" w:rsidR="005D5C51" w:rsidRPr="005D5C51" w:rsidRDefault="005D5C51" w:rsidP="005D5C51">
      <w:pPr>
        <w:spacing w:after="0" w:line="240" w:lineRule="auto"/>
        <w:rPr>
          <w:rFonts w:asciiTheme="minorBidi" w:hAnsiTheme="minorBidi"/>
        </w:rPr>
      </w:pPr>
    </w:p>
    <w:p w14:paraId="1B2EE18D" w14:textId="4E3F4052"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Collection and Inventory Management:</w:t>
      </w:r>
      <w:r w:rsidRPr="005D5C51">
        <w:rPr>
          <w:rFonts w:asciiTheme="minorBidi" w:hAnsiTheme="minorBidi"/>
        </w:rPr>
        <w:t xml:space="preserve">  </w:t>
      </w:r>
      <w:r w:rsidRPr="005D5C51">
        <w:rPr>
          <w:rFonts w:asciiTheme="minorBidi" w:hAnsiTheme="minorBidi"/>
        </w:rPr>
        <w:t xml:space="preserve">  </w:t>
      </w:r>
    </w:p>
    <w:p w14:paraId="708F9C69"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Community members are encouraged to donate toys and sports equipment that are in good condition but no longer in use. These items will form the initial inventory of the libraries.</w:t>
      </w:r>
    </w:p>
    <w:p w14:paraId="50705F34"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The libraries will maintain a diverse selection of toys and sports equipment, suitable for different age groups and interests. An inventory management system will track the borrowing and return of items, ensuring availability and condition.</w:t>
      </w:r>
    </w:p>
    <w:p w14:paraId="02013FDC" w14:textId="77777777" w:rsidR="005D5C51" w:rsidRPr="005D5C51" w:rsidRDefault="005D5C51" w:rsidP="005D5C51">
      <w:pPr>
        <w:spacing w:after="0" w:line="240" w:lineRule="auto"/>
        <w:rPr>
          <w:rFonts w:asciiTheme="minorBidi" w:hAnsiTheme="minorBidi"/>
        </w:rPr>
      </w:pPr>
    </w:p>
    <w:p w14:paraId="04FB98F7" w14:textId="148E8A52"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Membership and Borrowing System:</w:t>
      </w:r>
      <w:r w:rsidRPr="005D5C51">
        <w:rPr>
          <w:rFonts w:asciiTheme="minorBidi" w:hAnsiTheme="minorBidi"/>
        </w:rPr>
        <w:t xml:space="preserve">  </w:t>
      </w:r>
      <w:r w:rsidRPr="005D5C51">
        <w:rPr>
          <w:rFonts w:asciiTheme="minorBidi" w:hAnsiTheme="minorBidi"/>
        </w:rPr>
        <w:t xml:space="preserve">  </w:t>
      </w:r>
    </w:p>
    <w:p w14:paraId="4327FE7E"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Local residents can become members of the library by paying a small annual fee or through community service contributions.</w:t>
      </w:r>
    </w:p>
    <w:p w14:paraId="705B1289"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Members can borrow items for a specified period, with the option to renew if no other member has requested the item. A digital platform or app will facilitate the borrowing process, allowing members to browse available items, reserve them, and track due dates.</w:t>
      </w:r>
    </w:p>
    <w:p w14:paraId="70E2FC77" w14:textId="77777777" w:rsidR="005D5C51" w:rsidRPr="005D5C51" w:rsidRDefault="005D5C51" w:rsidP="005D5C51">
      <w:pPr>
        <w:spacing w:after="0" w:line="240" w:lineRule="auto"/>
        <w:rPr>
          <w:rFonts w:asciiTheme="minorBidi" w:hAnsiTheme="minorBidi"/>
        </w:rPr>
      </w:pPr>
    </w:p>
    <w:p w14:paraId="4EFC543F" w14:textId="1CC18EAE"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Community Engagement and Education:</w:t>
      </w:r>
      <w:r w:rsidRPr="005D5C51">
        <w:rPr>
          <w:rFonts w:asciiTheme="minorBidi" w:hAnsiTheme="minorBidi"/>
        </w:rPr>
        <w:t xml:space="preserve">  </w:t>
      </w:r>
      <w:r w:rsidRPr="005D5C51">
        <w:rPr>
          <w:rFonts w:asciiTheme="minorBidi" w:hAnsiTheme="minorBidi"/>
        </w:rPr>
        <w:t xml:space="preserve">  </w:t>
      </w:r>
    </w:p>
    <w:p w14:paraId="4138C7D5"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The libraries will serve as community hubs, hosting events such as toy and game swaps, sports equipment demonstrations, and educational workshops on the benefits of sharing and reducing consumption.</w:t>
      </w:r>
    </w:p>
    <w:p w14:paraId="3A571324"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Partnerships with local schools, sports clubs, and community centers will be encouraged to promote the use of the libraries and integrate them into community activities.</w:t>
      </w:r>
    </w:p>
    <w:p w14:paraId="398620F9" w14:textId="77777777" w:rsidR="005D5C51" w:rsidRPr="005D5C51" w:rsidRDefault="005D5C51" w:rsidP="005D5C51">
      <w:pPr>
        <w:spacing w:after="0" w:line="240" w:lineRule="auto"/>
        <w:rPr>
          <w:rFonts w:asciiTheme="minorBidi" w:hAnsiTheme="minorBidi"/>
        </w:rPr>
      </w:pPr>
    </w:p>
    <w:p w14:paraId="69ABC294" w14:textId="05097EE5"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Sustainability and Maintenance:</w:t>
      </w:r>
      <w:r w:rsidRPr="005D5C51">
        <w:rPr>
          <w:rFonts w:asciiTheme="minorBidi" w:hAnsiTheme="minorBidi"/>
        </w:rPr>
        <w:t xml:space="preserve">  </w:t>
      </w:r>
      <w:r w:rsidRPr="005D5C51">
        <w:rPr>
          <w:rFonts w:asciiTheme="minorBidi" w:hAnsiTheme="minorBidi"/>
        </w:rPr>
        <w:t xml:space="preserve">  </w:t>
      </w:r>
    </w:p>
    <w:p w14:paraId="7D548499"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The project promotes sustainability by reducing the need for new purchases, thereby minimizing waste and the environmental impact associated with the production of toys and sports equipment.</w:t>
      </w:r>
    </w:p>
    <w:p w14:paraId="2E6FE3CF"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Regular maintenance and cleaning of the borrowed items will be ensured to extend their lifespan and guarantee safety. Damaged items can be repaired or repurposed as part of educational workshops on sustainability.</w:t>
      </w:r>
    </w:p>
    <w:p w14:paraId="15834A5A" w14:textId="77777777" w:rsidR="005D5C51" w:rsidRPr="005D5C51" w:rsidRDefault="005D5C51" w:rsidP="005D5C51">
      <w:pPr>
        <w:spacing w:after="0" w:line="240" w:lineRule="auto"/>
        <w:rPr>
          <w:rFonts w:asciiTheme="minorBidi" w:hAnsiTheme="minorBidi"/>
        </w:rPr>
      </w:pPr>
    </w:p>
    <w:p w14:paraId="68C8237A" w14:textId="6C6F3DA8"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Auctions and Special Item Sales:</w:t>
      </w:r>
      <w:r w:rsidRPr="005D5C51">
        <w:rPr>
          <w:rFonts w:asciiTheme="minorBidi" w:hAnsiTheme="minorBidi"/>
        </w:rPr>
        <w:t xml:space="preserve">  </w:t>
      </w:r>
      <w:r w:rsidRPr="005D5C51">
        <w:rPr>
          <w:rFonts w:asciiTheme="minorBidi" w:hAnsiTheme="minorBidi"/>
        </w:rPr>
        <w:t xml:space="preserve">  </w:t>
      </w:r>
    </w:p>
    <w:p w14:paraId="6105F5C8"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In addition to the borrowing system, the project will incorporate regular auctions for unique or high-value toys and sports equipment. These auctions will allow members to bid on especially interesting or rare items.</w:t>
      </w:r>
    </w:p>
    <w:p w14:paraId="3CB2DA2A"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Proceeds from the auctions will contribute to the operational costs of the project, including the rental of spaces for the libraries and the compensation of project staff.</w:t>
      </w:r>
    </w:p>
    <w:p w14:paraId="3468554D" w14:textId="77777777" w:rsidR="005D5C51" w:rsidRPr="005D5C51" w:rsidRDefault="005D5C51" w:rsidP="005D5C51">
      <w:pPr>
        <w:spacing w:after="0" w:line="240" w:lineRule="auto"/>
        <w:rPr>
          <w:rFonts w:asciiTheme="minorBidi" w:hAnsiTheme="minorBidi"/>
        </w:rPr>
      </w:pPr>
      <w:r w:rsidRPr="005D5C51">
        <w:rPr>
          <w:rFonts w:asciiTheme="minorBidi" w:hAnsiTheme="minorBidi"/>
        </w:rPr>
        <w:lastRenderedPageBreak/>
        <w:t>- Members who particularly enjoy a borrowed item will have the option to purchase it outright through the auction system, creating additional opportunities for fundraising and supporting the library's sustainability.</w:t>
      </w:r>
    </w:p>
    <w:p w14:paraId="219D2EDC" w14:textId="77777777" w:rsidR="005D5C51" w:rsidRPr="005D5C51" w:rsidRDefault="005D5C51" w:rsidP="005D5C51">
      <w:pPr>
        <w:spacing w:after="0" w:line="240" w:lineRule="auto"/>
        <w:rPr>
          <w:rFonts w:asciiTheme="minorBidi" w:hAnsiTheme="minorBidi"/>
        </w:rPr>
      </w:pPr>
    </w:p>
    <w:p w14:paraId="261B7721" w14:textId="57CA6734"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Benefits for Participants:</w:t>
      </w:r>
      <w:r w:rsidRPr="005D5C51">
        <w:rPr>
          <w:rFonts w:asciiTheme="minorBidi" w:hAnsiTheme="minorBidi"/>
        </w:rPr>
        <w:t xml:space="preserve">  </w:t>
      </w:r>
      <w:r w:rsidRPr="005D5C51">
        <w:rPr>
          <w:rFonts w:asciiTheme="minorBidi" w:hAnsiTheme="minorBidi"/>
        </w:rPr>
        <w:t xml:space="preserve">  </w:t>
      </w:r>
    </w:p>
    <w:p w14:paraId="06B5F23A"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Access to a wide variety of toys and sports equipment without the need for purchase, saving money and storage space.</w:t>
      </w:r>
    </w:p>
    <w:p w14:paraId="0D1A4841"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Promotion of physical activity, creativity, and social interaction among children and families.</w:t>
      </w:r>
    </w:p>
    <w:p w14:paraId="4452AD65"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Strengthening of community ties through shared resources, collaborative events, and participation in auctions.</w:t>
      </w:r>
    </w:p>
    <w:p w14:paraId="32D2D5FB" w14:textId="77777777" w:rsidR="005D5C51" w:rsidRPr="005D5C51" w:rsidRDefault="005D5C51" w:rsidP="005D5C51">
      <w:pPr>
        <w:spacing w:after="0" w:line="240" w:lineRule="auto"/>
        <w:rPr>
          <w:rFonts w:asciiTheme="minorBidi" w:hAnsiTheme="minorBidi"/>
        </w:rPr>
      </w:pPr>
    </w:p>
    <w:p w14:paraId="5D67D34D" w14:textId="5312EE74"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Financial Model:</w:t>
      </w:r>
      <w:r w:rsidRPr="005D5C51">
        <w:rPr>
          <w:rFonts w:asciiTheme="minorBidi" w:hAnsiTheme="minorBidi"/>
        </w:rPr>
        <w:t xml:space="preserve">  </w:t>
      </w:r>
      <w:r w:rsidRPr="005D5C51">
        <w:rPr>
          <w:rFonts w:asciiTheme="minorBidi" w:hAnsiTheme="minorBidi"/>
        </w:rPr>
        <w:t xml:space="preserve">  </w:t>
      </w:r>
    </w:p>
    <w:p w14:paraId="732217FF"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The project can be funded through membership fees, donations, grants, auctions, and partnerships with local businesses or philanthropic organizations.</w:t>
      </w:r>
    </w:p>
    <w:p w14:paraId="7DFF8878"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 Revenue generated from auctions and item sales can be reinvested into expanding the library's inventory, covering operational costs, organizing community events, and paying employees.</w:t>
      </w:r>
    </w:p>
    <w:p w14:paraId="4F236718" w14:textId="77777777" w:rsidR="005D5C51" w:rsidRPr="005D5C51" w:rsidRDefault="005D5C51" w:rsidP="005D5C51">
      <w:pPr>
        <w:spacing w:after="0" w:line="240" w:lineRule="auto"/>
        <w:rPr>
          <w:rFonts w:asciiTheme="minorBidi" w:hAnsiTheme="minorBidi"/>
        </w:rPr>
      </w:pPr>
    </w:p>
    <w:p w14:paraId="1C36D52B" w14:textId="79836DFB" w:rsidR="005D5C51" w:rsidRPr="005D5C51" w:rsidRDefault="005D5C51" w:rsidP="005D5C51">
      <w:pPr>
        <w:spacing w:after="0" w:line="240" w:lineRule="auto"/>
        <w:rPr>
          <w:rFonts w:asciiTheme="minorBidi" w:hAnsiTheme="minorBidi"/>
        </w:rPr>
      </w:pPr>
      <w:r w:rsidRPr="005D5C51">
        <w:rPr>
          <w:rFonts w:asciiTheme="minorBidi" w:hAnsiTheme="minorBidi"/>
        </w:rPr>
        <w:t xml:space="preserve">  </w:t>
      </w:r>
      <w:r w:rsidRPr="005D5C51">
        <w:rPr>
          <w:rFonts w:asciiTheme="minorBidi" w:hAnsiTheme="minorBidi"/>
        </w:rPr>
        <w:t>Conclusion:</w:t>
      </w:r>
      <w:r w:rsidRPr="005D5C51">
        <w:rPr>
          <w:rFonts w:asciiTheme="minorBidi" w:hAnsiTheme="minorBidi"/>
        </w:rPr>
        <w:t xml:space="preserve">  </w:t>
      </w:r>
      <w:r w:rsidRPr="005D5C51">
        <w:rPr>
          <w:rFonts w:asciiTheme="minorBidi" w:hAnsiTheme="minorBidi"/>
        </w:rPr>
        <w:t xml:space="preserve">  </w:t>
      </w:r>
    </w:p>
    <w:p w14:paraId="7E9C971A" w14:textId="77777777" w:rsidR="005D5C51" w:rsidRPr="005D5C51" w:rsidRDefault="005D5C51" w:rsidP="005D5C51">
      <w:pPr>
        <w:spacing w:after="0" w:line="240" w:lineRule="auto"/>
        <w:rPr>
          <w:rFonts w:asciiTheme="minorBidi" w:hAnsiTheme="minorBidi"/>
        </w:rPr>
      </w:pPr>
      <w:r w:rsidRPr="005D5C51">
        <w:rPr>
          <w:rFonts w:asciiTheme="minorBidi" w:hAnsiTheme="minorBidi"/>
        </w:rPr>
        <w:t>The establishment of "Toy and Sports Equipment Libraries" will provide a sustainable and community-driven solution to the challenges of overconsumption and waste. By fostering a culture of sharing, collaboration, and creative fundraising through auctions, these libraries will contribute to the social and environmental well-being of local communities while ensuring the project's financial viability.</w:t>
      </w:r>
    </w:p>
    <w:p w14:paraId="585DC165" w14:textId="77777777" w:rsidR="005D5C51" w:rsidRPr="005D5C51" w:rsidRDefault="005D5C51" w:rsidP="005D5C51">
      <w:pPr>
        <w:spacing w:after="0" w:line="240" w:lineRule="auto"/>
        <w:rPr>
          <w:rFonts w:asciiTheme="minorBidi" w:hAnsiTheme="minorBidi"/>
        </w:rPr>
      </w:pPr>
    </w:p>
    <w:p w14:paraId="6A8C49F0" w14:textId="1FD130C3" w:rsidR="005D5C51" w:rsidRDefault="005D5C51" w:rsidP="005D5C51">
      <w:pPr>
        <w:spacing w:after="0" w:line="240" w:lineRule="auto"/>
        <w:rPr>
          <w:rFonts w:asciiTheme="minorBidi" w:hAnsiTheme="minorBidi"/>
          <w:lang w:val="en-US"/>
        </w:rPr>
      </w:pPr>
      <w:r w:rsidRPr="005D5C51">
        <w:rPr>
          <w:rFonts w:asciiTheme="minorBidi" w:hAnsiTheme="minorBidi"/>
        </w:rPr>
        <w:t>The project has the potential to grow by collaborating with local governments, educational institutions, and private sector partners, creating a network of libraries that can serve as a model for other regions.</w:t>
      </w:r>
    </w:p>
    <w:p w14:paraId="0887FCCE" w14:textId="77777777" w:rsidR="00B16691" w:rsidRDefault="00B16691" w:rsidP="005D5C51">
      <w:pPr>
        <w:spacing w:after="0" w:line="240" w:lineRule="auto"/>
        <w:rPr>
          <w:rFonts w:asciiTheme="minorBidi" w:hAnsiTheme="minorBidi"/>
          <w:lang w:val="en-US"/>
        </w:rPr>
      </w:pPr>
    </w:p>
    <w:p w14:paraId="0FAB7ABE" w14:textId="77777777" w:rsidR="00B16691" w:rsidRPr="00B16691" w:rsidRDefault="00B16691" w:rsidP="005D5C51">
      <w:pPr>
        <w:spacing w:after="0" w:line="240" w:lineRule="auto"/>
        <w:rPr>
          <w:rFonts w:asciiTheme="minorBidi" w:hAnsiTheme="minorBidi"/>
          <w:lang w:val="en-US"/>
        </w:rPr>
      </w:pPr>
    </w:p>
    <w:sectPr w:rsidR="00B16691" w:rsidRPr="00B166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51"/>
    <w:rsid w:val="001548FB"/>
    <w:rsid w:val="005D5C51"/>
    <w:rsid w:val="00B16691"/>
    <w:rsid w:val="00B62511"/>
    <w:rsid w:val="00C966B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6F7B"/>
  <w15:chartTrackingRefBased/>
  <w15:docId w15:val="{0227BD53-2C4C-40D9-8E21-3C408E8D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C51"/>
    <w:rPr>
      <w:rFonts w:eastAsiaTheme="majorEastAsia" w:cstheme="majorBidi"/>
      <w:color w:val="272727" w:themeColor="text1" w:themeTint="D8"/>
    </w:rPr>
  </w:style>
  <w:style w:type="paragraph" w:styleId="Title">
    <w:name w:val="Title"/>
    <w:basedOn w:val="Normal"/>
    <w:next w:val="Normal"/>
    <w:link w:val="TitleChar"/>
    <w:uiPriority w:val="10"/>
    <w:qFormat/>
    <w:rsid w:val="005D5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C51"/>
    <w:pPr>
      <w:spacing w:before="160"/>
      <w:jc w:val="center"/>
    </w:pPr>
    <w:rPr>
      <w:i/>
      <w:iCs/>
      <w:color w:val="404040" w:themeColor="text1" w:themeTint="BF"/>
    </w:rPr>
  </w:style>
  <w:style w:type="character" w:customStyle="1" w:styleId="QuoteChar">
    <w:name w:val="Quote Char"/>
    <w:basedOn w:val="DefaultParagraphFont"/>
    <w:link w:val="Quote"/>
    <w:uiPriority w:val="29"/>
    <w:rsid w:val="005D5C51"/>
    <w:rPr>
      <w:i/>
      <w:iCs/>
      <w:color w:val="404040" w:themeColor="text1" w:themeTint="BF"/>
    </w:rPr>
  </w:style>
  <w:style w:type="paragraph" w:styleId="ListParagraph">
    <w:name w:val="List Paragraph"/>
    <w:basedOn w:val="Normal"/>
    <w:uiPriority w:val="34"/>
    <w:qFormat/>
    <w:rsid w:val="005D5C51"/>
    <w:pPr>
      <w:ind w:left="720"/>
      <w:contextualSpacing/>
    </w:pPr>
  </w:style>
  <w:style w:type="character" w:styleId="IntenseEmphasis">
    <w:name w:val="Intense Emphasis"/>
    <w:basedOn w:val="DefaultParagraphFont"/>
    <w:uiPriority w:val="21"/>
    <w:qFormat/>
    <w:rsid w:val="005D5C51"/>
    <w:rPr>
      <w:i/>
      <w:iCs/>
      <w:color w:val="0F4761" w:themeColor="accent1" w:themeShade="BF"/>
    </w:rPr>
  </w:style>
  <w:style w:type="paragraph" w:styleId="IntenseQuote">
    <w:name w:val="Intense Quote"/>
    <w:basedOn w:val="Normal"/>
    <w:next w:val="Normal"/>
    <w:link w:val="IntenseQuoteChar"/>
    <w:uiPriority w:val="30"/>
    <w:qFormat/>
    <w:rsid w:val="005D5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C51"/>
    <w:rPr>
      <w:i/>
      <w:iCs/>
      <w:color w:val="0F4761" w:themeColor="accent1" w:themeShade="BF"/>
    </w:rPr>
  </w:style>
  <w:style w:type="character" w:styleId="IntenseReference">
    <w:name w:val="Intense Reference"/>
    <w:basedOn w:val="DefaultParagraphFont"/>
    <w:uiPriority w:val="32"/>
    <w:qFormat/>
    <w:rsid w:val="005D5C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4</cp:revision>
  <dcterms:created xsi:type="dcterms:W3CDTF">2024-09-01T06:32:00Z</dcterms:created>
  <dcterms:modified xsi:type="dcterms:W3CDTF">2024-09-01T06:43:00Z</dcterms:modified>
</cp:coreProperties>
</file>