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2F18" w14:textId="77777777" w:rsidR="000A495C" w:rsidRPr="009F7E6A" w:rsidRDefault="00EA61E3" w:rsidP="009F7E6A">
      <w:pPr>
        <w:pStyle w:val="Ttulo1"/>
        <w:pBdr>
          <w:bottom w:val="single" w:sz="4" w:space="1" w:color="auto"/>
        </w:pBdr>
        <w:rPr>
          <w:color w:val="auto"/>
        </w:rPr>
      </w:pPr>
      <w:bookmarkStart w:id="0" w:name="_vnokwip12t35" w:colFirst="0" w:colLast="0"/>
      <w:bookmarkEnd w:id="0"/>
      <w:r w:rsidRPr="009F7E6A">
        <w:rPr>
          <w:color w:val="auto"/>
        </w:rPr>
        <w:t>W09 Application Activity Template: Personalized Resource List</w:t>
      </w:r>
    </w:p>
    <w:p w14:paraId="7D2D0134" w14:textId="0522D2E1" w:rsidR="009F7E6A" w:rsidRPr="00752646" w:rsidRDefault="009F7E6A">
      <w:pPr>
        <w:rPr>
          <w:lang w:val="pt-BR"/>
        </w:rPr>
      </w:pPr>
      <w:proofErr w:type="spellStart"/>
      <w:r w:rsidRPr="00752646">
        <w:rPr>
          <w:b/>
          <w:lang w:val="pt-BR"/>
        </w:rPr>
        <w:t>Name</w:t>
      </w:r>
      <w:proofErr w:type="spellEnd"/>
      <w:r w:rsidRPr="00752646">
        <w:rPr>
          <w:lang w:val="pt-BR"/>
        </w:rPr>
        <w:t xml:space="preserve">: </w:t>
      </w:r>
      <w:sdt>
        <w:sdtPr>
          <w:rPr>
            <w:color w:val="0070C0"/>
          </w:rPr>
          <w:id w:val="1597362818"/>
          <w:placeholder>
            <w:docPart w:val="48597D6FD92B4B02822D077BC69902C2"/>
          </w:placeholder>
        </w:sdtPr>
        <w:sdtEndPr/>
        <w:sdtContent>
          <w:r w:rsidR="00752646" w:rsidRPr="00752646">
            <w:rPr>
              <w:color w:val="0070C0"/>
              <w:lang w:val="pt-BR"/>
            </w:rPr>
            <w:t>Bruno Belarmino de O</w:t>
          </w:r>
          <w:r w:rsidR="00752646">
            <w:rPr>
              <w:color w:val="0070C0"/>
              <w:lang w:val="pt-BR"/>
            </w:rPr>
            <w:t>liveira Souza</w:t>
          </w:r>
        </w:sdtContent>
      </w:sdt>
    </w:p>
    <w:p w14:paraId="3A96DAD5" w14:textId="587BC289" w:rsidR="009F7E6A" w:rsidRDefault="009F7E6A" w:rsidP="009F7E6A">
      <w:pPr>
        <w:pStyle w:val="Ttulo2"/>
      </w:pPr>
      <w:r>
        <w:t>Overview</w:t>
      </w:r>
    </w:p>
    <w:p w14:paraId="00000002" w14:textId="7FFBA23F" w:rsidR="000A495C" w:rsidRDefault="00EA61E3">
      <w:r>
        <w:t>You are an online student. This does not mean you are isolated and alone. Although you may be physically far away from your online peers or even those with whom you gather every week for this class, you can take steps to fill your life with resources.  It is better to determine where you can find help before you need a plan to overcome challenges you might face as an online student.</w:t>
      </w:r>
    </w:p>
    <w:p w14:paraId="00000003" w14:textId="11903C8A" w:rsidR="000A495C" w:rsidRDefault="00EA61E3">
      <w:pPr>
        <w:pStyle w:val="Ttulo2"/>
      </w:pPr>
      <w:bookmarkStart w:id="1" w:name="_ayrqkon138bi" w:colFirst="0" w:colLast="0"/>
      <w:bookmarkEnd w:id="1"/>
      <w:r>
        <w:t>Step 1</w:t>
      </w:r>
      <w:r w:rsidR="009F7E6A">
        <w:t xml:space="preserve"> – Consider Some Challenges as an online student</w:t>
      </w:r>
    </w:p>
    <w:p w14:paraId="00000005" w14:textId="76AD9C04" w:rsidR="000A495C" w:rsidRDefault="00EA61E3">
      <w:r>
        <w:t xml:space="preserve">Think of some challenges you might face as an online student. Consider what resources you could use online as well as resources that you can utilize locally. Your resources can be websites, locations, academic departments, specific people etc. Think of people you know and their strengths and talents. Use the template below to develop a list of resources you can use when problems arise. </w:t>
      </w:r>
    </w:p>
    <w:p w14:paraId="00000006" w14:textId="651B2D1E" w:rsidR="000A495C" w:rsidRDefault="00EA61E3" w:rsidP="009F7E6A">
      <w:pPr>
        <w:pStyle w:val="Ttulo2"/>
      </w:pPr>
      <w:r>
        <w:t>Step 2</w:t>
      </w:r>
    </w:p>
    <w:p w14:paraId="00000007" w14:textId="77777777" w:rsidR="000A495C" w:rsidRDefault="00EA61E3">
      <w:r>
        <w:t xml:space="preserve">Use the template below to develop a list of resources you can use when problems arise. In the first column three challenges have been identified for you. </w:t>
      </w:r>
    </w:p>
    <w:p w14:paraId="0000000A" w14:textId="0F883032" w:rsidR="000A495C" w:rsidRDefault="00EA61E3" w:rsidP="009F7E6A">
      <w:pPr>
        <w:pStyle w:val="PargrafodaLista"/>
        <w:numPr>
          <w:ilvl w:val="0"/>
          <w:numId w:val="2"/>
        </w:numPr>
      </w:pPr>
      <w:r>
        <w:t xml:space="preserve">You will need to add to the list </w:t>
      </w:r>
      <w:r w:rsidRPr="009F7E6A">
        <w:rPr>
          <w:b/>
        </w:rPr>
        <w:t>at least two more</w:t>
      </w:r>
      <w:r>
        <w:t xml:space="preserve"> challenges to add to this chart. If you want to add more than that you may. </w:t>
      </w:r>
    </w:p>
    <w:p w14:paraId="0000000B" w14:textId="77777777" w:rsidR="000A495C" w:rsidRDefault="00EA61E3">
      <w:pPr>
        <w:pStyle w:val="Ttulo2"/>
      </w:pPr>
      <w:bookmarkStart w:id="2" w:name="_bk5jdgeru1rq" w:colFirst="0" w:colLast="0"/>
      <w:bookmarkEnd w:id="2"/>
      <w:r>
        <w:t>Step 3</w:t>
      </w:r>
    </w:p>
    <w:p w14:paraId="0000000C" w14:textId="77777777" w:rsidR="000A495C" w:rsidRDefault="00EA61E3">
      <w:r>
        <w:t xml:space="preserve">In the second column you will identify an </w:t>
      </w:r>
      <w:r w:rsidRPr="009F7E6A">
        <w:rPr>
          <w:b/>
        </w:rPr>
        <w:t>online</w:t>
      </w:r>
      <w:r>
        <w:t xml:space="preserve"> resource you could access to help you. In the third column you will identify a </w:t>
      </w:r>
      <w:r w:rsidRPr="009F7E6A">
        <w:rPr>
          <w:b/>
        </w:rPr>
        <w:t>local</w:t>
      </w:r>
      <w:r>
        <w:t xml:space="preserve"> resource. </w:t>
      </w:r>
    </w:p>
    <w:p w14:paraId="1805219E" w14:textId="77777777" w:rsidR="009F7E6A" w:rsidRDefault="00EA61E3" w:rsidP="009F7E6A">
      <w:pPr>
        <w:pStyle w:val="PargrafodaLista"/>
        <w:numPr>
          <w:ilvl w:val="0"/>
          <w:numId w:val="2"/>
        </w:numPr>
      </w:pPr>
      <w:r w:rsidRPr="009F7E6A">
        <w:rPr>
          <w:b/>
        </w:rPr>
        <w:t>Note</w:t>
      </w:r>
      <w:r w:rsidR="009F7E6A">
        <w:t>:</w:t>
      </w:r>
      <w:r>
        <w:t xml:space="preserve"> Don’t forget to also include on the chart </w:t>
      </w:r>
      <w:r w:rsidRPr="009F7E6A">
        <w:rPr>
          <w:b/>
        </w:rPr>
        <w:t>how</w:t>
      </w:r>
      <w:r>
        <w:t xml:space="preserve"> that specific resource will help you. </w:t>
      </w:r>
    </w:p>
    <w:p w14:paraId="00000011" w14:textId="01BB139C" w:rsidR="000A495C" w:rsidRDefault="009F7E6A" w:rsidP="009F7E6A">
      <w:pPr>
        <w:pStyle w:val="PargrafodaLista"/>
        <w:numPr>
          <w:ilvl w:val="0"/>
          <w:numId w:val="2"/>
        </w:numPr>
      </w:pPr>
      <w:r>
        <w:t>You may r</w:t>
      </w:r>
      <w:r w:rsidR="00EA61E3">
        <w:t>efer back to the</w:t>
      </w:r>
      <w:r w:rsidR="00697194">
        <w:t xml:space="preserve"> assignment, ’W09 Application Activity: Personalized Resource List’,</w:t>
      </w:r>
      <w:r w:rsidR="00EA61E3">
        <w:t xml:space="preserve"> </w:t>
      </w:r>
      <w:r w:rsidR="00E82300">
        <w:t xml:space="preserve">in the course </w:t>
      </w:r>
      <w:r w:rsidR="00EA61E3">
        <w:t>to view a sample chart.</w:t>
      </w:r>
    </w:p>
    <w:p w14:paraId="00000012" w14:textId="77777777" w:rsidR="000A495C" w:rsidRDefault="000A495C"/>
    <w:p w14:paraId="4BB6465A" w14:textId="705F270A" w:rsidR="009F7E6A" w:rsidRDefault="009F7E6A" w:rsidP="009F7E6A">
      <w:pPr>
        <w:jc w:val="right"/>
        <w:rPr>
          <w:i/>
        </w:rPr>
      </w:pPr>
      <w:r>
        <w:rPr>
          <w:i/>
        </w:rPr>
        <w:t>Go on to</w:t>
      </w:r>
      <w:r w:rsidRPr="001871F3">
        <w:rPr>
          <w:i/>
        </w:rPr>
        <w:t xml:space="preserve"> </w:t>
      </w:r>
      <w:r>
        <w:rPr>
          <w:i/>
        </w:rPr>
        <w:t xml:space="preserve">personalized resource list template on </w:t>
      </w:r>
      <w:r w:rsidRPr="001871F3">
        <w:rPr>
          <w:i/>
        </w:rPr>
        <w:t>next pag</w:t>
      </w:r>
      <w:r>
        <w:rPr>
          <w:i/>
        </w:rPr>
        <w:t xml:space="preserve">e </w:t>
      </w:r>
      <w:r w:rsidRPr="001871F3">
        <w:rPr>
          <w:i/>
        </w:rPr>
        <w:sym w:font="Wingdings" w:char="F0E0"/>
      </w:r>
    </w:p>
    <w:p w14:paraId="0D6992C9" w14:textId="77777777" w:rsidR="009F7E6A" w:rsidRDefault="009F7E6A">
      <w:pPr>
        <w:rPr>
          <w:i/>
        </w:rPr>
      </w:pPr>
      <w:r>
        <w:rPr>
          <w:i/>
        </w:rPr>
        <w:br w:type="page"/>
      </w:r>
    </w:p>
    <w:p w14:paraId="4C6240DC" w14:textId="77777777" w:rsidR="00EA61E3" w:rsidRPr="009F7E6A" w:rsidRDefault="00EA61E3" w:rsidP="009F7E6A">
      <w:pPr>
        <w:jc w:val="right"/>
        <w:rPr>
          <w:i/>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450"/>
        <w:gridCol w:w="3120"/>
      </w:tblGrid>
      <w:tr w:rsidR="000A495C" w14:paraId="2C663191" w14:textId="77777777">
        <w:tc>
          <w:tcPr>
            <w:tcW w:w="2790" w:type="dxa"/>
            <w:shd w:val="clear" w:color="auto" w:fill="C9DAF8"/>
            <w:tcMar>
              <w:top w:w="100" w:type="dxa"/>
              <w:left w:w="100" w:type="dxa"/>
              <w:bottom w:w="100" w:type="dxa"/>
              <w:right w:w="100" w:type="dxa"/>
            </w:tcMar>
          </w:tcPr>
          <w:p w14:paraId="00000017" w14:textId="77777777" w:rsidR="000A495C" w:rsidRDefault="00EA61E3">
            <w:pPr>
              <w:widowControl w:val="0"/>
              <w:spacing w:line="240" w:lineRule="auto"/>
            </w:pPr>
            <w:r>
              <w:t>Challenge</w:t>
            </w:r>
          </w:p>
        </w:tc>
        <w:tc>
          <w:tcPr>
            <w:tcW w:w="3450" w:type="dxa"/>
            <w:shd w:val="clear" w:color="auto" w:fill="C9DAF8"/>
            <w:tcMar>
              <w:top w:w="100" w:type="dxa"/>
              <w:left w:w="100" w:type="dxa"/>
              <w:bottom w:w="100" w:type="dxa"/>
              <w:right w:w="100" w:type="dxa"/>
            </w:tcMar>
          </w:tcPr>
          <w:p w14:paraId="00000018" w14:textId="77777777" w:rsidR="000A495C" w:rsidRDefault="00EA61E3">
            <w:pPr>
              <w:widowControl w:val="0"/>
              <w:spacing w:line="240" w:lineRule="auto"/>
              <w:jc w:val="center"/>
            </w:pPr>
            <w:r>
              <w:t>Online Resource</w:t>
            </w:r>
          </w:p>
          <w:p w14:paraId="00000019" w14:textId="77777777" w:rsidR="000A495C" w:rsidRDefault="00EA61E3">
            <w:pPr>
              <w:widowControl w:val="0"/>
              <w:spacing w:line="240" w:lineRule="auto"/>
              <w:jc w:val="center"/>
            </w:pPr>
            <w:r>
              <w:t>How will it help me?</w:t>
            </w:r>
          </w:p>
        </w:tc>
        <w:tc>
          <w:tcPr>
            <w:tcW w:w="3120" w:type="dxa"/>
            <w:shd w:val="clear" w:color="auto" w:fill="C9DAF8"/>
            <w:tcMar>
              <w:top w:w="100" w:type="dxa"/>
              <w:left w:w="100" w:type="dxa"/>
              <w:bottom w:w="100" w:type="dxa"/>
              <w:right w:w="100" w:type="dxa"/>
            </w:tcMar>
          </w:tcPr>
          <w:p w14:paraId="0000001A" w14:textId="77777777" w:rsidR="000A495C" w:rsidRDefault="00EA61E3">
            <w:pPr>
              <w:widowControl w:val="0"/>
              <w:spacing w:line="240" w:lineRule="auto"/>
              <w:jc w:val="center"/>
            </w:pPr>
            <w:r>
              <w:t>Local Resource</w:t>
            </w:r>
          </w:p>
          <w:p w14:paraId="0000001B" w14:textId="77777777" w:rsidR="000A495C" w:rsidRDefault="00EA61E3">
            <w:pPr>
              <w:widowControl w:val="0"/>
              <w:spacing w:line="240" w:lineRule="auto"/>
              <w:jc w:val="center"/>
            </w:pPr>
            <w:r>
              <w:t>How will it help me?</w:t>
            </w:r>
          </w:p>
        </w:tc>
      </w:tr>
      <w:tr w:rsidR="000A495C" w14:paraId="678855D3" w14:textId="77777777">
        <w:tc>
          <w:tcPr>
            <w:tcW w:w="2790" w:type="dxa"/>
            <w:shd w:val="clear" w:color="auto" w:fill="auto"/>
            <w:tcMar>
              <w:top w:w="100" w:type="dxa"/>
              <w:left w:w="100" w:type="dxa"/>
              <w:bottom w:w="100" w:type="dxa"/>
              <w:right w:w="100" w:type="dxa"/>
            </w:tcMar>
          </w:tcPr>
          <w:p w14:paraId="0000001C" w14:textId="77777777" w:rsidR="000A495C" w:rsidRDefault="00EA61E3">
            <w:pPr>
              <w:widowControl w:val="0"/>
              <w:spacing w:line="240" w:lineRule="auto"/>
            </w:pPr>
            <w:r>
              <w:t>Computer trouble</w:t>
            </w:r>
          </w:p>
        </w:tc>
        <w:tc>
          <w:tcPr>
            <w:tcW w:w="3450" w:type="dxa"/>
            <w:shd w:val="clear" w:color="auto" w:fill="auto"/>
            <w:tcMar>
              <w:top w:w="100" w:type="dxa"/>
              <w:left w:w="100" w:type="dxa"/>
              <w:bottom w:w="100" w:type="dxa"/>
              <w:right w:w="100" w:type="dxa"/>
            </w:tcMar>
          </w:tcPr>
          <w:p w14:paraId="0000001D" w14:textId="2C5DDBD2" w:rsidR="000A495C" w:rsidRDefault="00085761">
            <w:pPr>
              <w:widowControl w:val="0"/>
              <w:spacing w:line="240" w:lineRule="auto"/>
            </w:pPr>
            <w:r>
              <w:t>Microsoft Tutorials. Once I’m using Windows, through this portal, it is possible to identify many problems that can affect my computer and also how to solve it</w:t>
            </w:r>
          </w:p>
        </w:tc>
        <w:tc>
          <w:tcPr>
            <w:tcW w:w="3120" w:type="dxa"/>
            <w:shd w:val="clear" w:color="auto" w:fill="auto"/>
            <w:tcMar>
              <w:top w:w="100" w:type="dxa"/>
              <w:left w:w="100" w:type="dxa"/>
              <w:bottom w:w="100" w:type="dxa"/>
              <w:right w:w="100" w:type="dxa"/>
            </w:tcMar>
          </w:tcPr>
          <w:p w14:paraId="0000001E" w14:textId="10466165" w:rsidR="000A495C" w:rsidRDefault="00752646">
            <w:pPr>
              <w:widowControl w:val="0"/>
              <w:spacing w:line="240" w:lineRule="auto"/>
            </w:pPr>
            <w:r>
              <w:t xml:space="preserve">A friend of mine which works in an IT Service Desk. He could help me with some tests and validations to solve the problem </w:t>
            </w:r>
          </w:p>
        </w:tc>
      </w:tr>
      <w:tr w:rsidR="000A495C" w14:paraId="74516ACC" w14:textId="77777777">
        <w:tc>
          <w:tcPr>
            <w:tcW w:w="2790" w:type="dxa"/>
            <w:shd w:val="clear" w:color="auto" w:fill="auto"/>
            <w:tcMar>
              <w:top w:w="100" w:type="dxa"/>
              <w:left w:w="100" w:type="dxa"/>
              <w:bottom w:w="100" w:type="dxa"/>
              <w:right w:w="100" w:type="dxa"/>
            </w:tcMar>
          </w:tcPr>
          <w:p w14:paraId="0000001F" w14:textId="77777777" w:rsidR="000A495C" w:rsidRDefault="00EA61E3">
            <w:pPr>
              <w:widowControl w:val="0"/>
              <w:spacing w:line="240" w:lineRule="auto"/>
            </w:pPr>
            <w:r>
              <w:t>Questions about my academic path</w:t>
            </w:r>
          </w:p>
        </w:tc>
        <w:tc>
          <w:tcPr>
            <w:tcW w:w="3450" w:type="dxa"/>
            <w:shd w:val="clear" w:color="auto" w:fill="auto"/>
            <w:tcMar>
              <w:top w:w="100" w:type="dxa"/>
              <w:left w:w="100" w:type="dxa"/>
              <w:bottom w:w="100" w:type="dxa"/>
              <w:right w:w="100" w:type="dxa"/>
            </w:tcMar>
          </w:tcPr>
          <w:p w14:paraId="00000020" w14:textId="0913C3C7" w:rsidR="000A495C" w:rsidRDefault="00085761">
            <w:pPr>
              <w:widowControl w:val="0"/>
              <w:spacing w:line="240" w:lineRule="auto"/>
            </w:pPr>
            <w:r>
              <w:t>My online instructors. They have more knowledge and experience about the program. Most of the questions can be answered by them</w:t>
            </w:r>
          </w:p>
        </w:tc>
        <w:tc>
          <w:tcPr>
            <w:tcW w:w="3120" w:type="dxa"/>
            <w:shd w:val="clear" w:color="auto" w:fill="auto"/>
            <w:tcMar>
              <w:top w:w="100" w:type="dxa"/>
              <w:left w:w="100" w:type="dxa"/>
              <w:bottom w:w="100" w:type="dxa"/>
              <w:right w:w="100" w:type="dxa"/>
            </w:tcMar>
          </w:tcPr>
          <w:p w14:paraId="00000021" w14:textId="00CEDCE0" w:rsidR="000A495C" w:rsidRDefault="00A81E34">
            <w:pPr>
              <w:widowControl w:val="0"/>
              <w:spacing w:line="240" w:lineRule="auto"/>
            </w:pPr>
            <w:r>
              <w:t>I can talk with former students of BYU Pathway who had success in their journey after Pathway to know what worked for them and what’s not;</w:t>
            </w:r>
          </w:p>
        </w:tc>
      </w:tr>
      <w:tr w:rsidR="000A495C" w14:paraId="727B0A91" w14:textId="77777777">
        <w:tc>
          <w:tcPr>
            <w:tcW w:w="2790" w:type="dxa"/>
            <w:shd w:val="clear" w:color="auto" w:fill="auto"/>
            <w:tcMar>
              <w:top w:w="100" w:type="dxa"/>
              <w:left w:w="100" w:type="dxa"/>
              <w:bottom w:w="100" w:type="dxa"/>
              <w:right w:w="100" w:type="dxa"/>
            </w:tcMar>
          </w:tcPr>
          <w:p w14:paraId="00000022" w14:textId="77777777" w:rsidR="000A495C" w:rsidRDefault="00EA61E3">
            <w:pPr>
              <w:widowControl w:val="0"/>
              <w:spacing w:line="240" w:lineRule="auto"/>
            </w:pPr>
            <w:r>
              <w:t>Homework help</w:t>
            </w:r>
          </w:p>
        </w:tc>
        <w:tc>
          <w:tcPr>
            <w:tcW w:w="3450" w:type="dxa"/>
            <w:shd w:val="clear" w:color="auto" w:fill="auto"/>
            <w:tcMar>
              <w:top w:w="100" w:type="dxa"/>
              <w:left w:w="100" w:type="dxa"/>
              <w:bottom w:w="100" w:type="dxa"/>
              <w:right w:w="100" w:type="dxa"/>
            </w:tcMar>
          </w:tcPr>
          <w:p w14:paraId="00000023" w14:textId="1AFE874D" w:rsidR="000A495C" w:rsidRDefault="00A81E34">
            <w:pPr>
              <w:widowControl w:val="0"/>
              <w:spacing w:line="240" w:lineRule="auto"/>
            </w:pPr>
            <w:r>
              <w:t>Videos and Portal Instructions. Every activity has instructions and some have videos. I can review carefully each of these information in order to have a better understanding of the homework</w:t>
            </w:r>
          </w:p>
        </w:tc>
        <w:tc>
          <w:tcPr>
            <w:tcW w:w="3120" w:type="dxa"/>
            <w:shd w:val="clear" w:color="auto" w:fill="auto"/>
            <w:tcMar>
              <w:top w:w="100" w:type="dxa"/>
              <w:left w:w="100" w:type="dxa"/>
              <w:bottom w:w="100" w:type="dxa"/>
              <w:right w:w="100" w:type="dxa"/>
            </w:tcMar>
          </w:tcPr>
          <w:p w14:paraId="00000024" w14:textId="1E949E49" w:rsidR="000A495C" w:rsidRDefault="00A81E34">
            <w:pPr>
              <w:widowControl w:val="0"/>
              <w:spacing w:line="240" w:lineRule="auto"/>
            </w:pPr>
            <w:r>
              <w:t>My gathering friends. I can try to contact them early in order to understand how they accomplish the assignment just to have an idea about how I can finish my assignment too.</w:t>
            </w:r>
          </w:p>
        </w:tc>
      </w:tr>
      <w:tr w:rsidR="00085761" w14:paraId="7551639E" w14:textId="77777777">
        <w:tc>
          <w:tcPr>
            <w:tcW w:w="2790" w:type="dxa"/>
            <w:shd w:val="clear" w:color="auto" w:fill="auto"/>
            <w:tcMar>
              <w:top w:w="100" w:type="dxa"/>
              <w:left w:w="100" w:type="dxa"/>
              <w:bottom w:w="100" w:type="dxa"/>
              <w:right w:w="100" w:type="dxa"/>
            </w:tcMar>
          </w:tcPr>
          <w:p w14:paraId="00000025" w14:textId="3C5872DF" w:rsidR="00085761" w:rsidRDefault="00085761" w:rsidP="00085761">
            <w:pPr>
              <w:widowControl w:val="0"/>
              <w:spacing w:line="240" w:lineRule="auto"/>
            </w:pPr>
            <w:r>
              <w:t>Doubts about math assignments</w:t>
            </w:r>
          </w:p>
        </w:tc>
        <w:tc>
          <w:tcPr>
            <w:tcW w:w="3450" w:type="dxa"/>
            <w:shd w:val="clear" w:color="auto" w:fill="auto"/>
            <w:tcMar>
              <w:top w:w="100" w:type="dxa"/>
              <w:left w:w="100" w:type="dxa"/>
              <w:bottom w:w="100" w:type="dxa"/>
              <w:right w:w="100" w:type="dxa"/>
            </w:tcMar>
          </w:tcPr>
          <w:p w14:paraId="00000026" w14:textId="1E013FD7" w:rsidR="00085761" w:rsidRDefault="00085761" w:rsidP="00085761">
            <w:pPr>
              <w:widowControl w:val="0"/>
              <w:spacing w:line="240" w:lineRule="auto"/>
            </w:pPr>
            <w:r>
              <w:t>Khan Academy. In Khan Academy, I can review the topics I’m studying through other examples and understand the topic from a different perspective.</w:t>
            </w:r>
          </w:p>
        </w:tc>
        <w:tc>
          <w:tcPr>
            <w:tcW w:w="3120" w:type="dxa"/>
            <w:shd w:val="clear" w:color="auto" w:fill="auto"/>
            <w:tcMar>
              <w:top w:w="100" w:type="dxa"/>
              <w:left w:w="100" w:type="dxa"/>
              <w:bottom w:w="100" w:type="dxa"/>
              <w:right w:w="100" w:type="dxa"/>
            </w:tcMar>
          </w:tcPr>
          <w:p w14:paraId="00000027" w14:textId="4D7CF4B1" w:rsidR="00085761" w:rsidRDefault="00085761" w:rsidP="00085761">
            <w:pPr>
              <w:widowControl w:val="0"/>
              <w:spacing w:line="240" w:lineRule="auto"/>
            </w:pPr>
            <w:r>
              <w:t xml:space="preserve">A </w:t>
            </w:r>
            <w:r>
              <w:t>friend</w:t>
            </w:r>
            <w:r>
              <w:t xml:space="preserve"> of my </w:t>
            </w:r>
            <w:r>
              <w:t>gathering</w:t>
            </w:r>
            <w:r>
              <w:t xml:space="preserve"> who has more knowledge about </w:t>
            </w:r>
            <w:r>
              <w:t>Math</w:t>
            </w:r>
            <w:r>
              <w:t xml:space="preserve"> than me</w:t>
            </w:r>
            <w:r w:rsidR="00A81E34">
              <w:t>. He can give me more explanations about the topic that I’m currently studying</w:t>
            </w:r>
          </w:p>
        </w:tc>
      </w:tr>
      <w:tr w:rsidR="00085761" w14:paraId="4E67A9D8" w14:textId="77777777">
        <w:tc>
          <w:tcPr>
            <w:tcW w:w="2790" w:type="dxa"/>
            <w:shd w:val="clear" w:color="auto" w:fill="auto"/>
            <w:tcMar>
              <w:top w:w="100" w:type="dxa"/>
              <w:left w:w="100" w:type="dxa"/>
              <w:bottom w:w="100" w:type="dxa"/>
              <w:right w:w="100" w:type="dxa"/>
            </w:tcMar>
          </w:tcPr>
          <w:p w14:paraId="00000028" w14:textId="517F8F84" w:rsidR="00085761" w:rsidRDefault="00085761" w:rsidP="00085761">
            <w:pPr>
              <w:widowControl w:val="0"/>
              <w:spacing w:line="240" w:lineRule="auto"/>
            </w:pPr>
            <w:r>
              <w:t>Problems with my coding activity (CSE110)</w:t>
            </w:r>
          </w:p>
        </w:tc>
        <w:tc>
          <w:tcPr>
            <w:tcW w:w="3450" w:type="dxa"/>
            <w:shd w:val="clear" w:color="auto" w:fill="auto"/>
            <w:tcMar>
              <w:top w:w="100" w:type="dxa"/>
              <w:left w:w="100" w:type="dxa"/>
              <w:bottom w:w="100" w:type="dxa"/>
              <w:right w:w="100" w:type="dxa"/>
            </w:tcMar>
          </w:tcPr>
          <w:p w14:paraId="00000029" w14:textId="5FF59BFF" w:rsidR="00085761" w:rsidRDefault="00A81E34" w:rsidP="00085761">
            <w:pPr>
              <w:widowControl w:val="0"/>
              <w:spacing w:line="240" w:lineRule="auto"/>
            </w:pPr>
            <w:r>
              <w:t xml:space="preserve">Slack communities. </w:t>
            </w:r>
            <w:r w:rsidR="00085761">
              <w:t xml:space="preserve">We have a community of students in a platform called Slack. I could use a topic called </w:t>
            </w:r>
            <w:r w:rsidR="00085761" w:rsidRPr="00A81E34">
              <w:rPr>
                <w:b/>
                <w:bCs/>
              </w:rPr>
              <w:t>help</w:t>
            </w:r>
            <w:r w:rsidR="00085761">
              <w:t xml:space="preserve"> to post my problem and receive help from my classmates. </w:t>
            </w:r>
          </w:p>
        </w:tc>
        <w:tc>
          <w:tcPr>
            <w:tcW w:w="3120" w:type="dxa"/>
            <w:shd w:val="clear" w:color="auto" w:fill="auto"/>
            <w:tcMar>
              <w:top w:w="100" w:type="dxa"/>
              <w:left w:w="100" w:type="dxa"/>
              <w:bottom w:w="100" w:type="dxa"/>
              <w:right w:w="100" w:type="dxa"/>
            </w:tcMar>
          </w:tcPr>
          <w:p w14:paraId="0000002A" w14:textId="4CBEC3FF" w:rsidR="00085761" w:rsidRDefault="00085761" w:rsidP="00085761">
            <w:pPr>
              <w:widowControl w:val="0"/>
              <w:spacing w:line="240" w:lineRule="auto"/>
            </w:pPr>
            <w:r>
              <w:t>A team mate of my work who has more knowledge about Python than me</w:t>
            </w:r>
            <w:r w:rsidR="00A81E34">
              <w:t>. Sh</w:t>
            </w:r>
            <w:r w:rsidR="00A81E34">
              <w:t>e can give me more explanations about the topic that I’m currently studying</w:t>
            </w:r>
          </w:p>
        </w:tc>
      </w:tr>
    </w:tbl>
    <w:p w14:paraId="5E99DADE" w14:textId="516E23A5" w:rsidR="009F7E6A" w:rsidRDefault="009F7E6A" w:rsidP="009F7E6A">
      <w:pPr>
        <w:rPr>
          <w:i/>
        </w:rPr>
      </w:pPr>
      <w:r>
        <w:rPr>
          <w:i/>
        </w:rPr>
        <w:t>If you desire, you may add more</w:t>
      </w:r>
      <w:r w:rsidR="008A6C65">
        <w:rPr>
          <w:i/>
        </w:rPr>
        <w:t xml:space="preserve"> than 5</w:t>
      </w:r>
      <w:r>
        <w:rPr>
          <w:i/>
        </w:rPr>
        <w:t xml:space="preserve"> challenges to the list.</w:t>
      </w:r>
    </w:p>
    <w:p w14:paraId="12DE0D06" w14:textId="77777777" w:rsidR="009F7E6A" w:rsidRDefault="009F7E6A" w:rsidP="009F7E6A">
      <w:pPr>
        <w:jc w:val="right"/>
        <w:rPr>
          <w:i/>
        </w:rPr>
      </w:pPr>
    </w:p>
    <w:p w14:paraId="38D30A26" w14:textId="6692AAA4" w:rsidR="009F7E6A" w:rsidRPr="001871F3" w:rsidRDefault="009F7E6A" w:rsidP="009F7E6A">
      <w:pPr>
        <w:jc w:val="right"/>
        <w:rPr>
          <w:i/>
        </w:rPr>
      </w:pPr>
      <w:r>
        <w:rPr>
          <w:i/>
        </w:rPr>
        <w:t xml:space="preserve">Go on to Step 4 </w:t>
      </w:r>
      <w:r w:rsidRPr="001871F3">
        <w:rPr>
          <w:i/>
        </w:rPr>
        <w:sym w:font="Wingdings" w:char="F0E0"/>
      </w:r>
    </w:p>
    <w:p w14:paraId="0000002C" w14:textId="565BE00F" w:rsidR="000A495C" w:rsidRDefault="00EA61E3">
      <w:pPr>
        <w:pStyle w:val="Ttulo2"/>
      </w:pPr>
      <w:bookmarkStart w:id="3" w:name="_s214xltxn5tp" w:colFirst="0" w:colLast="0"/>
      <w:bookmarkEnd w:id="3"/>
      <w:r>
        <w:lastRenderedPageBreak/>
        <w:t>Step 4</w:t>
      </w:r>
      <w:r w:rsidR="009F7E6A">
        <w:t xml:space="preserve"> - Reflection</w:t>
      </w:r>
    </w:p>
    <w:p w14:paraId="0000002D" w14:textId="1DAF7E3C" w:rsidR="000A495C" w:rsidRDefault="00EA61E3">
      <w:r>
        <w:t xml:space="preserve">Answer the following reflection questions. Use complete sentences. </w:t>
      </w:r>
    </w:p>
    <w:p w14:paraId="708A9504" w14:textId="77777777" w:rsidR="009F7E6A" w:rsidRDefault="009F7E6A"/>
    <w:p w14:paraId="11835A1E" w14:textId="226145F1" w:rsidR="00EA61E3" w:rsidRDefault="00EA61E3" w:rsidP="00A81E34">
      <w:pPr>
        <w:numPr>
          <w:ilvl w:val="0"/>
          <w:numId w:val="1"/>
        </w:numPr>
      </w:pPr>
      <w:r>
        <w:t>What resource did you learn about that you feel will be most helpful to you as an online student?  Why?</w:t>
      </w:r>
    </w:p>
    <w:sdt>
      <w:sdtPr>
        <w:id w:val="90598399"/>
        <w:placeholder>
          <w:docPart w:val="DefaultPlaceholder_-1854013440"/>
        </w:placeholder>
      </w:sdtPr>
      <w:sdtEndPr/>
      <w:sdtContent>
        <w:p w14:paraId="5E3A3E75" w14:textId="4A2D7FFB" w:rsidR="00EA61E3" w:rsidRPr="00A7692E" w:rsidRDefault="00A7692E" w:rsidP="00A7692E">
          <w:pPr>
            <w:rPr>
              <w:rFonts w:ascii="Helvetica" w:eastAsia="Times New Roman" w:hAnsi="Helvetica" w:cs="Helvetica"/>
              <w:color w:val="2D3B45"/>
              <w:szCs w:val="24"/>
              <w:lang w:val="en-US" w:eastAsia="pt-BR"/>
            </w:rPr>
          </w:pPr>
          <w:r w:rsidRPr="00A81E34">
            <w:rPr>
              <w:color w:val="4F81BD" w:themeColor="accent1"/>
            </w:rPr>
            <w:t>The most helpful resource for me is</w:t>
          </w:r>
          <w:hyperlink r:id="rId5" w:tgtFrame="_blank" w:history="1">
            <w:r w:rsidRPr="00A81E34">
              <w:rPr>
                <w:color w:val="4F81BD" w:themeColor="accent1"/>
              </w:rPr>
              <w:t xml:space="preserve"> </w:t>
            </w:r>
            <w:r w:rsidRPr="00A81E34">
              <w:rPr>
                <w:color w:val="4F81BD" w:themeColor="accent1"/>
              </w:rPr>
              <w:t>BYU-Idaho Study Skills Website</w:t>
            </w:r>
          </w:hyperlink>
          <w:r w:rsidRPr="00A81E34">
            <w:rPr>
              <w:color w:val="4F81BD" w:themeColor="accent1"/>
            </w:rPr>
            <w:t xml:space="preserve"> because I constantly need to remember good pra</w:t>
          </w:r>
          <w:r w:rsidR="00A81E34" w:rsidRPr="00A81E34">
            <w:rPr>
              <w:color w:val="4F81BD" w:themeColor="accent1"/>
            </w:rPr>
            <w:t>ctices while studying</w:t>
          </w:r>
          <w:r w:rsidRPr="00A81E34">
            <w:rPr>
              <w:color w:val="4F81BD" w:themeColor="accent1"/>
            </w:rPr>
            <w:t xml:space="preserve"> </w:t>
          </w:r>
        </w:p>
      </w:sdtContent>
    </w:sdt>
    <w:p w14:paraId="38B1214B" w14:textId="77777777" w:rsidR="00EA61E3" w:rsidRDefault="00EA61E3" w:rsidP="00EA61E3">
      <w:pPr>
        <w:ind w:left="720"/>
      </w:pPr>
    </w:p>
    <w:p w14:paraId="6AA80452" w14:textId="78AB3517" w:rsidR="00EA61E3" w:rsidRDefault="00EA61E3" w:rsidP="00EA61E3">
      <w:pPr>
        <w:numPr>
          <w:ilvl w:val="0"/>
          <w:numId w:val="1"/>
        </w:numPr>
      </w:pPr>
      <w:r>
        <w:t>Do you feel supported as an online student?  Why or why not?</w:t>
      </w:r>
    </w:p>
    <w:p w14:paraId="5B20B4C1" w14:textId="10C344A1" w:rsidR="00EA61E3" w:rsidRDefault="00EA61E3" w:rsidP="00EA61E3">
      <w:pPr>
        <w:ind w:left="720"/>
      </w:pPr>
    </w:p>
    <w:sdt>
      <w:sdtPr>
        <w:rPr>
          <w:color w:val="4F81BD" w:themeColor="accent1"/>
        </w:rPr>
        <w:id w:val="-791441360"/>
        <w:placeholder>
          <w:docPart w:val="DefaultPlaceholder_-1854013440"/>
        </w:placeholder>
      </w:sdtPr>
      <w:sdtEndPr/>
      <w:sdtContent>
        <w:p w14:paraId="2E2C9946" w14:textId="5D3CD81B" w:rsidR="00EA61E3" w:rsidRDefault="00212848" w:rsidP="00EA61E3">
          <w:pPr>
            <w:ind w:left="720"/>
          </w:pPr>
          <w:r w:rsidRPr="00A7692E">
            <w:rPr>
              <w:color w:val="4F81BD" w:themeColor="accent1"/>
            </w:rPr>
            <w:t>Yes. I believe that, the resources like Zoom gathering, having a fixed missionary couple responsible for us, having a dedicated online instructor</w:t>
          </w:r>
          <w:r w:rsidR="007F0DE8" w:rsidRPr="00A7692E">
            <w:rPr>
              <w:color w:val="4F81BD" w:themeColor="accent1"/>
            </w:rPr>
            <w:t xml:space="preserve"> and others make me feel supported as an online student</w:t>
          </w:r>
        </w:p>
      </w:sdtContent>
    </w:sdt>
    <w:p w14:paraId="3CFF358D" w14:textId="77777777" w:rsidR="00EA61E3" w:rsidRDefault="00EA61E3" w:rsidP="00EA61E3">
      <w:pPr>
        <w:ind w:left="720"/>
      </w:pPr>
    </w:p>
    <w:p w14:paraId="5AE61460" w14:textId="77777777" w:rsidR="00EA61E3" w:rsidRDefault="00EA61E3">
      <w:pPr>
        <w:numPr>
          <w:ilvl w:val="0"/>
          <w:numId w:val="1"/>
        </w:numPr>
      </w:pPr>
      <w:r>
        <w:t>How will you advocate for help with those challenges that you could not find resources for?</w:t>
      </w:r>
    </w:p>
    <w:p w14:paraId="264D7EEE" w14:textId="77777777" w:rsidR="00EA61E3" w:rsidRDefault="00EA61E3" w:rsidP="00EA61E3">
      <w:pPr>
        <w:ind w:left="720"/>
      </w:pPr>
    </w:p>
    <w:sdt>
      <w:sdtPr>
        <w:id w:val="444818259"/>
        <w:placeholder>
          <w:docPart w:val="DefaultPlaceholder_-1854013440"/>
        </w:placeholder>
      </w:sdtPr>
      <w:sdtEndPr>
        <w:rPr>
          <w:color w:val="4F81BD" w:themeColor="accent1"/>
        </w:rPr>
      </w:sdtEndPr>
      <w:sdtContent>
        <w:p w14:paraId="7811D5F4" w14:textId="21156774" w:rsidR="00EA61E3" w:rsidRPr="00F334A3" w:rsidRDefault="00A81E34" w:rsidP="00EA61E3">
          <w:pPr>
            <w:ind w:left="720"/>
            <w:rPr>
              <w:color w:val="4F81BD" w:themeColor="accent1"/>
            </w:rPr>
          </w:pPr>
          <w:r w:rsidRPr="00F334A3">
            <w:rPr>
              <w:color w:val="4F81BD" w:themeColor="accent1"/>
            </w:rPr>
            <w:t>I can try to talk with my class mates and with my structure. If there is a challenge that is not so related to the course, I can use internet to find something that could help me. Also, I can look for the Heavenly Fathers help.</w:t>
          </w:r>
        </w:p>
      </w:sdtContent>
    </w:sdt>
    <w:p w14:paraId="00000030" w14:textId="060B3C38" w:rsidR="000A495C" w:rsidRDefault="00EA61E3" w:rsidP="00EA61E3">
      <w:pPr>
        <w:ind w:left="720"/>
      </w:pPr>
      <w:r>
        <w:t xml:space="preserve"> </w:t>
      </w:r>
    </w:p>
    <w:p w14:paraId="00000031" w14:textId="6DECCF42" w:rsidR="000A495C" w:rsidRDefault="00FB6AAE">
      <w:pPr>
        <w:numPr>
          <w:ilvl w:val="0"/>
          <w:numId w:val="1"/>
        </w:numPr>
      </w:pPr>
      <w:r>
        <w:t>Which do you think you will use more often, online resources or local resources</w:t>
      </w:r>
      <w:r w:rsidR="00EA61E3">
        <w:t>?  Why?</w:t>
      </w:r>
    </w:p>
    <w:p w14:paraId="33DDF10F" w14:textId="6475A90F" w:rsidR="00EA61E3" w:rsidRDefault="00EA61E3" w:rsidP="00EA61E3">
      <w:pPr>
        <w:ind w:left="720"/>
      </w:pPr>
    </w:p>
    <w:sdt>
      <w:sdtPr>
        <w:id w:val="1702974305"/>
        <w:placeholder>
          <w:docPart w:val="DefaultPlaceholder_-1854013440"/>
        </w:placeholder>
      </w:sdtPr>
      <w:sdtEndPr>
        <w:rPr>
          <w:color w:val="4F81BD" w:themeColor="accent1"/>
        </w:rPr>
      </w:sdtEndPr>
      <w:sdtContent>
        <w:p w14:paraId="10E391C6" w14:textId="2025C402" w:rsidR="00EA61E3" w:rsidRPr="00F334A3" w:rsidRDefault="00A7692E" w:rsidP="00EA61E3">
          <w:pPr>
            <w:ind w:left="720"/>
            <w:rPr>
              <w:color w:val="4F81BD" w:themeColor="accent1"/>
            </w:rPr>
          </w:pPr>
          <w:r w:rsidRPr="00F334A3">
            <w:rPr>
              <w:color w:val="4F81BD" w:themeColor="accent1"/>
            </w:rPr>
            <w:t xml:space="preserve">Online resources. Because it easier and more accessible than local resources in many </w:t>
          </w:r>
          <w:proofErr w:type="spellStart"/>
          <w:r w:rsidRPr="00F334A3">
            <w:rPr>
              <w:color w:val="4F81BD" w:themeColor="accent1"/>
            </w:rPr>
            <w:t>ocasions</w:t>
          </w:r>
          <w:proofErr w:type="spellEnd"/>
          <w:r w:rsidRPr="00F334A3">
            <w:rPr>
              <w:color w:val="4F81BD" w:themeColor="accent1"/>
            </w:rPr>
            <w:t xml:space="preserve">. Online resources I can use almost any time, free and </w:t>
          </w:r>
          <w:proofErr w:type="spellStart"/>
          <w:r w:rsidRPr="00F334A3">
            <w:rPr>
              <w:color w:val="4F81BD" w:themeColor="accent1"/>
            </w:rPr>
            <w:t>self paced</w:t>
          </w:r>
          <w:proofErr w:type="spellEnd"/>
          <w:r w:rsidRPr="00F334A3">
            <w:rPr>
              <w:color w:val="4F81BD" w:themeColor="accent1"/>
            </w:rPr>
            <w:t>.</w:t>
          </w:r>
        </w:p>
      </w:sdtContent>
    </w:sdt>
    <w:p w14:paraId="00000032" w14:textId="77777777" w:rsidR="000A495C" w:rsidRDefault="000A495C"/>
    <w:p w14:paraId="00000033" w14:textId="77777777" w:rsidR="000A495C" w:rsidRDefault="00EA61E3">
      <w:pPr>
        <w:pStyle w:val="Ttulo2"/>
      </w:pPr>
      <w:bookmarkStart w:id="4" w:name="_37403e3p2zl1" w:colFirst="0" w:colLast="0"/>
      <w:bookmarkEnd w:id="4"/>
      <w:r>
        <w:t>Step 5</w:t>
      </w:r>
    </w:p>
    <w:p w14:paraId="00000035" w14:textId="70D58E15" w:rsidR="000A495C" w:rsidRDefault="009F7E6A">
      <w:r w:rsidRPr="009F7E6A">
        <w:rPr>
          <w:b/>
        </w:rPr>
        <w:t>Save</w:t>
      </w:r>
      <w:r>
        <w:t xml:space="preserve"> this document with your name in the filename, and follow the instructions in your course to submit it for grading and feedback.</w:t>
      </w:r>
    </w:p>
    <w:sectPr w:rsidR="000A4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817"/>
    <w:multiLevelType w:val="multilevel"/>
    <w:tmpl w:val="30465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9E0B48"/>
    <w:multiLevelType w:val="hybridMultilevel"/>
    <w:tmpl w:val="FA8C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A495C"/>
    <w:rsid w:val="00085761"/>
    <w:rsid w:val="000A495C"/>
    <w:rsid w:val="00212848"/>
    <w:rsid w:val="00697194"/>
    <w:rsid w:val="00752646"/>
    <w:rsid w:val="007F0DE8"/>
    <w:rsid w:val="008326DC"/>
    <w:rsid w:val="008A6C65"/>
    <w:rsid w:val="009F7E6A"/>
    <w:rsid w:val="00A7692E"/>
    <w:rsid w:val="00A81E34"/>
    <w:rsid w:val="00E82300"/>
    <w:rsid w:val="00EA61E3"/>
    <w:rsid w:val="00F334A3"/>
    <w:rsid w:val="00FB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1CAE"/>
  <w15:docId w15:val="{8CDAED21-31D9-4A6E-893E-0F451998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9F7E6A"/>
    <w:rPr>
      <w:rFonts w:asciiTheme="minorHAnsi" w:hAnsiTheme="minorHAnsi"/>
      <w:color w:val="000000" w:themeColor="text1"/>
      <w:sz w:val="24"/>
    </w:rPr>
  </w:style>
  <w:style w:type="paragraph" w:styleId="Ttulo1">
    <w:name w:val="heading 1"/>
    <w:basedOn w:val="Normal"/>
    <w:next w:val="Normal"/>
    <w:rsid w:val="009F7E6A"/>
    <w:pPr>
      <w:keepNext/>
      <w:keepLines/>
      <w:spacing w:before="400" w:after="120"/>
      <w:outlineLvl w:val="0"/>
    </w:pPr>
    <w:rPr>
      <w:rFonts w:asciiTheme="majorHAnsi" w:hAnsiTheme="majorHAnsi"/>
      <w:b/>
      <w:sz w:val="32"/>
      <w:szCs w:val="40"/>
    </w:rPr>
  </w:style>
  <w:style w:type="paragraph" w:styleId="Ttulo2">
    <w:name w:val="heading 2"/>
    <w:basedOn w:val="Normal"/>
    <w:next w:val="Normal"/>
    <w:rsid w:val="009F7E6A"/>
    <w:pPr>
      <w:keepNext/>
      <w:keepLines/>
      <w:spacing w:before="360" w:after="120"/>
      <w:outlineLvl w:val="1"/>
    </w:pPr>
    <w:rPr>
      <w:rFonts w:asciiTheme="majorHAnsi" w:hAnsiTheme="majorHAnsi"/>
      <w:b/>
      <w:color w:val="17365D" w:themeColor="text2" w:themeShade="BF"/>
      <w:sz w:val="28"/>
      <w:szCs w:val="32"/>
    </w:rPr>
  </w:style>
  <w:style w:type="paragraph" w:styleId="Ttulo3">
    <w:name w:val="heading 3"/>
    <w:basedOn w:val="Normal"/>
    <w:next w:val="Normal"/>
    <w:rsid w:val="009F7E6A"/>
    <w:pPr>
      <w:keepNext/>
      <w:keepLines/>
      <w:spacing w:before="320" w:after="80"/>
      <w:outlineLvl w:val="2"/>
    </w:pPr>
    <w:rPr>
      <w:rFonts w:ascii="Calibri" w:hAnsi="Calibri"/>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character" w:styleId="Refdecomentrio">
    <w:name w:val="annotation reference"/>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link w:val="Textodecomentrio"/>
    <w:uiPriority w:val="99"/>
    <w:semiHidden/>
    <w:rPr>
      <w:sz w:val="20"/>
      <w:szCs w:val="20"/>
    </w:rPr>
  </w:style>
  <w:style w:type="paragraph" w:styleId="Textodebalo">
    <w:name w:val="Balloon Text"/>
    <w:basedOn w:val="Normal"/>
    <w:link w:val="TextodebaloChar"/>
    <w:uiPriority w:val="99"/>
    <w:semiHidden/>
    <w:unhideWhenUsed/>
    <w:rsid w:val="00EA61E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A61E3"/>
    <w:rPr>
      <w:rFonts w:ascii="Segoe UI" w:hAnsi="Segoe UI" w:cs="Segoe UI"/>
      <w:sz w:val="18"/>
      <w:szCs w:val="18"/>
    </w:rPr>
  </w:style>
  <w:style w:type="character" w:styleId="TextodoEspaoReservado">
    <w:name w:val="Placeholder Text"/>
    <w:basedOn w:val="Fontepargpadro"/>
    <w:uiPriority w:val="99"/>
    <w:semiHidden/>
    <w:rsid w:val="00EA61E3"/>
    <w:rPr>
      <w:color w:val="808080"/>
    </w:rPr>
  </w:style>
  <w:style w:type="paragraph" w:styleId="PargrafodaLista">
    <w:name w:val="List Paragraph"/>
    <w:basedOn w:val="Normal"/>
    <w:uiPriority w:val="34"/>
    <w:qFormat/>
    <w:rsid w:val="009F7E6A"/>
    <w:pPr>
      <w:ind w:left="720"/>
      <w:contextualSpacing/>
    </w:pPr>
  </w:style>
  <w:style w:type="character" w:styleId="Hyperlink">
    <w:name w:val="Hyperlink"/>
    <w:basedOn w:val="Fontepargpadro"/>
    <w:uiPriority w:val="99"/>
    <w:semiHidden/>
    <w:unhideWhenUsed/>
    <w:rsid w:val="00A76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72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yui.edu/academic-support-centers/study-skills"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8099C5B-DBA5-4B45-B42F-FE0E73BD6903}"/>
      </w:docPartPr>
      <w:docPartBody>
        <w:p w:rsidR="0020036F" w:rsidRDefault="006F7F34">
          <w:r w:rsidRPr="00826A2A">
            <w:rPr>
              <w:rStyle w:val="TextodoEspaoReservado"/>
            </w:rPr>
            <w:t>Click or tap here to enter text.</w:t>
          </w:r>
        </w:p>
      </w:docPartBody>
    </w:docPart>
    <w:docPart>
      <w:docPartPr>
        <w:name w:val="48597D6FD92B4B02822D077BC69902C2"/>
        <w:category>
          <w:name w:val="General"/>
          <w:gallery w:val="placeholder"/>
        </w:category>
        <w:types>
          <w:type w:val="bbPlcHdr"/>
        </w:types>
        <w:behaviors>
          <w:behavior w:val="content"/>
        </w:behaviors>
        <w:guid w:val="{B5722202-609B-4590-8793-600C68D70A10}"/>
      </w:docPartPr>
      <w:docPartBody>
        <w:p w:rsidR="00BA5FB8" w:rsidRDefault="0020036F" w:rsidP="0020036F">
          <w:pPr>
            <w:pStyle w:val="48597D6FD92B4B02822D077BC69902C2"/>
          </w:pPr>
          <w:r w:rsidRPr="00A06E03">
            <w:rPr>
              <w:rStyle w:val="TextodoEspaoReservado"/>
              <w:color w:val="0070C0"/>
            </w:rPr>
            <w:t xml:space="preserve">Click or tap here to enter </w:t>
          </w:r>
          <w:r>
            <w:rPr>
              <w:rStyle w:val="TextodoEspaoReservado"/>
              <w:color w:val="0070C0"/>
            </w:rPr>
            <w:t>your name</w:t>
          </w:r>
          <w:r w:rsidRPr="00A06E03">
            <w:rPr>
              <w:rStyle w:val="TextodoEspaoReservado"/>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34"/>
    <w:rsid w:val="001E34D1"/>
    <w:rsid w:val="0020036F"/>
    <w:rsid w:val="00384687"/>
    <w:rsid w:val="00661A93"/>
    <w:rsid w:val="006F7F34"/>
    <w:rsid w:val="007231EF"/>
    <w:rsid w:val="00816E58"/>
    <w:rsid w:val="009E02CD"/>
    <w:rsid w:val="00BA5FB8"/>
    <w:rsid w:val="00E4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0036F"/>
    <w:rPr>
      <w:color w:val="808080"/>
    </w:rPr>
  </w:style>
  <w:style w:type="paragraph" w:customStyle="1" w:styleId="48597D6FD92B4B02822D077BC69902C2">
    <w:name w:val="48597D6FD92B4B02822D077BC69902C2"/>
    <w:rsid w:val="00200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765</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Souza</cp:lastModifiedBy>
  <cp:revision>10</cp:revision>
  <dcterms:created xsi:type="dcterms:W3CDTF">2019-03-11T18:54:00Z</dcterms:created>
  <dcterms:modified xsi:type="dcterms:W3CDTF">2021-06-20T04:25:00Z</dcterms:modified>
</cp:coreProperties>
</file>