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61" w:rsidRPr="004F764B" w:rsidRDefault="00D12649" w:rsidP="00700761">
      <w:pPr>
        <w:pStyle w:val="3"/>
        <w:jc w:val="right"/>
        <w:rPr>
          <w:sz w:val="30"/>
          <w:szCs w:val="30"/>
        </w:rPr>
      </w:pPr>
      <w:r>
        <w:rPr>
          <w:sz w:val="30"/>
          <w:szCs w:val="30"/>
        </w:rPr>
        <w:t>Приложение 58</w:t>
      </w:r>
      <w:bookmarkStart w:id="0" w:name="_GoBack"/>
      <w:bookmarkEnd w:id="0"/>
    </w:p>
    <w:p w:rsidR="00700761" w:rsidRPr="004F764B" w:rsidRDefault="0072316B" w:rsidP="0072316B">
      <w:pPr>
        <w:ind w:left="7655"/>
        <w:jc w:val="both"/>
        <w:rPr>
          <w:sz w:val="30"/>
          <w:szCs w:val="30"/>
        </w:rPr>
      </w:pPr>
      <w:r w:rsidRPr="0072316B">
        <w:rPr>
          <w:sz w:val="30"/>
          <w:szCs w:val="30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700761" w:rsidRDefault="00700761" w:rsidP="00700761">
      <w:pPr>
        <w:pStyle w:val="3"/>
      </w:pPr>
    </w:p>
    <w:p w:rsidR="0072316B" w:rsidRPr="0072316B" w:rsidRDefault="0072316B" w:rsidP="0072316B"/>
    <w:p w:rsidR="00700761" w:rsidRPr="004D3737" w:rsidRDefault="00700761" w:rsidP="00700761">
      <w:pPr>
        <w:pStyle w:val="3"/>
        <w:rPr>
          <w:sz w:val="30"/>
          <w:szCs w:val="30"/>
        </w:rPr>
      </w:pPr>
      <w:r w:rsidRPr="004D3737">
        <w:rPr>
          <w:sz w:val="30"/>
          <w:szCs w:val="30"/>
        </w:rPr>
        <w:t>ЖУРНАЛ</w:t>
      </w:r>
    </w:p>
    <w:p w:rsidR="00700761" w:rsidRDefault="00700761" w:rsidP="00700761">
      <w:pPr>
        <w:pStyle w:val="3"/>
      </w:pPr>
      <w:r w:rsidRPr="004D3737">
        <w:rPr>
          <w:sz w:val="30"/>
          <w:szCs w:val="30"/>
        </w:rPr>
        <w:t xml:space="preserve"> учета объектов строительства</w:t>
      </w:r>
      <w:r>
        <w:t xml:space="preserve"> __________________________________</w:t>
      </w:r>
    </w:p>
    <w:p w:rsidR="00700761" w:rsidRDefault="00700761" w:rsidP="00700761">
      <w:pPr>
        <w:pStyle w:val="3"/>
        <w:ind w:firstLine="6663"/>
        <w:jc w:val="both"/>
        <w:rPr>
          <w:sz w:val="28"/>
        </w:rPr>
      </w:pPr>
      <w:r>
        <w:rPr>
          <w:sz w:val="28"/>
          <w:vertAlign w:val="superscript"/>
        </w:rPr>
        <w:t xml:space="preserve">         </w:t>
      </w:r>
      <w:r w:rsidR="004D3737">
        <w:rPr>
          <w:sz w:val="28"/>
          <w:vertAlign w:val="superscript"/>
        </w:rPr>
        <w:tab/>
      </w:r>
      <w:r w:rsidR="004D3737">
        <w:rPr>
          <w:sz w:val="28"/>
          <w:vertAlign w:val="superscript"/>
        </w:rPr>
        <w:tab/>
      </w:r>
      <w:r>
        <w:rPr>
          <w:sz w:val="28"/>
          <w:vertAlign w:val="superscript"/>
        </w:rPr>
        <w:t xml:space="preserve">  (республики, области, города, района)</w:t>
      </w:r>
    </w:p>
    <w:p w:rsidR="00700761" w:rsidRDefault="00700761" w:rsidP="00700761">
      <w:pPr>
        <w:jc w:val="center"/>
        <w:rPr>
          <w:sz w:val="24"/>
        </w:rPr>
      </w:pPr>
    </w:p>
    <w:tbl>
      <w:tblPr>
        <w:tblW w:w="15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428"/>
        <w:gridCol w:w="2429"/>
        <w:gridCol w:w="2429"/>
        <w:gridCol w:w="2429"/>
        <w:gridCol w:w="2429"/>
        <w:gridCol w:w="2429"/>
      </w:tblGrid>
      <w:tr w:rsidR="00FB5074" w:rsidTr="00F320E6">
        <w:trPr>
          <w:cantSplit/>
          <w:trHeight w:val="1391"/>
        </w:trPr>
        <w:tc>
          <w:tcPr>
            <w:tcW w:w="675" w:type="dxa"/>
            <w:tcBorders>
              <w:top w:val="single" w:sz="6" w:space="0" w:color="auto"/>
              <w:bottom w:val="nil"/>
            </w:tcBorders>
          </w:tcPr>
          <w:p w:rsidR="00FB5074" w:rsidRPr="00E8142D" w:rsidRDefault="00FB5074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№</w:t>
            </w:r>
          </w:p>
          <w:p w:rsidR="00FB5074" w:rsidRPr="00E8142D" w:rsidRDefault="00FB5074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п/п</w:t>
            </w:r>
          </w:p>
        </w:tc>
        <w:tc>
          <w:tcPr>
            <w:tcW w:w="2428" w:type="dxa"/>
            <w:tcBorders>
              <w:top w:val="single" w:sz="6" w:space="0" w:color="auto"/>
              <w:bottom w:val="nil"/>
            </w:tcBorders>
          </w:tcPr>
          <w:p w:rsidR="00FB5074" w:rsidRPr="00E8142D" w:rsidRDefault="00FB5074" w:rsidP="00430BC9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Наименование объекта строительства</w:t>
            </w:r>
          </w:p>
        </w:tc>
        <w:tc>
          <w:tcPr>
            <w:tcW w:w="2429" w:type="dxa"/>
            <w:tcBorders>
              <w:top w:val="single" w:sz="6" w:space="0" w:color="auto"/>
              <w:bottom w:val="nil"/>
            </w:tcBorders>
          </w:tcPr>
          <w:p w:rsidR="00F776BB" w:rsidRPr="00E8142D" w:rsidRDefault="00FB5074" w:rsidP="00963FF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 функциональной пожарной опасности</w:t>
            </w:r>
          </w:p>
        </w:tc>
        <w:tc>
          <w:tcPr>
            <w:tcW w:w="2429" w:type="dxa"/>
            <w:tcBorders>
              <w:top w:val="single" w:sz="6" w:space="0" w:color="auto"/>
              <w:bottom w:val="nil"/>
            </w:tcBorders>
          </w:tcPr>
          <w:p w:rsidR="00FB5074" w:rsidRPr="00E8142D" w:rsidRDefault="00FB5074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Заказчик (</w:t>
            </w:r>
            <w:r w:rsidR="004F5E88">
              <w:rPr>
                <w:sz w:val="26"/>
                <w:szCs w:val="26"/>
              </w:rPr>
              <w:t>застройщик</w:t>
            </w:r>
            <w:r w:rsidRPr="00E8142D">
              <w:rPr>
                <w:sz w:val="26"/>
                <w:szCs w:val="26"/>
              </w:rPr>
              <w:t>)</w:t>
            </w:r>
          </w:p>
        </w:tc>
        <w:tc>
          <w:tcPr>
            <w:tcW w:w="2429" w:type="dxa"/>
            <w:tcBorders>
              <w:top w:val="single" w:sz="6" w:space="0" w:color="auto"/>
              <w:bottom w:val="nil"/>
            </w:tcBorders>
          </w:tcPr>
          <w:p w:rsidR="00FB5074" w:rsidRPr="00E8142D" w:rsidRDefault="00FB5074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Генеральный подрядчик</w:t>
            </w:r>
          </w:p>
        </w:tc>
        <w:tc>
          <w:tcPr>
            <w:tcW w:w="2429" w:type="dxa"/>
            <w:tcBorders>
              <w:top w:val="single" w:sz="6" w:space="0" w:color="auto"/>
              <w:bottom w:val="nil"/>
            </w:tcBorders>
          </w:tcPr>
          <w:p w:rsidR="00FB5074" w:rsidRDefault="00FB5074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Генеральный проектировщик</w:t>
            </w:r>
          </w:p>
          <w:p w:rsidR="0018727C" w:rsidRPr="00E8142D" w:rsidRDefault="0018727C" w:rsidP="007239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6" w:space="0" w:color="auto"/>
              <w:bottom w:val="nil"/>
            </w:tcBorders>
          </w:tcPr>
          <w:p w:rsidR="00690052" w:rsidRDefault="00FB5074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Дата начала строительства</w:t>
            </w:r>
          </w:p>
          <w:p w:rsidR="00FB5074" w:rsidRPr="00E8142D" w:rsidRDefault="00690052" w:rsidP="0072396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(год, месяц)</w:t>
            </w:r>
          </w:p>
        </w:tc>
      </w:tr>
      <w:tr w:rsidR="00F40271" w:rsidTr="00F320E6">
        <w:trPr>
          <w:cantSplit/>
        </w:trPr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1</w:t>
            </w:r>
          </w:p>
        </w:tc>
        <w:tc>
          <w:tcPr>
            <w:tcW w:w="2428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2</w:t>
            </w: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3</w:t>
            </w: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4</w:t>
            </w: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>5</w:t>
            </w: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F40271" w:rsidRPr="00E8142D" w:rsidRDefault="00F40271" w:rsidP="00F402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7200DD" w:rsidTr="00F320E6">
        <w:trPr>
          <w:cantSplit/>
        </w:trPr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Pr="00E8142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Pr="00E8142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Pr="00E8142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Pr="00E8142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Pr="00E8142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6" w:space="0" w:color="auto"/>
              <w:bottom w:val="single" w:sz="6" w:space="0" w:color="auto"/>
            </w:tcBorders>
          </w:tcPr>
          <w:p w:rsidR="007200DD" w:rsidRDefault="007200DD" w:rsidP="00F40271">
            <w:pPr>
              <w:jc w:val="center"/>
              <w:rPr>
                <w:sz w:val="26"/>
                <w:szCs w:val="26"/>
              </w:rPr>
            </w:pPr>
          </w:p>
        </w:tc>
      </w:tr>
    </w:tbl>
    <w:p w:rsidR="00061AD9" w:rsidRDefault="00061AD9">
      <w:pPr>
        <w:ind w:firstLine="851"/>
        <w:rPr>
          <w:sz w:val="24"/>
        </w:rPr>
      </w:pPr>
    </w:p>
    <w:tbl>
      <w:tblPr>
        <w:tblW w:w="51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84"/>
        <w:gridCol w:w="4963"/>
        <w:gridCol w:w="3685"/>
        <w:gridCol w:w="3520"/>
      </w:tblGrid>
      <w:tr w:rsidR="00F718C2" w:rsidTr="00D97318">
        <w:trPr>
          <w:cantSplit/>
          <w:trHeight w:val="463"/>
        </w:trPr>
        <w:tc>
          <w:tcPr>
            <w:tcW w:w="1011" w:type="pct"/>
            <w:tcBorders>
              <w:top w:val="single" w:sz="6" w:space="0" w:color="auto"/>
              <w:bottom w:val="nil"/>
            </w:tcBorders>
          </w:tcPr>
          <w:p w:rsidR="00F718C2" w:rsidRDefault="00F718C2" w:rsidP="00AC594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Закрепленный работник органа ГПН</w:t>
            </w:r>
          </w:p>
          <w:p w:rsidR="00F718C2" w:rsidRPr="00E8142D" w:rsidRDefault="00F718C2" w:rsidP="0086197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(должность, фамилия, инициалы)</w:t>
            </w:r>
          </w:p>
        </w:tc>
        <w:tc>
          <w:tcPr>
            <w:tcW w:w="1627" w:type="pct"/>
            <w:tcBorders>
              <w:top w:val="single" w:sz="6" w:space="0" w:color="auto"/>
              <w:bottom w:val="nil"/>
            </w:tcBorders>
          </w:tcPr>
          <w:p w:rsidR="00F718C2" w:rsidRDefault="00F718C2" w:rsidP="00430BC9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Даты проведения мероприятий технического (технологического, поверочного) характера и номера решений о их проведении</w:t>
            </w:r>
            <w:r>
              <w:rPr>
                <w:rStyle w:val="af"/>
                <w:sz w:val="26"/>
                <w:szCs w:val="26"/>
              </w:rPr>
              <w:footnoteReference w:id="1"/>
            </w:r>
          </w:p>
        </w:tc>
        <w:tc>
          <w:tcPr>
            <w:tcW w:w="1208" w:type="pct"/>
            <w:tcBorders>
              <w:top w:val="single" w:sz="6" w:space="0" w:color="auto"/>
              <w:bottom w:val="nil"/>
            </w:tcBorders>
          </w:tcPr>
          <w:p w:rsidR="00F718C2" w:rsidRPr="00E8142D" w:rsidRDefault="00F718C2" w:rsidP="00430BC9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Реквизиты контрольно-наблюдательного дела</w:t>
            </w:r>
          </w:p>
        </w:tc>
        <w:tc>
          <w:tcPr>
            <w:tcW w:w="1154" w:type="pct"/>
            <w:tcBorders>
              <w:top w:val="single" w:sz="6" w:space="0" w:color="auto"/>
              <w:bottom w:val="nil"/>
            </w:tcBorders>
          </w:tcPr>
          <w:p w:rsidR="00F718C2" w:rsidRPr="00E8142D" w:rsidRDefault="00F718C2" w:rsidP="0072396F">
            <w:pPr>
              <w:jc w:val="center"/>
              <w:rPr>
                <w:sz w:val="26"/>
                <w:szCs w:val="26"/>
              </w:rPr>
            </w:pPr>
            <w:r w:rsidRPr="00E8142D">
              <w:rPr>
                <w:sz w:val="26"/>
                <w:szCs w:val="26"/>
              </w:rPr>
              <w:t xml:space="preserve">Дата и номер заключения о соответствии объекта </w:t>
            </w:r>
            <w:r>
              <w:rPr>
                <w:sz w:val="26"/>
                <w:szCs w:val="26"/>
              </w:rPr>
              <w:t xml:space="preserve">установленным </w:t>
            </w:r>
            <w:r w:rsidRPr="00E8142D">
              <w:rPr>
                <w:sz w:val="26"/>
                <w:szCs w:val="26"/>
              </w:rPr>
              <w:t>требованиям</w:t>
            </w:r>
          </w:p>
        </w:tc>
      </w:tr>
      <w:tr w:rsidR="00F718C2" w:rsidTr="00D97318">
        <w:trPr>
          <w:cantSplit/>
          <w:trHeight w:val="99"/>
        </w:trPr>
        <w:tc>
          <w:tcPr>
            <w:tcW w:w="1011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Pr="00E8142D" w:rsidRDefault="00F718C2" w:rsidP="00FB507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27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Pr="00E8142D" w:rsidRDefault="00F718C2" w:rsidP="00F402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208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Pr="00E8142D" w:rsidRDefault="00F718C2" w:rsidP="00F402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154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Pr="00E8142D" w:rsidRDefault="00F718C2" w:rsidP="00F402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F718C2" w:rsidTr="00D97318">
        <w:trPr>
          <w:cantSplit/>
          <w:trHeight w:val="94"/>
        </w:trPr>
        <w:tc>
          <w:tcPr>
            <w:tcW w:w="1011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Default="00F718C2" w:rsidP="00FB507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7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Pr="00E8142D" w:rsidRDefault="00F718C2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08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Pr="00E8142D" w:rsidRDefault="00F718C2" w:rsidP="00F402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4" w:type="pct"/>
            <w:tcBorders>
              <w:top w:val="single" w:sz="6" w:space="0" w:color="auto"/>
              <w:bottom w:val="single" w:sz="6" w:space="0" w:color="auto"/>
            </w:tcBorders>
          </w:tcPr>
          <w:p w:rsidR="00F718C2" w:rsidRDefault="00F718C2" w:rsidP="00F40271">
            <w:pPr>
              <w:jc w:val="center"/>
              <w:rPr>
                <w:sz w:val="26"/>
                <w:szCs w:val="26"/>
              </w:rPr>
            </w:pPr>
          </w:p>
        </w:tc>
      </w:tr>
    </w:tbl>
    <w:p w:rsidR="0072396F" w:rsidRDefault="0072396F" w:rsidP="006920DE">
      <w:pPr>
        <w:ind w:firstLine="851"/>
        <w:rPr>
          <w:sz w:val="24"/>
        </w:rPr>
      </w:pPr>
    </w:p>
    <w:sectPr w:rsidR="0072396F" w:rsidSect="007200DD">
      <w:pgSz w:w="16840" w:h="11907" w:orient="landscape" w:code="9"/>
      <w:pgMar w:top="709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0E1" w:rsidRDefault="00AF30E1" w:rsidP="00462EDD">
      <w:r>
        <w:separator/>
      </w:r>
    </w:p>
  </w:endnote>
  <w:endnote w:type="continuationSeparator" w:id="0">
    <w:p w:rsidR="00AF30E1" w:rsidRDefault="00AF30E1" w:rsidP="0046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0E1" w:rsidRDefault="00AF30E1" w:rsidP="00462EDD">
      <w:r>
        <w:separator/>
      </w:r>
    </w:p>
  </w:footnote>
  <w:footnote w:type="continuationSeparator" w:id="0">
    <w:p w:rsidR="00AF30E1" w:rsidRDefault="00AF30E1" w:rsidP="00462EDD">
      <w:r>
        <w:continuationSeparator/>
      </w:r>
    </w:p>
  </w:footnote>
  <w:footnote w:id="1">
    <w:p w:rsidR="00F718C2" w:rsidRDefault="00F718C2" w:rsidP="00F718C2">
      <w:pPr>
        <w:pStyle w:val="ad"/>
      </w:pPr>
      <w:r>
        <w:rPr>
          <w:rStyle w:val="af"/>
        </w:rPr>
        <w:footnoteRef/>
      </w:r>
      <w:r>
        <w:t xml:space="preserve"> При ежегодной перерегистрации объектов строительства указываются даты проведения мероприятий технического (технологического, поверочного) характера</w:t>
      </w:r>
      <w:r w:rsidRPr="003732EF">
        <w:t xml:space="preserve"> и номера решений о их проведении</w:t>
      </w:r>
      <w:r>
        <w:t xml:space="preserve"> за весь предыдущий период с нарастающим итогом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52"/>
    <w:rsid w:val="0004698B"/>
    <w:rsid w:val="00061AD9"/>
    <w:rsid w:val="000D12E3"/>
    <w:rsid w:val="000F0165"/>
    <w:rsid w:val="000F4DA3"/>
    <w:rsid w:val="001602C4"/>
    <w:rsid w:val="0018727C"/>
    <w:rsid w:val="001B4CC1"/>
    <w:rsid w:val="002655B8"/>
    <w:rsid w:val="003732EF"/>
    <w:rsid w:val="003E4156"/>
    <w:rsid w:val="00410815"/>
    <w:rsid w:val="004173D8"/>
    <w:rsid w:val="00430BC9"/>
    <w:rsid w:val="00462EDD"/>
    <w:rsid w:val="004D3737"/>
    <w:rsid w:val="004F5E88"/>
    <w:rsid w:val="004F764B"/>
    <w:rsid w:val="005349A8"/>
    <w:rsid w:val="00676C4B"/>
    <w:rsid w:val="00690052"/>
    <w:rsid w:val="006920DE"/>
    <w:rsid w:val="00700761"/>
    <w:rsid w:val="00713F24"/>
    <w:rsid w:val="007200DD"/>
    <w:rsid w:val="0072316B"/>
    <w:rsid w:val="0072396F"/>
    <w:rsid w:val="00746FD3"/>
    <w:rsid w:val="007C3124"/>
    <w:rsid w:val="00853234"/>
    <w:rsid w:val="00861974"/>
    <w:rsid w:val="008B7C81"/>
    <w:rsid w:val="008F0A8C"/>
    <w:rsid w:val="008F5F5D"/>
    <w:rsid w:val="00917BFD"/>
    <w:rsid w:val="00924D0B"/>
    <w:rsid w:val="009520A3"/>
    <w:rsid w:val="00963FF7"/>
    <w:rsid w:val="009C013E"/>
    <w:rsid w:val="009D167B"/>
    <w:rsid w:val="009E5EB8"/>
    <w:rsid w:val="00A330D9"/>
    <w:rsid w:val="00A47D5B"/>
    <w:rsid w:val="00A71344"/>
    <w:rsid w:val="00A93B5E"/>
    <w:rsid w:val="00AC5942"/>
    <w:rsid w:val="00AF30E1"/>
    <w:rsid w:val="00B33435"/>
    <w:rsid w:val="00B5513C"/>
    <w:rsid w:val="00B75581"/>
    <w:rsid w:val="00B823EE"/>
    <w:rsid w:val="00C00AEE"/>
    <w:rsid w:val="00CF3242"/>
    <w:rsid w:val="00D12649"/>
    <w:rsid w:val="00D405EB"/>
    <w:rsid w:val="00D4425A"/>
    <w:rsid w:val="00D97318"/>
    <w:rsid w:val="00DB0120"/>
    <w:rsid w:val="00E37A1E"/>
    <w:rsid w:val="00E8142D"/>
    <w:rsid w:val="00EE5052"/>
    <w:rsid w:val="00F320E6"/>
    <w:rsid w:val="00F40271"/>
    <w:rsid w:val="00F718C2"/>
    <w:rsid w:val="00F776BB"/>
    <w:rsid w:val="00F8645F"/>
    <w:rsid w:val="00FB5074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</w:rPr>
  </w:style>
  <w:style w:type="paragraph" w:styleId="a4">
    <w:name w:val="Balloon Text"/>
    <w:basedOn w:val="a"/>
    <w:semiHidden/>
    <w:rsid w:val="002655B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700761"/>
    <w:rPr>
      <w:sz w:val="24"/>
    </w:rPr>
  </w:style>
  <w:style w:type="character" w:styleId="a5">
    <w:name w:val="annotation reference"/>
    <w:basedOn w:val="a0"/>
    <w:semiHidden/>
    <w:unhideWhenUsed/>
    <w:rsid w:val="00462EDD"/>
    <w:rPr>
      <w:sz w:val="16"/>
      <w:szCs w:val="16"/>
    </w:rPr>
  </w:style>
  <w:style w:type="paragraph" w:styleId="a6">
    <w:name w:val="annotation text"/>
    <w:basedOn w:val="a"/>
    <w:link w:val="a7"/>
    <w:semiHidden/>
    <w:unhideWhenUsed/>
    <w:rsid w:val="00462EDD"/>
    <w:rPr>
      <w:sz w:val="20"/>
    </w:rPr>
  </w:style>
  <w:style w:type="character" w:customStyle="1" w:styleId="a7">
    <w:name w:val="Текст примечания Знак"/>
    <w:basedOn w:val="a0"/>
    <w:link w:val="a6"/>
    <w:semiHidden/>
    <w:rsid w:val="00462EDD"/>
  </w:style>
  <w:style w:type="paragraph" w:styleId="a8">
    <w:name w:val="annotation subject"/>
    <w:basedOn w:val="a6"/>
    <w:next w:val="a6"/>
    <w:link w:val="a9"/>
    <w:semiHidden/>
    <w:unhideWhenUsed/>
    <w:rsid w:val="00462EDD"/>
    <w:rPr>
      <w:b/>
      <w:bCs/>
    </w:rPr>
  </w:style>
  <w:style w:type="character" w:customStyle="1" w:styleId="a9">
    <w:name w:val="Тема примечания Знак"/>
    <w:basedOn w:val="a7"/>
    <w:link w:val="a8"/>
    <w:semiHidden/>
    <w:rsid w:val="00462EDD"/>
    <w:rPr>
      <w:b/>
      <w:bCs/>
    </w:rPr>
  </w:style>
  <w:style w:type="paragraph" w:styleId="aa">
    <w:name w:val="endnote text"/>
    <w:basedOn w:val="a"/>
    <w:link w:val="ab"/>
    <w:semiHidden/>
    <w:unhideWhenUsed/>
    <w:rsid w:val="00462EDD"/>
    <w:rPr>
      <w:sz w:val="20"/>
    </w:rPr>
  </w:style>
  <w:style w:type="character" w:customStyle="1" w:styleId="ab">
    <w:name w:val="Текст концевой сноски Знак"/>
    <w:basedOn w:val="a0"/>
    <w:link w:val="aa"/>
    <w:semiHidden/>
    <w:rsid w:val="00462EDD"/>
  </w:style>
  <w:style w:type="character" w:styleId="ac">
    <w:name w:val="endnote reference"/>
    <w:basedOn w:val="a0"/>
    <w:semiHidden/>
    <w:unhideWhenUsed/>
    <w:rsid w:val="00462EDD"/>
    <w:rPr>
      <w:vertAlign w:val="superscript"/>
    </w:rPr>
  </w:style>
  <w:style w:type="paragraph" w:styleId="ad">
    <w:name w:val="footnote text"/>
    <w:basedOn w:val="a"/>
    <w:link w:val="ae"/>
    <w:semiHidden/>
    <w:unhideWhenUsed/>
    <w:rsid w:val="00462EDD"/>
    <w:rPr>
      <w:sz w:val="20"/>
    </w:rPr>
  </w:style>
  <w:style w:type="character" w:customStyle="1" w:styleId="ae">
    <w:name w:val="Текст сноски Знак"/>
    <w:basedOn w:val="a0"/>
    <w:link w:val="ad"/>
    <w:semiHidden/>
    <w:rsid w:val="00462EDD"/>
  </w:style>
  <w:style w:type="character" w:styleId="af">
    <w:name w:val="footnote reference"/>
    <w:basedOn w:val="a0"/>
    <w:semiHidden/>
    <w:unhideWhenUsed/>
    <w:rsid w:val="00462ED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</w:rPr>
  </w:style>
  <w:style w:type="paragraph" w:styleId="a4">
    <w:name w:val="Balloon Text"/>
    <w:basedOn w:val="a"/>
    <w:semiHidden/>
    <w:rsid w:val="002655B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700761"/>
    <w:rPr>
      <w:sz w:val="24"/>
    </w:rPr>
  </w:style>
  <w:style w:type="character" w:styleId="a5">
    <w:name w:val="annotation reference"/>
    <w:basedOn w:val="a0"/>
    <w:semiHidden/>
    <w:unhideWhenUsed/>
    <w:rsid w:val="00462EDD"/>
    <w:rPr>
      <w:sz w:val="16"/>
      <w:szCs w:val="16"/>
    </w:rPr>
  </w:style>
  <w:style w:type="paragraph" w:styleId="a6">
    <w:name w:val="annotation text"/>
    <w:basedOn w:val="a"/>
    <w:link w:val="a7"/>
    <w:semiHidden/>
    <w:unhideWhenUsed/>
    <w:rsid w:val="00462EDD"/>
    <w:rPr>
      <w:sz w:val="20"/>
    </w:rPr>
  </w:style>
  <w:style w:type="character" w:customStyle="1" w:styleId="a7">
    <w:name w:val="Текст примечания Знак"/>
    <w:basedOn w:val="a0"/>
    <w:link w:val="a6"/>
    <w:semiHidden/>
    <w:rsid w:val="00462EDD"/>
  </w:style>
  <w:style w:type="paragraph" w:styleId="a8">
    <w:name w:val="annotation subject"/>
    <w:basedOn w:val="a6"/>
    <w:next w:val="a6"/>
    <w:link w:val="a9"/>
    <w:semiHidden/>
    <w:unhideWhenUsed/>
    <w:rsid w:val="00462EDD"/>
    <w:rPr>
      <w:b/>
      <w:bCs/>
    </w:rPr>
  </w:style>
  <w:style w:type="character" w:customStyle="1" w:styleId="a9">
    <w:name w:val="Тема примечания Знак"/>
    <w:basedOn w:val="a7"/>
    <w:link w:val="a8"/>
    <w:semiHidden/>
    <w:rsid w:val="00462EDD"/>
    <w:rPr>
      <w:b/>
      <w:bCs/>
    </w:rPr>
  </w:style>
  <w:style w:type="paragraph" w:styleId="aa">
    <w:name w:val="endnote text"/>
    <w:basedOn w:val="a"/>
    <w:link w:val="ab"/>
    <w:semiHidden/>
    <w:unhideWhenUsed/>
    <w:rsid w:val="00462EDD"/>
    <w:rPr>
      <w:sz w:val="20"/>
    </w:rPr>
  </w:style>
  <w:style w:type="character" w:customStyle="1" w:styleId="ab">
    <w:name w:val="Текст концевой сноски Знак"/>
    <w:basedOn w:val="a0"/>
    <w:link w:val="aa"/>
    <w:semiHidden/>
    <w:rsid w:val="00462EDD"/>
  </w:style>
  <w:style w:type="character" w:styleId="ac">
    <w:name w:val="endnote reference"/>
    <w:basedOn w:val="a0"/>
    <w:semiHidden/>
    <w:unhideWhenUsed/>
    <w:rsid w:val="00462EDD"/>
    <w:rPr>
      <w:vertAlign w:val="superscript"/>
    </w:rPr>
  </w:style>
  <w:style w:type="paragraph" w:styleId="ad">
    <w:name w:val="footnote text"/>
    <w:basedOn w:val="a"/>
    <w:link w:val="ae"/>
    <w:semiHidden/>
    <w:unhideWhenUsed/>
    <w:rsid w:val="00462EDD"/>
    <w:rPr>
      <w:sz w:val="20"/>
    </w:rPr>
  </w:style>
  <w:style w:type="character" w:customStyle="1" w:styleId="ae">
    <w:name w:val="Текст сноски Знак"/>
    <w:basedOn w:val="a0"/>
    <w:link w:val="ad"/>
    <w:semiHidden/>
    <w:rsid w:val="00462EDD"/>
  </w:style>
  <w:style w:type="character" w:styleId="af">
    <w:name w:val="footnote reference"/>
    <w:basedOn w:val="a0"/>
    <w:semiHidden/>
    <w:unhideWhenUsed/>
    <w:rsid w:val="00462E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19</vt:lpstr>
    </vt:vector>
  </TitlesOfParts>
  <Company>МЧС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19</dc:title>
  <dc:creator>SAF</dc:creator>
  <cp:lastModifiedBy>Павел Н. Волчёк</cp:lastModifiedBy>
  <cp:revision>17</cp:revision>
  <cp:lastPrinted>2019-04-08T13:57:00Z</cp:lastPrinted>
  <dcterms:created xsi:type="dcterms:W3CDTF">2019-09-21T11:24:00Z</dcterms:created>
  <dcterms:modified xsi:type="dcterms:W3CDTF">2022-04-28T13:18:00Z</dcterms:modified>
</cp:coreProperties>
</file>