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D6" w:rsidRDefault="00B018D6">
      <w:pPr>
        <w:spacing w:line="240" w:lineRule="exact"/>
        <w:rPr>
          <w:sz w:val="19"/>
          <w:szCs w:val="19"/>
        </w:rPr>
      </w:pPr>
    </w:p>
    <w:p w:rsidR="00B018D6" w:rsidRDefault="00B018D6">
      <w:pPr>
        <w:rPr>
          <w:sz w:val="2"/>
          <w:szCs w:val="2"/>
        </w:rPr>
        <w:sectPr w:rsidR="00B018D6">
          <w:headerReference w:type="default" r:id="rId8"/>
          <w:pgSz w:w="11900" w:h="16840"/>
          <w:pgMar w:top="844" w:right="0" w:bottom="820" w:left="0" w:header="0" w:footer="3" w:gutter="0"/>
          <w:cols w:space="720"/>
          <w:noEndnote/>
          <w:titlePg/>
          <w:docGrid w:linePitch="360"/>
        </w:sectPr>
      </w:pPr>
    </w:p>
    <w:p w:rsidR="00B018D6" w:rsidRDefault="004E23B0">
      <w:pPr>
        <w:pStyle w:val="20"/>
        <w:shd w:val="clear" w:color="auto" w:fill="auto"/>
        <w:spacing w:after="347"/>
        <w:ind w:left="5820" w:right="660"/>
      </w:pPr>
      <w:r>
        <w:lastRenderedPageBreak/>
        <w:t>Приложение 1 к постановлению Министерства по чрезвычайным ситуациям Республики Беларусь 16.11.2020 №46</w:t>
      </w:r>
    </w:p>
    <w:p w:rsidR="00B018D6" w:rsidRDefault="004E23B0">
      <w:pPr>
        <w:pStyle w:val="30"/>
        <w:shd w:val="clear" w:color="auto" w:fill="auto"/>
        <w:spacing w:before="0" w:after="249" w:line="220" w:lineRule="exact"/>
      </w:pPr>
      <w:r>
        <w:t>Форма</w:t>
      </w:r>
    </w:p>
    <w:p w:rsidR="00B018D6" w:rsidRDefault="004E23B0">
      <w:pPr>
        <w:pStyle w:val="40"/>
        <w:shd w:val="clear" w:color="auto" w:fill="auto"/>
        <w:spacing w:before="0"/>
        <w:ind w:right="40"/>
      </w:pPr>
      <w:r>
        <w:t>МИНИСТЕРСТВО ПО ЧРЕЗВЫЧАЙНЫМ СИТУАЦИЯМ</w:t>
      </w:r>
      <w:r>
        <w:br/>
        <w:t>РЕСПУБЛИКИ БЕЛАРУСЬ</w:t>
      </w:r>
    </w:p>
    <w:p w:rsidR="00B018D6" w:rsidRDefault="004E23B0">
      <w:pPr>
        <w:pStyle w:val="20"/>
        <w:shd w:val="clear" w:color="auto" w:fill="auto"/>
        <w:spacing w:after="0" w:line="346" w:lineRule="exact"/>
        <w:ind w:right="40"/>
        <w:jc w:val="center"/>
      </w:pPr>
      <w:r>
        <w:t>Департамент по надзору за безопасным ведением работ в</w:t>
      </w:r>
      <w:r>
        <w:br/>
        <w:t>промышленности, областные, Минское городское управления</w:t>
      </w:r>
      <w:r>
        <w:br/>
        <w:t>Департамента по надзору за безопасным ведением работ в</w:t>
      </w:r>
    </w:p>
    <w:p w:rsidR="00B018D6" w:rsidRDefault="004E23B0">
      <w:pPr>
        <w:pStyle w:val="20"/>
        <w:shd w:val="clear" w:color="auto" w:fill="auto"/>
        <w:spacing w:after="298" w:line="300" w:lineRule="exact"/>
        <w:ind w:right="40"/>
        <w:jc w:val="center"/>
      </w:pPr>
      <w:r>
        <w:t>промышленности</w:t>
      </w:r>
    </w:p>
    <w:p w:rsidR="00B018D6" w:rsidRDefault="004E23B0">
      <w:pPr>
        <w:pStyle w:val="40"/>
        <w:shd w:val="clear" w:color="auto" w:fill="auto"/>
        <w:tabs>
          <w:tab w:val="left" w:leader="underscore" w:pos="9610"/>
        </w:tabs>
        <w:spacing w:before="0" w:after="0" w:line="300" w:lineRule="exact"/>
        <w:jc w:val="both"/>
      </w:pPr>
      <w:r>
        <w:t>КОНТРОЛЬНЫЙ СПИСОК ВОПРОСОВ (ЧЕК-ЛИСТ) №</w:t>
      </w:r>
      <w:r>
        <w:tab/>
      </w:r>
    </w:p>
    <w:p w:rsidR="00B018D6" w:rsidRDefault="004E23B0">
      <w:pPr>
        <w:pStyle w:val="20"/>
        <w:shd w:val="clear" w:color="auto" w:fill="auto"/>
        <w:spacing w:after="0" w:line="331" w:lineRule="exact"/>
        <w:jc w:val="both"/>
      </w:pPr>
      <w:r>
        <w:t>в сфере государственного надзора за организацией работ в отношении опасных производственных объектов при осуществлении деятельности в области промышленной безопасности</w:t>
      </w:r>
    </w:p>
    <w:p w:rsidR="00135DD1" w:rsidRPr="00FC4389" w:rsidRDefault="00135DD1" w:rsidP="00135DD1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2"/>
        <w:gridCol w:w="1133"/>
        <w:gridCol w:w="348"/>
        <w:gridCol w:w="855"/>
        <w:gridCol w:w="279"/>
        <w:gridCol w:w="709"/>
        <w:gridCol w:w="992"/>
        <w:gridCol w:w="425"/>
        <w:gridCol w:w="709"/>
        <w:gridCol w:w="6"/>
        <w:gridCol w:w="419"/>
        <w:gridCol w:w="573"/>
        <w:gridCol w:w="136"/>
        <w:gridCol w:w="998"/>
        <w:gridCol w:w="1244"/>
        <w:gridCol w:w="32"/>
      </w:tblGrid>
      <w:tr w:rsidR="00135DD1" w:rsidRPr="00FC4389" w:rsidTr="00135DD1">
        <w:tc>
          <w:tcPr>
            <w:tcW w:w="3468" w:type="dxa"/>
            <w:gridSpan w:val="4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начала заполнения</w:t>
            </w:r>
          </w:p>
        </w:tc>
        <w:tc>
          <w:tcPr>
            <w:tcW w:w="3120" w:type="dxa"/>
            <w:gridSpan w:val="6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завершения заполнения</w:t>
            </w:r>
          </w:p>
        </w:tc>
        <w:tc>
          <w:tcPr>
            <w:tcW w:w="3402" w:type="dxa"/>
            <w:gridSpan w:val="6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направления</w:t>
            </w:r>
          </w:p>
        </w:tc>
      </w:tr>
      <w:tr w:rsidR="00135DD1" w:rsidRPr="00FC4389" w:rsidTr="00135DD1">
        <w:tc>
          <w:tcPr>
            <w:tcW w:w="1132" w:type="dxa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33" w:type="dxa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203" w:type="dxa"/>
            <w:gridSpan w:val="2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988" w:type="dxa"/>
            <w:gridSpan w:val="2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992" w:type="dxa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140" w:type="dxa"/>
            <w:gridSpan w:val="3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992" w:type="dxa"/>
            <w:gridSpan w:val="2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34" w:type="dxa"/>
            <w:gridSpan w:val="2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276" w:type="dxa"/>
            <w:gridSpan w:val="2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 w:rsidR="00135DD1" w:rsidRPr="00FC4389" w:rsidTr="00135DD1">
        <w:tc>
          <w:tcPr>
            <w:tcW w:w="1132" w:type="dxa"/>
            <w:vAlign w:val="center"/>
          </w:tcPr>
          <w:p w:rsidR="00135DD1" w:rsidRPr="006E3303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{d_beg}</w:t>
            </w:r>
          </w:p>
        </w:tc>
        <w:tc>
          <w:tcPr>
            <w:tcW w:w="1133" w:type="dxa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_beg}</w:t>
            </w:r>
          </w:p>
        </w:tc>
        <w:tc>
          <w:tcPr>
            <w:tcW w:w="1203" w:type="dxa"/>
            <w:gridSpan w:val="2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_beg}</w:t>
            </w:r>
          </w:p>
        </w:tc>
        <w:tc>
          <w:tcPr>
            <w:tcW w:w="988" w:type="dxa"/>
            <w:gridSpan w:val="2"/>
            <w:vAlign w:val="center"/>
          </w:tcPr>
          <w:p w:rsidR="00135DD1" w:rsidRPr="006E3303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40" w:type="dxa"/>
            <w:gridSpan w:val="3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135DD1" w:rsidRPr="006E3303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5DD1" w:rsidRPr="00FC4389" w:rsidTr="0013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After w:val="1"/>
          <w:wAfter w:w="32" w:type="dxa"/>
        </w:trPr>
        <w:tc>
          <w:tcPr>
            <w:tcW w:w="995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135DD1" w:rsidRPr="00FC4389" w:rsidRDefault="00135DD1" w:rsidP="00135DD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Контрольный список вопросов (чек-лист) заполняется:</w:t>
            </w:r>
          </w:p>
        </w:tc>
      </w:tr>
      <w:tr w:rsidR="00135DD1" w:rsidRPr="00FC4389" w:rsidTr="0013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</w:tblPrEx>
        <w:trPr>
          <w:gridAfter w:val="1"/>
          <w:wAfter w:w="32" w:type="dxa"/>
        </w:trPr>
        <w:tc>
          <w:tcPr>
            <w:tcW w:w="2613" w:type="dxa"/>
            <w:gridSpan w:val="3"/>
            <w:tcBorders>
              <w:top w:val="nil"/>
              <w:left w:val="nil"/>
              <w:bottom w:val="nil"/>
            </w:tcBorders>
          </w:tcPr>
          <w:p w:rsidR="00135DD1" w:rsidRPr="00FC4389" w:rsidRDefault="00135DD1" w:rsidP="00135DD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 ходе проверки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5DD1" w:rsidRPr="006E3303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{hp}</w:t>
            </w:r>
          </w:p>
        </w:tc>
        <w:tc>
          <w:tcPr>
            <w:tcW w:w="2126" w:type="dxa"/>
            <w:gridSpan w:val="3"/>
            <w:tcBorders>
              <w:top w:val="nil"/>
              <w:bottom w:val="nil"/>
            </w:tcBorders>
          </w:tcPr>
          <w:p w:rsidR="00135DD1" w:rsidRPr="00FC4389" w:rsidRDefault="00135DD1" w:rsidP="00135DD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выборочной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35DD1" w:rsidRPr="006E3303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{vyb}</w:t>
            </w:r>
          </w:p>
        </w:tc>
        <w:tc>
          <w:tcPr>
            <w:tcW w:w="1707" w:type="dxa"/>
            <w:gridSpan w:val="3"/>
            <w:tcBorders>
              <w:top w:val="nil"/>
              <w:bottom w:val="nil"/>
            </w:tcBorders>
          </w:tcPr>
          <w:p w:rsidR="00135DD1" w:rsidRPr="00FC4389" w:rsidRDefault="00135DD1" w:rsidP="00135DD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внеплановой</w:t>
            </w:r>
          </w:p>
        </w:tc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135DD1" w:rsidRPr="00FC4389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{vnepl}</w:t>
            </w:r>
          </w:p>
        </w:tc>
      </w:tr>
      <w:tr w:rsidR="00135DD1" w:rsidRPr="00FC4389" w:rsidTr="0013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il"/>
          </w:tblBorders>
        </w:tblPrEx>
        <w:trPr>
          <w:gridAfter w:val="1"/>
          <w:wAfter w:w="32" w:type="dxa"/>
        </w:trPr>
        <w:tc>
          <w:tcPr>
            <w:tcW w:w="9958" w:type="dxa"/>
            <w:gridSpan w:val="15"/>
            <w:tcBorders>
              <w:top w:val="nil"/>
              <w:bottom w:val="nil"/>
            </w:tcBorders>
          </w:tcPr>
          <w:p w:rsidR="00135DD1" w:rsidRPr="00FC4389" w:rsidRDefault="00135DD1" w:rsidP="00135DD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DD1" w:rsidRPr="00FC4389" w:rsidTr="0013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After w:val="1"/>
          <w:wAfter w:w="32" w:type="dxa"/>
        </w:trPr>
        <w:tc>
          <w:tcPr>
            <w:tcW w:w="6582" w:type="dxa"/>
            <w:gridSpan w:val="9"/>
            <w:tcBorders>
              <w:top w:val="nil"/>
              <w:left w:val="nil"/>
              <w:bottom w:val="nil"/>
            </w:tcBorders>
          </w:tcPr>
          <w:p w:rsidR="00135DD1" w:rsidRPr="00FC4389" w:rsidRDefault="00135DD1" w:rsidP="00135DD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для использования при планировании проверок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35DD1" w:rsidRPr="006E3303" w:rsidRDefault="00135DD1" w:rsidP="00135DD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{planir}</w:t>
            </w:r>
          </w:p>
        </w:tc>
        <w:tc>
          <w:tcPr>
            <w:tcW w:w="2242" w:type="dxa"/>
            <w:gridSpan w:val="2"/>
            <w:tcBorders>
              <w:top w:val="nil"/>
              <w:bottom w:val="nil"/>
              <w:right w:val="nil"/>
            </w:tcBorders>
          </w:tcPr>
          <w:p w:rsidR="00135DD1" w:rsidRPr="00FC4389" w:rsidRDefault="00135DD1" w:rsidP="00135DD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5DD1" w:rsidRDefault="00135DD1" w:rsidP="00135DD1">
      <w:pPr>
        <w:pStyle w:val="ConsPlusNonformat"/>
        <w:jc w:val="both"/>
      </w:pPr>
      <w:r w:rsidRPr="004B4868">
        <w:rPr>
          <w:rFonts w:ascii="Times New Roman" w:hAnsi="Times New Roman" w:cs="Times New Roman"/>
          <w:sz w:val="30"/>
          <w:szCs w:val="30"/>
          <w:u w:val="single"/>
        </w:rPr>
        <w:t>{user_1}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04B4868">
        <w:rPr>
          <w:rFonts w:ascii="Times New Roman" w:hAnsi="Times New Roman" w:cs="Times New Roman"/>
          <w:sz w:val="30"/>
          <w:szCs w:val="30"/>
          <w:u w:val="single"/>
        </w:rPr>
        <w:t>{dolj_user_1}</w:t>
      </w:r>
    </w:p>
    <w:p w:rsidR="00B018D6" w:rsidRDefault="004E23B0" w:rsidP="00135DD1">
      <w:pPr>
        <w:pStyle w:val="30"/>
        <w:shd w:val="clear" w:color="auto" w:fill="auto"/>
        <w:spacing w:before="0" w:after="517" w:line="220" w:lineRule="exact"/>
        <w:jc w:val="left"/>
      </w:pPr>
      <w:r>
        <w:t>(инициалы, фамилия, должность служащего, контактный телефон проверяющего (руководителяпроверки) или должностного лица, направившего контрольный список вопросов (чек-лист)</w:t>
      </w:r>
      <w:r>
        <w:br w:type="page"/>
      </w:r>
    </w:p>
    <w:p w:rsidR="00B018D6" w:rsidRDefault="004E23B0">
      <w:pPr>
        <w:pStyle w:val="20"/>
        <w:shd w:val="clear" w:color="auto" w:fill="auto"/>
        <w:spacing w:after="336" w:line="300" w:lineRule="exact"/>
        <w:jc w:val="center"/>
      </w:pPr>
      <w:r>
        <w:lastRenderedPageBreak/>
        <w:t>Сведения о проверяемом субъекте</w:t>
      </w:r>
    </w:p>
    <w:p w:rsidR="00135DD1" w:rsidRPr="0003666D" w:rsidRDefault="00135DD1" w:rsidP="00135DD1">
      <w:pPr>
        <w:pStyle w:val="20"/>
        <w:shd w:val="clear" w:color="auto" w:fill="auto"/>
        <w:spacing w:after="0" w:line="341" w:lineRule="exact"/>
        <w:ind w:left="180" w:right="160"/>
        <w:jc w:val="both"/>
      </w:pPr>
      <w:r w:rsidRPr="0003666D">
        <w:t>Учетный номер плательщика ____</w:t>
      </w:r>
      <w:r w:rsidRPr="00135DD1">
        <w:rPr>
          <w:u w:val="single"/>
        </w:rPr>
        <w:t>{unp}</w:t>
      </w:r>
      <w:r>
        <w:t>____</w:t>
      </w:r>
    </w:p>
    <w:p w:rsidR="00135DD1" w:rsidRPr="0003666D" w:rsidRDefault="00135DD1" w:rsidP="00135DD1">
      <w:pPr>
        <w:pStyle w:val="20"/>
        <w:shd w:val="clear" w:color="auto" w:fill="auto"/>
        <w:spacing w:after="0" w:line="341" w:lineRule="exact"/>
        <w:ind w:left="180" w:right="160"/>
        <w:jc w:val="both"/>
      </w:pPr>
    </w:p>
    <w:p w:rsidR="00135DD1" w:rsidRPr="004B4868" w:rsidRDefault="00135DD1" w:rsidP="00135DD1">
      <w:pPr>
        <w:pStyle w:val="20"/>
        <w:shd w:val="clear" w:color="auto" w:fill="auto"/>
        <w:spacing w:after="0" w:line="341" w:lineRule="exact"/>
        <w:ind w:left="180" w:right="160"/>
        <w:jc w:val="both"/>
      </w:pPr>
      <w:r w:rsidRPr="0003666D">
        <w:t xml:space="preserve">Наименование (фамилия, собственное имя, отчество (если таковое имеется) проверяемого субъекта </w:t>
      </w:r>
      <w:r w:rsidRPr="00135DD1">
        <w:rPr>
          <w:u w:val="single"/>
        </w:rPr>
        <w:t>_{subj}</w:t>
      </w:r>
    </w:p>
    <w:p w:rsidR="00135DD1" w:rsidRPr="0003666D" w:rsidRDefault="00135DD1" w:rsidP="00135DD1">
      <w:pPr>
        <w:pStyle w:val="20"/>
        <w:shd w:val="clear" w:color="auto" w:fill="auto"/>
        <w:spacing w:after="0" w:line="341" w:lineRule="exact"/>
        <w:ind w:left="180" w:right="160"/>
        <w:jc w:val="both"/>
      </w:pPr>
    </w:p>
    <w:p w:rsidR="00135DD1" w:rsidRPr="004B4868" w:rsidRDefault="00135DD1" w:rsidP="00135DD1">
      <w:pPr>
        <w:pStyle w:val="20"/>
        <w:shd w:val="clear" w:color="auto" w:fill="auto"/>
        <w:spacing w:after="0" w:line="341" w:lineRule="exact"/>
        <w:ind w:left="180" w:right="160"/>
        <w:jc w:val="both"/>
      </w:pPr>
      <w:r w:rsidRPr="0003666D">
        <w:t xml:space="preserve">Место нахождения проверяемого субъекта (объекта проверяемого субъекта) </w:t>
      </w:r>
      <w:r w:rsidRPr="00135DD1">
        <w:rPr>
          <w:u w:val="single"/>
        </w:rPr>
        <w:t>{addr_yur}</w:t>
      </w:r>
    </w:p>
    <w:p w:rsidR="00135DD1" w:rsidRPr="0003666D" w:rsidRDefault="00135DD1" w:rsidP="00135DD1">
      <w:pPr>
        <w:pStyle w:val="20"/>
        <w:shd w:val="clear" w:color="auto" w:fill="auto"/>
        <w:spacing w:after="0" w:line="341" w:lineRule="exact"/>
        <w:ind w:left="180" w:right="160"/>
        <w:jc w:val="both"/>
      </w:pPr>
    </w:p>
    <w:p w:rsidR="00135DD1" w:rsidRDefault="00135DD1" w:rsidP="00135DD1">
      <w:pPr>
        <w:pStyle w:val="20"/>
        <w:shd w:val="clear" w:color="auto" w:fill="auto"/>
        <w:spacing w:after="0" w:line="341" w:lineRule="exact"/>
        <w:ind w:left="180" w:right="160"/>
        <w:jc w:val="both"/>
        <w:rPr>
          <w:u w:val="single"/>
        </w:rPr>
      </w:pPr>
      <w:r w:rsidRPr="0003666D">
        <w:t xml:space="preserve">Место осуществления деятельности </w:t>
      </w:r>
      <w:r w:rsidRPr="00135DD1">
        <w:rPr>
          <w:u w:val="single"/>
        </w:rPr>
        <w:t>{addr_fact}</w:t>
      </w:r>
    </w:p>
    <w:p w:rsidR="00482650" w:rsidRPr="00135DD1" w:rsidRDefault="00482650" w:rsidP="00135DD1">
      <w:pPr>
        <w:pStyle w:val="20"/>
        <w:shd w:val="clear" w:color="auto" w:fill="auto"/>
        <w:spacing w:after="0" w:line="341" w:lineRule="exact"/>
        <w:ind w:left="180" w:right="160"/>
        <w:jc w:val="both"/>
      </w:pPr>
    </w:p>
    <w:p w:rsidR="00B018D6" w:rsidRDefault="004E23B0">
      <w:pPr>
        <w:pStyle w:val="20"/>
        <w:shd w:val="clear" w:color="auto" w:fill="auto"/>
        <w:spacing w:after="0" w:line="341" w:lineRule="exact"/>
        <w:ind w:left="180" w:right="160"/>
        <w:jc w:val="both"/>
      </w:pPr>
      <w:r>
        <w:t>Необходимые характеристики опасного производственного объекта (далее — ОПО), эксплуатируемого проверяемым субъектом: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3"/>
        <w:gridCol w:w="888"/>
        <w:gridCol w:w="1522"/>
        <w:gridCol w:w="2842"/>
      </w:tblGrid>
      <w:tr w:rsidR="00B018D6">
        <w:trPr>
          <w:trHeight w:hRule="exact" w:val="1790"/>
          <w:jc w:val="center"/>
        </w:trPr>
        <w:tc>
          <w:tcPr>
            <w:tcW w:w="4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018D6" w:rsidRDefault="004E23B0">
            <w:pPr>
              <w:pStyle w:val="20"/>
              <w:framePr w:w="9854" w:wrap="notBeside" w:vAnchor="text" w:hAnchor="text" w:xAlign="center" w:y="1"/>
              <w:shd w:val="clear" w:color="auto" w:fill="auto"/>
              <w:spacing w:after="0" w:line="298" w:lineRule="exact"/>
              <w:jc w:val="both"/>
            </w:pPr>
            <w:r>
              <w:rPr>
                <w:rStyle w:val="211pt"/>
              </w:rPr>
              <w:t>Наименование и индивидуальный номер ОПО согласно государственному реестру опасных производственных объектов, тип опасности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018D6" w:rsidRDefault="004E23B0">
            <w:pPr>
              <w:pStyle w:val="20"/>
              <w:framePr w:w="9854" w:wrap="notBeside" w:vAnchor="text" w:hAnchor="text" w:xAlign="center" w:y="1"/>
              <w:shd w:val="clear" w:color="auto" w:fill="auto"/>
              <w:spacing w:after="60" w:line="220" w:lineRule="exact"/>
            </w:pPr>
            <w:r>
              <w:rPr>
                <w:rStyle w:val="211pt"/>
              </w:rPr>
              <w:t>Место</w:t>
            </w:r>
          </w:p>
          <w:p w:rsidR="00B018D6" w:rsidRDefault="004E23B0">
            <w:pPr>
              <w:pStyle w:val="20"/>
              <w:framePr w:w="9854" w:wrap="notBeside" w:vAnchor="text" w:hAnchor="text" w:xAlign="center" w:y="1"/>
              <w:shd w:val="clear" w:color="auto" w:fill="auto"/>
              <w:spacing w:before="60" w:after="0" w:line="220" w:lineRule="exact"/>
            </w:pPr>
            <w:r>
              <w:rPr>
                <w:rStyle w:val="211pt"/>
              </w:rPr>
              <w:t>ОПО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018D6" w:rsidRDefault="004E23B0">
            <w:pPr>
              <w:pStyle w:val="20"/>
              <w:framePr w:w="9854" w:wrap="notBeside" w:vAnchor="text" w:hAnchor="text" w:xAlign="center" w:y="1"/>
              <w:shd w:val="clear" w:color="auto" w:fill="auto"/>
              <w:spacing w:after="0" w:line="220" w:lineRule="exact"/>
            </w:pPr>
            <w:r>
              <w:rPr>
                <w:rStyle w:val="211pt"/>
              </w:rPr>
              <w:t>нахождения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018D6" w:rsidRDefault="004E23B0">
            <w:pPr>
              <w:pStyle w:val="20"/>
              <w:framePr w:w="9854" w:wrap="notBeside" w:vAnchor="text" w:hAnchor="text" w:xAlign="center" w:y="1"/>
              <w:shd w:val="clear" w:color="auto" w:fill="auto"/>
              <w:spacing w:after="0" w:line="298" w:lineRule="exact"/>
            </w:pPr>
            <w:r>
              <w:rPr>
                <w:rStyle w:val="211pt"/>
              </w:rPr>
              <w:t>Дата регистрации в государственном реестре ОПО и номер свидетельства о регистрации ОПО</w:t>
            </w:r>
          </w:p>
        </w:tc>
      </w:tr>
      <w:tr w:rsidR="00B018D6">
        <w:trPr>
          <w:trHeight w:hRule="exact" w:val="610"/>
          <w:jc w:val="center"/>
        </w:trPr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018D6" w:rsidRDefault="004E23B0">
            <w:pPr>
              <w:pStyle w:val="20"/>
              <w:framePr w:w="9854" w:wrap="notBeside" w:vAnchor="text" w:hAnchor="text" w:xAlign="center" w:y="1"/>
              <w:shd w:val="clear" w:color="auto" w:fill="auto"/>
              <w:spacing w:after="0" w:line="240" w:lineRule="exact"/>
              <w:jc w:val="both"/>
            </w:pPr>
            <w:r>
              <w:rPr>
                <w:rStyle w:val="2ArialNarrow12pt"/>
              </w:rPr>
              <w:t>1</w:t>
            </w:r>
            <w:r>
              <w:rPr>
                <w:rStyle w:val="2LucidaSansUnicode10pt"/>
              </w:rPr>
              <w:t>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018D6" w:rsidRDefault="00B018D6">
            <w:pPr>
              <w:framePr w:w="985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8D6" w:rsidRDefault="00B018D6">
            <w:pPr>
              <w:framePr w:w="9854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B018D6" w:rsidRDefault="00B018D6">
      <w:pPr>
        <w:framePr w:w="9854" w:wrap="notBeside" w:vAnchor="text" w:hAnchor="text" w:xAlign="center" w:y="1"/>
        <w:rPr>
          <w:sz w:val="2"/>
          <w:szCs w:val="2"/>
        </w:rPr>
      </w:pPr>
    </w:p>
    <w:p w:rsidR="00B018D6" w:rsidRDefault="00B018D6">
      <w:pPr>
        <w:rPr>
          <w:sz w:val="2"/>
          <w:szCs w:val="2"/>
        </w:rPr>
      </w:pPr>
    </w:p>
    <w:p w:rsidR="00482650" w:rsidRDefault="00482650" w:rsidP="00482650">
      <w:pPr>
        <w:pStyle w:val="20"/>
        <w:shd w:val="clear" w:color="auto" w:fill="auto"/>
        <w:tabs>
          <w:tab w:val="left" w:leader="underscore" w:pos="9324"/>
        </w:tabs>
        <w:spacing w:after="0" w:line="240" w:lineRule="auto"/>
        <w:ind w:left="181" w:right="159"/>
        <w:jc w:val="both"/>
      </w:pPr>
    </w:p>
    <w:p w:rsidR="00482650" w:rsidRDefault="004E23B0" w:rsidP="00482650">
      <w:pPr>
        <w:pStyle w:val="20"/>
        <w:shd w:val="clear" w:color="auto" w:fill="auto"/>
        <w:tabs>
          <w:tab w:val="left" w:leader="underscore" w:pos="9324"/>
        </w:tabs>
        <w:spacing w:after="0" w:line="240" w:lineRule="auto"/>
        <w:ind w:left="181" w:right="159"/>
        <w:jc w:val="both"/>
      </w:pPr>
      <w:r>
        <w:t>Инициалы, фамилия, должность служащего, контактный телефон представителя (представителей) проверяемого субъекта</w:t>
      </w:r>
    </w:p>
    <w:p w:rsidR="00B018D6" w:rsidRPr="00482650" w:rsidRDefault="00482650" w:rsidP="00482650">
      <w:pPr>
        <w:pStyle w:val="20"/>
        <w:shd w:val="clear" w:color="auto" w:fill="auto"/>
        <w:tabs>
          <w:tab w:val="left" w:leader="underscore" w:pos="9324"/>
        </w:tabs>
        <w:spacing w:after="0" w:line="240" w:lineRule="auto"/>
        <w:ind w:left="181" w:right="159"/>
        <w:jc w:val="both"/>
        <w:rPr>
          <w:u w:val="single"/>
        </w:rPr>
      </w:pPr>
      <w:r w:rsidRPr="00482650">
        <w:rPr>
          <w:u w:val="single"/>
        </w:rPr>
        <w:t>{name_agent}  {post_agent}</w:t>
      </w:r>
    </w:p>
    <w:p w:rsidR="00B018D6" w:rsidRDefault="004E23B0">
      <w:pPr>
        <w:pStyle w:val="20"/>
        <w:shd w:val="clear" w:color="auto" w:fill="auto"/>
        <w:spacing w:after="0" w:line="350" w:lineRule="exact"/>
        <w:jc w:val="center"/>
      </w:pPr>
      <w:r>
        <w:t>Условные обозначения ОПО,</w:t>
      </w:r>
      <w:r>
        <w:br/>
        <w:t>применяемые в контрольном списке вопросов (чек-листе)</w:t>
      </w:r>
    </w:p>
    <w:p w:rsidR="00B018D6" w:rsidRDefault="004E23B0" w:rsidP="00482650">
      <w:pPr>
        <w:pStyle w:val="23"/>
        <w:shd w:val="clear" w:color="auto" w:fill="auto"/>
        <w:spacing w:line="300" w:lineRule="exact"/>
        <w:jc w:val="right"/>
      </w:pPr>
      <w:r>
        <w:t>Таблица 1</w:t>
      </w:r>
    </w:p>
    <w:p w:rsidR="00B018D6" w:rsidRDefault="00B018D6" w:rsidP="00482650">
      <w:pPr>
        <w:rPr>
          <w:sz w:val="2"/>
          <w:szCs w:val="2"/>
        </w:rPr>
      </w:pPr>
    </w:p>
    <w:p w:rsidR="00B018D6" w:rsidRDefault="00B018D6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9"/>
        <w:gridCol w:w="6556"/>
        <w:gridCol w:w="1555"/>
        <w:gridCol w:w="1195"/>
      </w:tblGrid>
      <w:tr w:rsidR="00EB7FB8" w:rsidTr="00EB7FB8">
        <w:trPr>
          <w:trHeight w:hRule="exact" w:val="897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EB7FB8" w:rsidRPr="00EB7FB8" w:rsidRDefault="00EB7FB8" w:rsidP="00EB7FB8">
            <w:pPr>
              <w:pStyle w:val="20"/>
              <w:shd w:val="clear" w:color="auto" w:fill="auto"/>
              <w:spacing w:after="60" w:line="220" w:lineRule="exact"/>
              <w:ind w:left="113"/>
              <w:jc w:val="center"/>
              <w:rPr>
                <w:rStyle w:val="211pt"/>
              </w:rPr>
            </w:pPr>
            <w:r>
              <w:rPr>
                <w:rStyle w:val="211pt"/>
              </w:rPr>
              <w:t>№</w:t>
            </w:r>
          </w:p>
          <w:p w:rsidR="00EB7FB8" w:rsidRPr="00A44439" w:rsidRDefault="00EB7FB8" w:rsidP="00EB7FB8">
            <w:pPr>
              <w:pStyle w:val="20"/>
              <w:shd w:val="clear" w:color="auto" w:fill="auto"/>
              <w:spacing w:after="60" w:line="220" w:lineRule="exact"/>
              <w:ind w:left="113"/>
              <w:jc w:val="center"/>
              <w:rPr>
                <w:i/>
              </w:rPr>
            </w:pPr>
            <w:r w:rsidRPr="00EB7FB8">
              <w:rPr>
                <w:rStyle w:val="211pt"/>
                <w:iCs/>
              </w:rPr>
              <w:t>п/п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EB7FB8" w:rsidRPr="00EB7FB8" w:rsidRDefault="00EB7FB8" w:rsidP="00EB7FB8">
            <w:pPr>
              <w:pStyle w:val="20"/>
              <w:shd w:val="clear" w:color="auto" w:fill="auto"/>
              <w:spacing w:after="60" w:line="220" w:lineRule="exact"/>
              <w:ind w:left="113"/>
              <w:jc w:val="center"/>
              <w:rPr>
                <w:rStyle w:val="211pt"/>
              </w:rPr>
            </w:pPr>
            <w:r>
              <w:rPr>
                <w:rStyle w:val="211pt"/>
              </w:rPr>
              <w:t>Наименование ОПО в соответствии с приложением 1 к Закону Республики Беларусь от 5 января 2016 г.</w:t>
            </w:r>
          </w:p>
          <w:p w:rsidR="00EB7FB8" w:rsidRDefault="00EB7FB8" w:rsidP="00EB7FB8">
            <w:pPr>
              <w:pStyle w:val="20"/>
              <w:shd w:val="clear" w:color="auto" w:fill="auto"/>
              <w:spacing w:after="60" w:line="220" w:lineRule="exact"/>
              <w:ind w:left="113"/>
              <w:jc w:val="center"/>
            </w:pPr>
            <w:r>
              <w:rPr>
                <w:rStyle w:val="211pt"/>
              </w:rPr>
              <w:t>№ 354-3 «О промышленной безопасности»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EB7FB8" w:rsidRDefault="00EB7FB8" w:rsidP="00EB7FB8">
            <w:pPr>
              <w:pStyle w:val="20"/>
              <w:shd w:val="clear" w:color="auto" w:fill="auto"/>
              <w:spacing w:after="60" w:line="220" w:lineRule="exact"/>
              <w:ind w:left="113"/>
              <w:jc w:val="center"/>
            </w:pPr>
            <w:r>
              <w:rPr>
                <w:rStyle w:val="211pt"/>
              </w:rPr>
              <w:t>Условное</w:t>
            </w:r>
            <w:r>
              <w:rPr>
                <w:rStyle w:val="211pt"/>
                <w:lang w:val="en-US"/>
              </w:rPr>
              <w:t xml:space="preserve"> </w:t>
            </w:r>
            <w:r>
              <w:rPr>
                <w:rStyle w:val="211pt"/>
              </w:rPr>
              <w:t>обозначение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EB7FB8" w:rsidRDefault="00EB7FB8" w:rsidP="00EB7FB8">
            <w:pPr>
              <w:pStyle w:val="20"/>
              <w:shd w:val="clear" w:color="auto" w:fill="auto"/>
              <w:spacing w:after="60" w:line="220" w:lineRule="exact"/>
              <w:ind w:left="113"/>
              <w:jc w:val="center"/>
            </w:pPr>
            <w:r>
              <w:rPr>
                <w:rStyle w:val="211pt"/>
              </w:rPr>
              <w:t>Отметка</w:t>
            </w:r>
            <w:r w:rsidRPr="00EB7FB8">
              <w:rPr>
                <w:rStyle w:val="211pt"/>
              </w:rPr>
              <w:t xml:space="preserve"> </w:t>
            </w:r>
            <w:r>
              <w:rPr>
                <w:rStyle w:val="211pt"/>
              </w:rPr>
              <w:t>о</w:t>
            </w:r>
            <w:r w:rsidRPr="00EB7FB8">
              <w:rPr>
                <w:rStyle w:val="211pt"/>
              </w:rPr>
              <w:t xml:space="preserve"> </w:t>
            </w:r>
            <w:r>
              <w:rPr>
                <w:rStyle w:val="211pt"/>
              </w:rPr>
              <w:t>наличии</w:t>
            </w:r>
          </w:p>
        </w:tc>
      </w:tr>
      <w:tr w:rsidR="00EB7FB8" w:rsidTr="00EB7FB8">
        <w:trPr>
          <w:trHeight w:hRule="exact" w:val="3262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EB7FB8" w:rsidRDefault="00EB7FB8" w:rsidP="00EB7FB8">
            <w:pPr>
              <w:pStyle w:val="20"/>
              <w:shd w:val="clear" w:color="auto" w:fill="auto"/>
              <w:spacing w:after="0" w:line="230" w:lineRule="exact"/>
              <w:ind w:left="280"/>
              <w:jc w:val="center"/>
            </w:pPr>
            <w:r>
              <w:rPr>
                <w:rStyle w:val="2ArialNarrow115pt"/>
              </w:rPr>
              <w:t>1</w:t>
            </w:r>
            <w:r>
              <w:rPr>
                <w:rStyle w:val="2LucidaSansUnicode10pt"/>
              </w:rPr>
              <w:t>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EB7FB8" w:rsidRDefault="00EB7FB8" w:rsidP="00F00A12">
            <w:pPr>
              <w:pStyle w:val="20"/>
              <w:shd w:val="clear" w:color="auto" w:fill="auto"/>
              <w:spacing w:after="0" w:line="293" w:lineRule="exact"/>
              <w:jc w:val="both"/>
            </w:pPr>
            <w:r>
              <w:rPr>
                <w:rStyle w:val="211pt"/>
              </w:rPr>
              <w:t>Объекты и производства, на которых эксплуатируются потенциально опасные объекты (далее - ПОО) с химическими, физико-химическими, физическими процессами, где возможно образование взрывоопасных сред (смесь газов, паров с воздухом и другими окислителями), и получаются, используются,</w:t>
            </w:r>
            <w:r>
              <w:rPr>
                <w:rStyle w:val="211pt"/>
              </w:rPr>
              <w:t xml:space="preserve"> </w:t>
            </w:r>
            <w:r>
              <w:rPr>
                <w:rStyle w:val="211pt"/>
              </w:rPr>
              <w:t>перерабатываются, хранятся, транспортируются опасные вещества, типы опасности которых устанавливаются в соответствии с таблицей 1 приложения 1 к Закону Республики Беларусь «О промышленной безопасности» исходя из суммарного количества опасных веществ, которые одновременно находятся или могут находиться на ОПО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EB7FB8" w:rsidRDefault="00EB7FB8" w:rsidP="00F00A12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</w:rPr>
              <w:t>А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EB7FB8" w:rsidRPr="00A44439" w:rsidRDefault="00EB7FB8" w:rsidP="00F00A12">
            <w:pPr>
              <w:pStyle w:val="20"/>
              <w:shd w:val="clear" w:color="auto" w:fill="auto"/>
              <w:spacing w:after="0" w:line="220" w:lineRule="exact"/>
              <w:jc w:val="center"/>
              <w:rPr>
                <w:sz w:val="10"/>
                <w:szCs w:val="10"/>
                <w:lang w:val="en-US"/>
              </w:rPr>
            </w:pPr>
            <w:r w:rsidRPr="00EB7FB8">
              <w:rPr>
                <w:rStyle w:val="211pt"/>
                <w:lang w:val="en-US"/>
              </w:rPr>
              <w:t>{#obj_opo}{</w:t>
            </w:r>
            <w:r>
              <w:rPr>
                <w:rStyle w:val="211pt"/>
                <w:lang w:val="en-US"/>
              </w:rPr>
              <w:t>fl_a</w:t>
            </w:r>
            <w:r w:rsidRPr="00A44439">
              <w:rPr>
                <w:rStyle w:val="211pt"/>
              </w:rPr>
              <w:t>}</w:t>
            </w:r>
          </w:p>
        </w:tc>
      </w:tr>
      <w:tr w:rsidR="00B018D6" w:rsidTr="00EB7FB8">
        <w:trPr>
          <w:trHeight w:hRule="exact" w:val="2277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B018D6" w:rsidRDefault="004E23B0" w:rsidP="00EB7FB8">
            <w:pPr>
              <w:pStyle w:val="20"/>
              <w:shd w:val="clear" w:color="auto" w:fill="auto"/>
              <w:spacing w:after="0" w:line="220" w:lineRule="exact"/>
              <w:ind w:right="300"/>
              <w:jc w:val="center"/>
            </w:pPr>
            <w:r>
              <w:rPr>
                <w:rStyle w:val="211pt"/>
              </w:rPr>
              <w:lastRenderedPageBreak/>
              <w:t>2.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93" w:lineRule="exact"/>
              <w:jc w:val="both"/>
            </w:pPr>
            <w:r>
              <w:rPr>
                <w:rStyle w:val="211pt"/>
              </w:rPr>
              <w:t>Объекты газораспределительной системы и газопотребления, включающие в себя ПОО с суммарным количеством природного газа с избыточным давлением до 1,2 мегапаскаля или сжиженного углеводородного газа с избыточным давлением до 1,6 мегапаскаля, которые одновременно находятся или могут находиться на ОПО, в соответствии с пунктом 3 таблицы 1 приложения 1 к Закону Республики Беларусь «О промышленной безопасности»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</w:rPr>
              <w:t>В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B018D6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fl_b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B018D6" w:rsidTr="00EB7FB8">
        <w:trPr>
          <w:trHeight w:hRule="exact" w:val="2125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B018D6" w:rsidRDefault="004E23B0" w:rsidP="00EB7FB8">
            <w:pPr>
              <w:pStyle w:val="20"/>
              <w:shd w:val="clear" w:color="auto" w:fill="auto"/>
              <w:spacing w:after="0" w:line="220" w:lineRule="exact"/>
              <w:ind w:right="300"/>
              <w:jc w:val="center"/>
            </w:pPr>
            <w:r>
              <w:rPr>
                <w:rStyle w:val="211pt"/>
              </w:rPr>
              <w:t>3.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93" w:lineRule="exact"/>
              <w:jc w:val="both"/>
            </w:pPr>
            <w:r>
              <w:rPr>
                <w:rStyle w:val="211pt"/>
              </w:rPr>
              <w:t>Объекты магистральных трубопроводов, включающие в себя ПОО с суммарным количеством природного газа, нефти или нефтепродуктов с избыточным давлением свыше 1,2 мегапаскаля, которые одновременно находятся или могут находиться на ОПО, в соответствии с пунктами 3 и 5 таблицы 1 приложения 1 к Закону Республики Беларусь «О промышленной безопасности»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</w:rPr>
              <w:t>С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B018D6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c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B018D6" w:rsidTr="00EB7FB8">
        <w:trPr>
          <w:trHeight w:hRule="exact" w:val="1123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B018D6" w:rsidRDefault="004E23B0" w:rsidP="00EB7FB8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</w:rPr>
              <w:t>4.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98" w:lineRule="exact"/>
              <w:jc w:val="both"/>
            </w:pPr>
            <w:r>
              <w:rPr>
                <w:rStyle w:val="211pt"/>
              </w:rPr>
              <w:t>Объекты, на которых получаются, транспортируются, используются расплавы черных и (или) цветных металлов и сплавы на основе этих расплавов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  <w:lang w:val="en-US" w:eastAsia="en-US" w:bidi="en-US"/>
              </w:rPr>
              <w:t>D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B018D6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d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B018D6" w:rsidTr="00EB7FB8">
        <w:trPr>
          <w:trHeight w:hRule="exact" w:val="518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B018D6" w:rsidRDefault="004E23B0" w:rsidP="00EB7FB8">
            <w:pPr>
              <w:pStyle w:val="20"/>
              <w:shd w:val="clear" w:color="auto" w:fill="auto"/>
              <w:spacing w:after="0" w:line="220" w:lineRule="exact"/>
              <w:ind w:left="320"/>
            </w:pPr>
            <w:r>
              <w:rPr>
                <w:rStyle w:val="211pt"/>
              </w:rPr>
              <w:t>5.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20" w:lineRule="exact"/>
              <w:jc w:val="both"/>
            </w:pPr>
            <w:r>
              <w:rPr>
                <w:rStyle w:val="211pt"/>
              </w:rPr>
              <w:t>Объекты, на которых ведутся горные работы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</w:rPr>
              <w:t>Е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B018D6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e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B018D6" w:rsidTr="00EB7FB8">
        <w:trPr>
          <w:trHeight w:hRule="exact" w:val="816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B018D6" w:rsidRDefault="004E23B0" w:rsidP="00EB7FB8">
            <w:pPr>
              <w:pStyle w:val="20"/>
              <w:shd w:val="clear" w:color="auto" w:fill="auto"/>
              <w:spacing w:after="0" w:line="220" w:lineRule="exact"/>
              <w:ind w:left="320"/>
            </w:pPr>
            <w:r>
              <w:rPr>
                <w:rStyle w:val="211pt"/>
              </w:rPr>
              <w:t>6.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302" w:lineRule="exact"/>
              <w:jc w:val="both"/>
            </w:pPr>
            <w:r>
              <w:rPr>
                <w:rStyle w:val="211pt"/>
              </w:rPr>
              <w:t>Объекты, на которых ведутся подземные горные работы, не связанные с добычей полезных ископаемых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  <w:lang w:val="en-US" w:eastAsia="en-US" w:bidi="en-US"/>
              </w:rPr>
              <w:t>F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B018D6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f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B018D6" w:rsidTr="00EB7FB8">
        <w:trPr>
          <w:trHeight w:hRule="exact" w:val="929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B018D6" w:rsidRDefault="004E23B0" w:rsidP="00EB7FB8">
            <w:pPr>
              <w:pStyle w:val="20"/>
              <w:shd w:val="clear" w:color="auto" w:fill="auto"/>
              <w:spacing w:after="0" w:line="220" w:lineRule="exact"/>
              <w:ind w:left="320"/>
            </w:pPr>
            <w:r>
              <w:rPr>
                <w:rStyle w:val="211pt"/>
              </w:rPr>
              <w:t>7.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93" w:lineRule="exact"/>
              <w:jc w:val="both"/>
            </w:pPr>
            <w:r>
              <w:rPr>
                <w:rStyle w:val="211pt"/>
              </w:rPr>
              <w:t>Объекты, на которых ведется обогащение полезных ископаемых, осуществляется хранение побочных и сопутствующих продуктов отходов обогащения полезных ископаемых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  <w:lang w:val="en-US" w:eastAsia="en-US" w:bidi="en-US"/>
              </w:rPr>
              <w:t>G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B018D6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g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B018D6" w:rsidTr="00EB7FB8">
        <w:trPr>
          <w:trHeight w:hRule="exact" w:val="816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B018D6" w:rsidRDefault="004E23B0" w:rsidP="00EB7FB8">
            <w:pPr>
              <w:pStyle w:val="20"/>
              <w:shd w:val="clear" w:color="auto" w:fill="auto"/>
              <w:spacing w:after="0" w:line="220" w:lineRule="exact"/>
              <w:ind w:left="320"/>
            </w:pPr>
            <w:r>
              <w:rPr>
                <w:rStyle w:val="211pt"/>
              </w:rPr>
              <w:t>8.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/>
              <w:jc w:val="both"/>
            </w:pPr>
            <w:r>
              <w:rPr>
                <w:rStyle w:val="211pt"/>
              </w:rPr>
              <w:t>Объекты, на которых ведется добыча нефти, природного газа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</w:rPr>
              <w:t>Н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B018D6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h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B018D6" w:rsidTr="00EB7FB8">
        <w:trPr>
          <w:trHeight w:hRule="exact" w:val="797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B018D6" w:rsidRDefault="004E23B0" w:rsidP="00EB7FB8">
            <w:pPr>
              <w:pStyle w:val="20"/>
              <w:shd w:val="clear" w:color="auto" w:fill="auto"/>
              <w:spacing w:after="0" w:line="220" w:lineRule="exact"/>
              <w:ind w:left="320"/>
            </w:pPr>
            <w:r>
              <w:rPr>
                <w:rStyle w:val="211pt"/>
              </w:rPr>
              <w:t>9.</w:t>
            </w:r>
          </w:p>
        </w:tc>
        <w:tc>
          <w:tcPr>
            <w:tcW w:w="6556" w:type="dxa"/>
            <w:shd w:val="clear" w:color="auto" w:fill="FFFFFF"/>
          </w:tcPr>
          <w:p w:rsidR="00B018D6" w:rsidRDefault="004E23B0" w:rsidP="00A44439">
            <w:pPr>
              <w:pStyle w:val="20"/>
              <w:shd w:val="clear" w:color="auto" w:fill="auto"/>
              <w:spacing w:after="0" w:line="293" w:lineRule="exact"/>
              <w:jc w:val="both"/>
            </w:pPr>
            <w:r>
              <w:rPr>
                <w:rStyle w:val="211pt"/>
              </w:rPr>
              <w:t>Объекты, на которых изготавливаются, хранятся, уничтожаются промышленные взрывчатые вещества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</w:rPr>
              <w:t>К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B018D6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k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B018D6" w:rsidTr="00EB7FB8">
        <w:trPr>
          <w:trHeight w:hRule="exact" w:val="869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B018D6" w:rsidRDefault="004E23B0" w:rsidP="00EB7FB8">
            <w:pPr>
              <w:pStyle w:val="20"/>
              <w:shd w:val="clear" w:color="auto" w:fill="auto"/>
              <w:spacing w:after="0" w:line="220" w:lineRule="exact"/>
              <w:ind w:left="320"/>
            </w:pPr>
            <w:r>
              <w:rPr>
                <w:rStyle w:val="211pt"/>
              </w:rPr>
              <w:t>10.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88" w:lineRule="exact"/>
              <w:jc w:val="both"/>
            </w:pPr>
            <w:r>
              <w:rPr>
                <w:rStyle w:val="211pt"/>
              </w:rPr>
              <w:t>Объекты, на которых изготавливаются, хранятся, уничтожаются пиротехнические изделия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B018D6" w:rsidRDefault="004E23B0" w:rsidP="00A44439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  <w:lang w:val="en-US" w:eastAsia="en-US" w:bidi="en-US"/>
              </w:rPr>
              <w:t>L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B018D6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l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A44439" w:rsidTr="00EB7FB8">
        <w:trPr>
          <w:trHeight w:hRule="exact" w:val="869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A44439" w:rsidRDefault="00A44439" w:rsidP="00EB7FB8">
            <w:pPr>
              <w:pStyle w:val="20"/>
              <w:shd w:val="clear" w:color="auto" w:fill="auto"/>
              <w:spacing w:after="0" w:line="220" w:lineRule="exact"/>
              <w:ind w:left="240"/>
            </w:pPr>
            <w:r>
              <w:rPr>
                <w:rStyle w:val="211pt"/>
              </w:rPr>
              <w:t>11.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A44439" w:rsidRDefault="00A44439" w:rsidP="00F00A12">
            <w:pPr>
              <w:pStyle w:val="20"/>
              <w:shd w:val="clear" w:color="auto" w:fill="auto"/>
              <w:spacing w:after="0" w:line="298" w:lineRule="exact"/>
              <w:jc w:val="both"/>
            </w:pPr>
            <w:r>
              <w:rPr>
                <w:rStyle w:val="211pt"/>
              </w:rPr>
              <w:t>Объекты, на которых эксплуатируется оборудование, работающее под избыточным давлением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A44439" w:rsidRDefault="00A44439" w:rsidP="00F00A12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</w:rPr>
              <w:t>М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A44439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m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A44439" w:rsidTr="00EB7FB8">
        <w:trPr>
          <w:trHeight w:hRule="exact" w:val="869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A44439" w:rsidRDefault="00A44439" w:rsidP="00EB7FB8">
            <w:pPr>
              <w:pStyle w:val="20"/>
              <w:shd w:val="clear" w:color="auto" w:fill="auto"/>
              <w:spacing w:after="0" w:line="220" w:lineRule="exact"/>
              <w:ind w:left="240"/>
            </w:pPr>
            <w:r>
              <w:rPr>
                <w:rStyle w:val="211pt"/>
              </w:rPr>
              <w:t>12.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A44439" w:rsidRDefault="00A44439" w:rsidP="00F00A12">
            <w:pPr>
              <w:pStyle w:val="20"/>
              <w:shd w:val="clear" w:color="auto" w:fill="auto"/>
              <w:spacing w:after="0" w:line="298" w:lineRule="exact"/>
              <w:jc w:val="both"/>
            </w:pPr>
            <w:r>
              <w:rPr>
                <w:rStyle w:val="211pt"/>
              </w:rPr>
              <w:t>Объекты, на которых эксплуатируются объекты газораспределительной системы и газопотребления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A44439" w:rsidRDefault="00A44439" w:rsidP="00F00A12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  <w:lang w:val="en-US" w:eastAsia="en-US" w:bidi="en-US"/>
              </w:rPr>
              <w:t>N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A44439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n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A44439" w:rsidTr="00EB7FB8">
        <w:trPr>
          <w:trHeight w:hRule="exact" w:val="869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A44439" w:rsidRDefault="00A44439" w:rsidP="00EB7FB8">
            <w:pPr>
              <w:pStyle w:val="20"/>
              <w:shd w:val="clear" w:color="auto" w:fill="auto"/>
              <w:spacing w:after="0" w:line="220" w:lineRule="exact"/>
              <w:ind w:left="240"/>
            </w:pPr>
            <w:r>
              <w:rPr>
                <w:rStyle w:val="211pt"/>
              </w:rPr>
              <w:t>13.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A44439" w:rsidRDefault="00A44439" w:rsidP="00F00A12">
            <w:pPr>
              <w:pStyle w:val="20"/>
              <w:shd w:val="clear" w:color="auto" w:fill="auto"/>
              <w:spacing w:after="0" w:line="283" w:lineRule="exact"/>
              <w:jc w:val="both"/>
            </w:pPr>
            <w:r>
              <w:rPr>
                <w:rStyle w:val="211pt"/>
              </w:rPr>
              <w:t>Объекты, на которых эксплуатируются грузоподъемные краны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A44439" w:rsidRDefault="00A44439" w:rsidP="00F00A12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</w:rPr>
              <w:t>О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A44439" w:rsidRPr="00A44439" w:rsidRDefault="00A44439" w:rsidP="00A44439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o</w:t>
            </w:r>
            <w:r w:rsidRPr="00A44439">
              <w:rPr>
                <w:rStyle w:val="211pt"/>
                <w:rFonts w:eastAsia="Microsoft Sans Serif"/>
              </w:rPr>
              <w:t>}</w:t>
            </w:r>
          </w:p>
        </w:tc>
      </w:tr>
      <w:tr w:rsidR="00A44439" w:rsidTr="00EB7FB8">
        <w:trPr>
          <w:trHeight w:hRule="exact" w:val="869"/>
          <w:jc w:val="center"/>
        </w:trPr>
        <w:tc>
          <w:tcPr>
            <w:tcW w:w="649" w:type="dxa"/>
            <w:shd w:val="clear" w:color="auto" w:fill="FFFFFF"/>
            <w:vAlign w:val="center"/>
          </w:tcPr>
          <w:p w:rsidR="00A44439" w:rsidRDefault="00A44439" w:rsidP="00EB7FB8">
            <w:pPr>
              <w:pStyle w:val="20"/>
              <w:shd w:val="clear" w:color="auto" w:fill="auto"/>
              <w:spacing w:after="0" w:line="220" w:lineRule="exact"/>
              <w:ind w:left="240"/>
            </w:pPr>
            <w:r>
              <w:rPr>
                <w:rStyle w:val="211pt"/>
              </w:rPr>
              <w:t>14.</w:t>
            </w:r>
          </w:p>
        </w:tc>
        <w:tc>
          <w:tcPr>
            <w:tcW w:w="6556" w:type="dxa"/>
            <w:shd w:val="clear" w:color="auto" w:fill="FFFFFF"/>
            <w:vAlign w:val="center"/>
          </w:tcPr>
          <w:p w:rsidR="00A44439" w:rsidRDefault="00A44439" w:rsidP="00F00A12">
            <w:pPr>
              <w:pStyle w:val="20"/>
              <w:shd w:val="clear" w:color="auto" w:fill="auto"/>
              <w:spacing w:after="0" w:line="288" w:lineRule="exact"/>
              <w:jc w:val="both"/>
            </w:pPr>
            <w:r>
              <w:rPr>
                <w:rStyle w:val="211pt"/>
              </w:rPr>
              <w:t>Объекты, на которых эксплуатируются пассажирские канатные дороги</w:t>
            </w:r>
          </w:p>
        </w:tc>
        <w:tc>
          <w:tcPr>
            <w:tcW w:w="1555" w:type="dxa"/>
            <w:shd w:val="clear" w:color="auto" w:fill="FFFFFF"/>
            <w:vAlign w:val="center"/>
          </w:tcPr>
          <w:p w:rsidR="00A44439" w:rsidRDefault="00A44439" w:rsidP="00F00A12">
            <w:pPr>
              <w:pStyle w:val="20"/>
              <w:shd w:val="clear" w:color="auto" w:fill="auto"/>
              <w:spacing w:after="0" w:line="220" w:lineRule="exact"/>
              <w:jc w:val="center"/>
            </w:pPr>
            <w:r>
              <w:rPr>
                <w:rStyle w:val="211pt"/>
              </w:rPr>
              <w:t>Р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A44439" w:rsidRPr="00A44439" w:rsidRDefault="00A44439" w:rsidP="007C0493">
            <w:pPr>
              <w:jc w:val="center"/>
              <w:rPr>
                <w:sz w:val="32"/>
                <w:szCs w:val="32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fl_</w:t>
            </w:r>
            <w:r>
              <w:rPr>
                <w:rStyle w:val="211pt"/>
                <w:rFonts w:eastAsia="Microsoft Sans Serif"/>
                <w:lang w:val="en-US"/>
              </w:rPr>
              <w:t>p</w:t>
            </w:r>
            <w:r w:rsidRPr="00A44439">
              <w:rPr>
                <w:rStyle w:val="211pt"/>
                <w:rFonts w:eastAsia="Microsoft Sans Serif"/>
              </w:rPr>
              <w:t>}</w:t>
            </w:r>
            <w:r w:rsidR="007C0493" w:rsidRPr="00EB7FB8">
              <w:rPr>
                <w:rStyle w:val="211pt"/>
                <w:rFonts w:eastAsia="Microsoft Sans Serif"/>
                <w:lang w:val="en-US"/>
              </w:rPr>
              <w:t>{</w:t>
            </w:r>
            <w:r w:rsidR="007C0493">
              <w:rPr>
                <w:rStyle w:val="211pt"/>
                <w:rFonts w:eastAsia="Microsoft Sans Serif"/>
                <w:lang w:val="en-US"/>
              </w:rPr>
              <w:t>/</w:t>
            </w:r>
            <w:r w:rsidR="007C0493" w:rsidRPr="00EB7FB8">
              <w:rPr>
                <w:rStyle w:val="211pt"/>
                <w:rFonts w:eastAsia="Microsoft Sans Serif"/>
                <w:lang w:val="en-US"/>
              </w:rPr>
              <w:t>obj_opo}</w:t>
            </w:r>
          </w:p>
        </w:tc>
      </w:tr>
    </w:tbl>
    <w:p w:rsidR="00B018D6" w:rsidRDefault="00B018D6" w:rsidP="00A44439">
      <w:pPr>
        <w:rPr>
          <w:sz w:val="2"/>
          <w:szCs w:val="2"/>
        </w:rPr>
      </w:pPr>
    </w:p>
    <w:p w:rsidR="00B018D6" w:rsidRDefault="004E23B0">
      <w:pPr>
        <w:rPr>
          <w:sz w:val="2"/>
          <w:szCs w:val="2"/>
        </w:rPr>
      </w:pPr>
      <w:r>
        <w:br w:type="page"/>
      </w:r>
    </w:p>
    <w:p w:rsidR="00B018D6" w:rsidRDefault="004E23B0">
      <w:pPr>
        <w:pStyle w:val="20"/>
        <w:shd w:val="clear" w:color="auto" w:fill="auto"/>
        <w:spacing w:after="0" w:line="341" w:lineRule="exact"/>
        <w:ind w:firstLine="800"/>
        <w:jc w:val="both"/>
      </w:pPr>
      <w:r>
        <w:lastRenderedPageBreak/>
        <w:t>Перечень нормативных правовых актов, в том числе технических нормативных правовых актов, технических регламентов Таможенного союза, Евразийского экономического союза, в соответствии с которыми предъявлены требования к проверяемому субъекту: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129"/>
        </w:tabs>
        <w:spacing w:after="0" w:line="326" w:lineRule="exact"/>
        <w:ind w:firstLine="800"/>
        <w:jc w:val="both"/>
      </w:pPr>
      <w:r>
        <w:t>Положение о страховой деятельности в Республике Беларусь, утвержденное Указом Президента Республики Беларусь от 25 августа 2006 г. № 530.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197"/>
        </w:tabs>
        <w:spacing w:after="0" w:line="336" w:lineRule="exact"/>
        <w:ind w:firstLine="800"/>
        <w:jc w:val="both"/>
      </w:pPr>
      <w:r>
        <w:t>Закон Республики Беларусь «О промышленной безопасности».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129"/>
        </w:tabs>
        <w:spacing w:after="0" w:line="336" w:lineRule="exact"/>
        <w:ind w:firstLine="800"/>
        <w:jc w:val="both"/>
      </w:pPr>
      <w:r>
        <w:t>Закон Республики Беларусь от 9 января 2002 г. № 87-3 «О магистральном трубопроводном транспорте».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129"/>
        </w:tabs>
        <w:spacing w:after="0" w:line="326" w:lineRule="exact"/>
        <w:ind w:firstLine="800"/>
        <w:jc w:val="both"/>
      </w:pPr>
      <w:r>
        <w:t>Правила охраны магистральных трубопроводов, утвержденные постановлением Совета Министров Республики Беларусь от 11 апреля 1998 г. №584.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129"/>
        </w:tabs>
        <w:spacing w:after="0" w:line="341" w:lineRule="exact"/>
        <w:ind w:firstLine="800"/>
        <w:jc w:val="both"/>
      </w:pPr>
      <w:r>
        <w:t>Положение о порядке проведения идентификации опасных производственных объектов, утвержденное постановлением Совета Министров Республики Беларусь от 5 августа 2016 г. № 613.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129"/>
        </w:tabs>
        <w:spacing w:after="0" w:line="326" w:lineRule="exact"/>
        <w:ind w:firstLine="800"/>
        <w:jc w:val="both"/>
      </w:pPr>
      <w:r>
        <w:t>Положение о порядке регистрации опасных производственных объектов, утвержденное постановлением Совета Министров Республики Беларусь от 5 августа 2016 г. № 613.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129"/>
        </w:tabs>
        <w:spacing w:after="0" w:line="331" w:lineRule="exact"/>
        <w:ind w:firstLine="800"/>
        <w:jc w:val="both"/>
      </w:pPr>
      <w:r>
        <w:t>Положение о порядке проведения экспертизы промышленной безопасности, утвержденное постановлением Совета Министров Республики Беларусь от 5 августа 2016 г. № 614.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202"/>
        </w:tabs>
        <w:spacing w:after="0" w:line="336" w:lineRule="exact"/>
        <w:ind w:firstLine="800"/>
        <w:jc w:val="both"/>
      </w:pPr>
      <w:r>
        <w:t>Положение о порядке разработки, оформления и представления</w:t>
      </w:r>
    </w:p>
    <w:p w:rsidR="00B018D6" w:rsidRDefault="004E23B0">
      <w:pPr>
        <w:pStyle w:val="20"/>
        <w:shd w:val="clear" w:color="auto" w:fill="auto"/>
        <w:tabs>
          <w:tab w:val="left" w:pos="2609"/>
          <w:tab w:val="left" w:pos="4111"/>
          <w:tab w:val="left" w:pos="6209"/>
          <w:tab w:val="left" w:pos="8383"/>
        </w:tabs>
        <w:spacing w:after="0" w:line="336" w:lineRule="exact"/>
        <w:jc w:val="both"/>
      </w:pPr>
      <w:r>
        <w:t>декларации промышленной безопасности, внесения в нее изменений и (или) дополнений и учета таких деклараций, утвержденное постановлением</w:t>
      </w:r>
      <w:r>
        <w:tab/>
        <w:t>Совета</w:t>
      </w:r>
      <w:r>
        <w:tab/>
        <w:t>Министров</w:t>
      </w:r>
      <w:r>
        <w:tab/>
        <w:t>Республики</w:t>
      </w:r>
      <w:r>
        <w:tab/>
        <w:t>Беларусь</w:t>
      </w:r>
    </w:p>
    <w:p w:rsidR="00B018D6" w:rsidRDefault="004E23B0">
      <w:pPr>
        <w:pStyle w:val="20"/>
        <w:shd w:val="clear" w:color="auto" w:fill="auto"/>
        <w:spacing w:after="0" w:line="336" w:lineRule="exact"/>
        <w:jc w:val="both"/>
      </w:pPr>
      <w:r>
        <w:t>от 10 августа 2016 г. № 627.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202"/>
        </w:tabs>
        <w:spacing w:after="0" w:line="331" w:lineRule="exact"/>
        <w:ind w:firstLine="800"/>
        <w:jc w:val="both"/>
      </w:pPr>
      <w:r>
        <w:t>Единый перечень административных процедур, осуществляемых</w:t>
      </w:r>
    </w:p>
    <w:p w:rsidR="00B018D6" w:rsidRDefault="004E23B0">
      <w:pPr>
        <w:pStyle w:val="20"/>
        <w:shd w:val="clear" w:color="auto" w:fill="auto"/>
        <w:tabs>
          <w:tab w:val="left" w:pos="2609"/>
          <w:tab w:val="left" w:pos="4111"/>
          <w:tab w:val="left" w:pos="6209"/>
          <w:tab w:val="left" w:pos="8383"/>
        </w:tabs>
        <w:spacing w:after="0" w:line="331" w:lineRule="exact"/>
        <w:jc w:val="both"/>
      </w:pPr>
      <w:r>
        <w:t>государственными органами и иными организациями в отношении юридических лиц и индивидуальных предпринимателей, утвержденный постановлением</w:t>
      </w:r>
      <w:r>
        <w:tab/>
        <w:t>Совета</w:t>
      </w:r>
      <w:r>
        <w:tab/>
        <w:t>Министров</w:t>
      </w:r>
      <w:r>
        <w:tab/>
        <w:t>Республики</w:t>
      </w:r>
      <w:r>
        <w:tab/>
        <w:t>Беларусь</w:t>
      </w:r>
    </w:p>
    <w:p w:rsidR="00B018D6" w:rsidRDefault="004E23B0">
      <w:pPr>
        <w:pStyle w:val="20"/>
        <w:shd w:val="clear" w:color="auto" w:fill="auto"/>
        <w:spacing w:after="0" w:line="331" w:lineRule="exact"/>
        <w:jc w:val="both"/>
      </w:pPr>
      <w:r>
        <w:t>от 17 февраля 2012 г. № 156.</w:t>
      </w:r>
      <w:r>
        <w:br w:type="page"/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481"/>
        </w:tabs>
        <w:spacing w:after="0" w:line="336" w:lineRule="exact"/>
        <w:ind w:left="220" w:right="220" w:firstLine="720"/>
        <w:jc w:val="both"/>
      </w:pPr>
      <w:r>
        <w:lastRenderedPageBreak/>
        <w:t>Инструкция о порядке подготовки и проверки знаний по вопросам промышленной безопасности, утвержденная постановлением Министерства по чрезвычайным ситуациям Республики Беларусь от 6 июля 2016 г. № 31.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486"/>
        </w:tabs>
        <w:spacing w:after="0" w:line="341" w:lineRule="exact"/>
        <w:ind w:left="220" w:right="220" w:firstLine="720"/>
        <w:jc w:val="both"/>
      </w:pPr>
      <w:r>
        <w:t>Инструкция о порядке создания и деятельности комиссий для проверки знаний по вопросам промышленной безопасности, утвержденная постановлением Министерства по чрезвычайным ситуациям Республики Беларусь от 6 июля 2016 г. № 31.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466"/>
        </w:tabs>
        <w:spacing w:after="0" w:line="331" w:lineRule="exact"/>
        <w:ind w:left="220" w:firstLine="720"/>
        <w:jc w:val="both"/>
      </w:pPr>
      <w:r>
        <w:t>Инструкция о порядке, сроках направления и сбора информации</w:t>
      </w:r>
    </w:p>
    <w:p w:rsidR="00B018D6" w:rsidRDefault="004E23B0">
      <w:pPr>
        <w:pStyle w:val="20"/>
        <w:shd w:val="clear" w:color="auto" w:fill="auto"/>
        <w:tabs>
          <w:tab w:val="left" w:pos="2462"/>
          <w:tab w:val="left" w:pos="2913"/>
          <w:tab w:val="left" w:pos="5092"/>
          <w:tab w:val="left" w:pos="6743"/>
          <w:tab w:val="left" w:pos="8620"/>
        </w:tabs>
        <w:spacing w:after="0" w:line="331" w:lineRule="exact"/>
        <w:ind w:left="220" w:right="220"/>
        <w:jc w:val="both"/>
      </w:pPr>
      <w:r>
        <w:t>о возникновении аварии или инцидента, утвержденная постановлением Министерства</w:t>
      </w:r>
      <w:r>
        <w:tab/>
        <w:t>по</w:t>
      </w:r>
      <w:r>
        <w:tab/>
        <w:t>чрезвычайным</w:t>
      </w:r>
      <w:r>
        <w:tab/>
        <w:t>ситуациям</w:t>
      </w:r>
      <w:r>
        <w:tab/>
        <w:t>Республики</w:t>
      </w:r>
      <w:r>
        <w:tab/>
        <w:t>Беларусь</w:t>
      </w:r>
    </w:p>
    <w:p w:rsidR="00B018D6" w:rsidRDefault="004E23B0">
      <w:pPr>
        <w:pStyle w:val="20"/>
        <w:shd w:val="clear" w:color="auto" w:fill="auto"/>
        <w:spacing w:after="0" w:line="331" w:lineRule="exact"/>
        <w:ind w:left="220"/>
        <w:jc w:val="both"/>
      </w:pPr>
      <w:r>
        <w:t>от 6 июля 2016 г. № 33.</w:t>
      </w:r>
    </w:p>
    <w:p w:rsidR="00B018D6" w:rsidRDefault="004E23B0">
      <w:pPr>
        <w:pStyle w:val="20"/>
        <w:numPr>
          <w:ilvl w:val="0"/>
          <w:numId w:val="1"/>
        </w:numPr>
        <w:shd w:val="clear" w:color="auto" w:fill="auto"/>
        <w:tabs>
          <w:tab w:val="left" w:pos="1466"/>
        </w:tabs>
        <w:spacing w:after="0" w:line="331" w:lineRule="exact"/>
        <w:ind w:left="220" w:firstLine="720"/>
        <w:jc w:val="both"/>
      </w:pPr>
      <w:r>
        <w:t>Инструкция о порядке технического расследования причин</w:t>
      </w:r>
    </w:p>
    <w:p w:rsidR="00B018D6" w:rsidRDefault="004E23B0">
      <w:pPr>
        <w:pStyle w:val="20"/>
        <w:shd w:val="clear" w:color="auto" w:fill="auto"/>
        <w:tabs>
          <w:tab w:val="left" w:pos="2462"/>
          <w:tab w:val="left" w:pos="2913"/>
          <w:tab w:val="left" w:pos="5092"/>
          <w:tab w:val="left" w:pos="6743"/>
          <w:tab w:val="left" w:pos="8620"/>
        </w:tabs>
        <w:spacing w:after="0" w:line="331" w:lineRule="exact"/>
        <w:ind w:left="220" w:right="220"/>
        <w:jc w:val="both"/>
      </w:pPr>
      <w:r>
        <w:t>аварий и инцидентов, а также их учета, утвержденная постановлением Министерства</w:t>
      </w:r>
      <w:r>
        <w:tab/>
        <w:t>по</w:t>
      </w:r>
      <w:r>
        <w:tab/>
        <w:t>чрезвычайным</w:t>
      </w:r>
      <w:r>
        <w:tab/>
        <w:t>ситуациям</w:t>
      </w:r>
      <w:r>
        <w:tab/>
        <w:t>Республики</w:t>
      </w:r>
      <w:r>
        <w:tab/>
        <w:t>Беларусь</w:t>
      </w:r>
    </w:p>
    <w:p w:rsidR="00B018D6" w:rsidRDefault="004E23B0">
      <w:pPr>
        <w:pStyle w:val="20"/>
        <w:shd w:val="clear" w:color="auto" w:fill="auto"/>
        <w:spacing w:after="1045" w:line="331" w:lineRule="exact"/>
        <w:ind w:left="220"/>
        <w:jc w:val="both"/>
      </w:pPr>
      <w:r>
        <w:t>от 12 июля 2016 г. № 36.</w:t>
      </w:r>
    </w:p>
    <w:p w:rsidR="00B018D6" w:rsidRDefault="004E23B0">
      <w:pPr>
        <w:pStyle w:val="20"/>
        <w:shd w:val="clear" w:color="auto" w:fill="auto"/>
        <w:spacing w:after="0" w:line="300" w:lineRule="exact"/>
        <w:ind w:left="220" w:firstLine="720"/>
        <w:jc w:val="both"/>
      </w:pPr>
      <w:r>
        <w:t>Перечень требований, предъявляемых к проверяемому субъекту</w:t>
      </w:r>
    </w:p>
    <w:p w:rsidR="00B018D6" w:rsidRDefault="004E23B0">
      <w:pPr>
        <w:pStyle w:val="20"/>
        <w:shd w:val="clear" w:color="auto" w:fill="auto"/>
        <w:spacing w:after="0" w:line="300" w:lineRule="exact"/>
        <w:ind w:left="20"/>
        <w:jc w:val="center"/>
      </w:pPr>
      <w:r>
        <w:t>(ОПО проверяемого субъекта)</w:t>
      </w:r>
    </w:p>
    <w:p w:rsidR="00240C85" w:rsidRPr="00240C85" w:rsidRDefault="00240C85" w:rsidP="00240C85">
      <w:pPr>
        <w:pStyle w:val="20"/>
        <w:shd w:val="clear" w:color="auto" w:fill="auto"/>
        <w:spacing w:after="0" w:line="300" w:lineRule="exact"/>
        <w:ind w:left="20"/>
        <w:jc w:val="right"/>
      </w:pPr>
      <w:r>
        <w:t>Таблица 2</w:t>
      </w:r>
    </w:p>
    <w:p w:rsidR="00240C85" w:rsidRDefault="00240C85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  <w:gridCol w:w="2386"/>
        <w:gridCol w:w="1690"/>
        <w:gridCol w:w="2002"/>
        <w:gridCol w:w="235"/>
        <w:gridCol w:w="230"/>
        <w:gridCol w:w="230"/>
        <w:gridCol w:w="240"/>
        <w:gridCol w:w="216"/>
        <w:gridCol w:w="206"/>
        <w:gridCol w:w="240"/>
        <w:gridCol w:w="235"/>
        <w:gridCol w:w="240"/>
        <w:gridCol w:w="221"/>
        <w:gridCol w:w="269"/>
        <w:gridCol w:w="235"/>
        <w:gridCol w:w="240"/>
        <w:gridCol w:w="235"/>
      </w:tblGrid>
      <w:tr w:rsidR="00240C85" w:rsidTr="00E31ABB">
        <w:trPr>
          <w:trHeight w:hRule="exact" w:val="1253"/>
          <w:jc w:val="center"/>
        </w:trPr>
        <w:tc>
          <w:tcPr>
            <w:tcW w:w="677" w:type="dxa"/>
            <w:vMerge w:val="restart"/>
            <w:shd w:val="clear" w:color="auto" w:fill="FFFFFF"/>
          </w:tcPr>
          <w:p w:rsidR="00240C85" w:rsidRDefault="00240C85" w:rsidP="00482650">
            <w:pPr>
              <w:pStyle w:val="20"/>
              <w:shd w:val="clear" w:color="auto" w:fill="auto"/>
              <w:spacing w:after="60" w:line="220" w:lineRule="exact"/>
              <w:ind w:left="260"/>
            </w:pPr>
            <w:r>
              <w:rPr>
                <w:rStyle w:val="211pt"/>
              </w:rPr>
              <w:t>№</w:t>
            </w:r>
          </w:p>
          <w:p w:rsidR="00240C85" w:rsidRDefault="00240C85" w:rsidP="00482650">
            <w:pPr>
              <w:pStyle w:val="20"/>
              <w:shd w:val="clear" w:color="auto" w:fill="auto"/>
              <w:spacing w:before="60" w:after="0" w:line="220" w:lineRule="exact"/>
              <w:ind w:left="260"/>
            </w:pPr>
            <w:r>
              <w:rPr>
                <w:rStyle w:val="211pt"/>
              </w:rPr>
              <w:t>п/п</w:t>
            </w:r>
          </w:p>
        </w:tc>
        <w:tc>
          <w:tcPr>
            <w:tcW w:w="2386" w:type="dxa"/>
            <w:vMerge w:val="restart"/>
            <w:shd w:val="clear" w:color="auto" w:fill="FFFFFF"/>
            <w:vAlign w:val="center"/>
          </w:tcPr>
          <w:p w:rsidR="00240C85" w:rsidRDefault="00240C85" w:rsidP="007C0493">
            <w:pPr>
              <w:pStyle w:val="20"/>
              <w:shd w:val="clear" w:color="auto" w:fill="auto"/>
              <w:spacing w:after="60" w:line="220" w:lineRule="exact"/>
              <w:ind w:left="360"/>
              <w:jc w:val="center"/>
            </w:pPr>
            <w:r>
              <w:rPr>
                <w:rStyle w:val="211pt"/>
              </w:rPr>
              <w:t>Предъявляемые</w:t>
            </w:r>
            <w:r w:rsidR="007C0493">
              <w:rPr>
                <w:rStyle w:val="211pt"/>
                <w:lang w:val="en-US"/>
              </w:rPr>
              <w:t xml:space="preserve"> </w:t>
            </w:r>
            <w:r>
              <w:rPr>
                <w:rStyle w:val="211pt"/>
              </w:rPr>
              <w:t>требования</w:t>
            </w:r>
          </w:p>
        </w:tc>
        <w:tc>
          <w:tcPr>
            <w:tcW w:w="1690" w:type="dxa"/>
            <w:vMerge w:val="restart"/>
            <w:shd w:val="clear" w:color="auto" w:fill="FFFFFF"/>
            <w:vAlign w:val="center"/>
          </w:tcPr>
          <w:p w:rsidR="00240C85" w:rsidRDefault="00240C85" w:rsidP="007C0493">
            <w:pPr>
              <w:pStyle w:val="20"/>
              <w:shd w:val="clear" w:color="auto" w:fill="auto"/>
              <w:spacing w:after="0" w:line="288" w:lineRule="exact"/>
              <w:ind w:left="140"/>
              <w:jc w:val="center"/>
            </w:pPr>
            <w:r>
              <w:rPr>
                <w:rStyle w:val="211pt"/>
              </w:rPr>
              <w:t>Структурные</w:t>
            </w:r>
            <w:r w:rsidR="007C0493" w:rsidRPr="007C0493">
              <w:rPr>
                <w:rStyle w:val="211pt"/>
              </w:rPr>
              <w:t xml:space="preserve"> </w:t>
            </w:r>
            <w:r>
              <w:rPr>
                <w:rStyle w:val="211pt"/>
              </w:rPr>
              <w:t>элементы</w:t>
            </w:r>
            <w:r w:rsidR="007C0493" w:rsidRPr="007C0493">
              <w:rPr>
                <w:rStyle w:val="211pt"/>
              </w:rPr>
              <w:t xml:space="preserve"> </w:t>
            </w:r>
            <w:r>
              <w:rPr>
                <w:rStyle w:val="211pt"/>
              </w:rPr>
              <w:t>нормативных</w:t>
            </w:r>
            <w:r w:rsidR="007C0493" w:rsidRPr="007C0493">
              <w:rPr>
                <w:rStyle w:val="211pt"/>
              </w:rPr>
              <w:t xml:space="preserve"> </w:t>
            </w:r>
            <w:r>
              <w:rPr>
                <w:rStyle w:val="211pt"/>
              </w:rPr>
              <w:t>правовых</w:t>
            </w:r>
            <w:r w:rsidR="007C0493" w:rsidRPr="007C0493">
              <w:rPr>
                <w:rStyle w:val="211pt"/>
              </w:rPr>
              <w:t xml:space="preserve"> </w:t>
            </w:r>
            <w:r>
              <w:rPr>
                <w:rStyle w:val="211pt"/>
              </w:rPr>
              <w:t>актов</w:t>
            </w:r>
          </w:p>
        </w:tc>
        <w:tc>
          <w:tcPr>
            <w:tcW w:w="2002" w:type="dxa"/>
            <w:vMerge w:val="restart"/>
            <w:shd w:val="clear" w:color="auto" w:fill="FFFFFF"/>
            <w:vAlign w:val="center"/>
          </w:tcPr>
          <w:p w:rsidR="00240C85" w:rsidRDefault="00240C85" w:rsidP="00482650">
            <w:pPr>
              <w:pStyle w:val="20"/>
              <w:shd w:val="clear" w:color="auto" w:fill="auto"/>
              <w:spacing w:after="0" w:line="298" w:lineRule="exact"/>
              <w:jc w:val="center"/>
            </w:pPr>
            <w:r>
              <w:rPr>
                <w:rStyle w:val="211pt"/>
              </w:rPr>
              <w:t>Сведения о выполнении проверяемым субъектом требований</w:t>
            </w:r>
          </w:p>
        </w:tc>
        <w:tc>
          <w:tcPr>
            <w:tcW w:w="3272" w:type="dxa"/>
            <w:gridSpan w:val="14"/>
            <w:shd w:val="clear" w:color="auto" w:fill="FFFFFF"/>
            <w:vAlign w:val="center"/>
          </w:tcPr>
          <w:p w:rsidR="00240C85" w:rsidRDefault="00240C85" w:rsidP="00482650">
            <w:pPr>
              <w:pStyle w:val="20"/>
              <w:shd w:val="clear" w:color="auto" w:fill="auto"/>
              <w:spacing w:after="0" w:line="298" w:lineRule="exact"/>
              <w:jc w:val="center"/>
            </w:pPr>
            <w:r>
              <w:rPr>
                <w:rStyle w:val="211pt"/>
              </w:rPr>
              <w:t>Условное обозначение ОПО в соответствии с таблицей 1</w:t>
            </w:r>
          </w:p>
        </w:tc>
      </w:tr>
      <w:tr w:rsidR="00240C85" w:rsidTr="00E31ABB">
        <w:trPr>
          <w:trHeight w:hRule="exact" w:val="552"/>
          <w:jc w:val="center"/>
        </w:trPr>
        <w:tc>
          <w:tcPr>
            <w:tcW w:w="677" w:type="dxa"/>
            <w:vMerge/>
            <w:shd w:val="clear" w:color="auto" w:fill="FFFFFF"/>
          </w:tcPr>
          <w:p w:rsidR="00240C85" w:rsidRDefault="00240C85" w:rsidP="00482650"/>
        </w:tc>
        <w:tc>
          <w:tcPr>
            <w:tcW w:w="2386" w:type="dxa"/>
            <w:vMerge/>
            <w:shd w:val="clear" w:color="auto" w:fill="FFFFFF"/>
            <w:vAlign w:val="center"/>
          </w:tcPr>
          <w:p w:rsidR="00240C85" w:rsidRDefault="00240C85" w:rsidP="00482650"/>
        </w:tc>
        <w:tc>
          <w:tcPr>
            <w:tcW w:w="1690" w:type="dxa"/>
            <w:vMerge/>
            <w:shd w:val="clear" w:color="auto" w:fill="FFFFFF"/>
            <w:vAlign w:val="center"/>
          </w:tcPr>
          <w:p w:rsidR="00240C85" w:rsidRDefault="00240C85" w:rsidP="00482650"/>
        </w:tc>
        <w:tc>
          <w:tcPr>
            <w:tcW w:w="2002" w:type="dxa"/>
            <w:vMerge/>
            <w:shd w:val="clear" w:color="auto" w:fill="FFFFFF"/>
            <w:vAlign w:val="center"/>
          </w:tcPr>
          <w:p w:rsidR="00240C85" w:rsidRDefault="00240C85" w:rsidP="00482650"/>
        </w:tc>
        <w:tc>
          <w:tcPr>
            <w:tcW w:w="235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 w:rsidRPr="00635129">
              <w:rPr>
                <w:rStyle w:val="211pt"/>
              </w:rPr>
              <w:t>А</w:t>
            </w:r>
          </w:p>
        </w:tc>
        <w:tc>
          <w:tcPr>
            <w:tcW w:w="230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>
              <w:rPr>
                <w:rStyle w:val="211pt"/>
              </w:rPr>
              <w:t>В</w:t>
            </w:r>
          </w:p>
        </w:tc>
        <w:tc>
          <w:tcPr>
            <w:tcW w:w="230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>
              <w:rPr>
                <w:rStyle w:val="211pt"/>
              </w:rPr>
              <w:t>С</w:t>
            </w:r>
          </w:p>
        </w:tc>
        <w:tc>
          <w:tcPr>
            <w:tcW w:w="240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 w:rsidRPr="00635129">
              <w:rPr>
                <w:rStyle w:val="211pt"/>
              </w:rPr>
              <w:t>D</w:t>
            </w:r>
          </w:p>
        </w:tc>
        <w:tc>
          <w:tcPr>
            <w:tcW w:w="216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 w:rsidRPr="00635129">
              <w:rPr>
                <w:rStyle w:val="211pt"/>
              </w:rPr>
              <w:t>Е</w:t>
            </w:r>
          </w:p>
        </w:tc>
        <w:tc>
          <w:tcPr>
            <w:tcW w:w="206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 w:rsidRPr="00635129">
              <w:rPr>
                <w:rStyle w:val="211pt"/>
              </w:rPr>
              <w:t>F</w:t>
            </w:r>
          </w:p>
        </w:tc>
        <w:tc>
          <w:tcPr>
            <w:tcW w:w="240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 w:rsidRPr="00635129">
              <w:rPr>
                <w:rStyle w:val="211pt"/>
              </w:rPr>
              <w:t>G</w:t>
            </w:r>
          </w:p>
        </w:tc>
        <w:tc>
          <w:tcPr>
            <w:tcW w:w="235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>
              <w:rPr>
                <w:rStyle w:val="211pt"/>
              </w:rPr>
              <w:t>H</w:t>
            </w:r>
          </w:p>
        </w:tc>
        <w:tc>
          <w:tcPr>
            <w:tcW w:w="240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>
              <w:rPr>
                <w:rStyle w:val="211pt"/>
              </w:rPr>
              <w:t>К</w:t>
            </w:r>
          </w:p>
        </w:tc>
        <w:tc>
          <w:tcPr>
            <w:tcW w:w="221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 w:rsidRPr="00635129">
              <w:rPr>
                <w:rStyle w:val="211pt"/>
              </w:rPr>
              <w:t>L</w:t>
            </w:r>
          </w:p>
        </w:tc>
        <w:tc>
          <w:tcPr>
            <w:tcW w:w="269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 w:rsidRPr="00635129">
              <w:rPr>
                <w:rStyle w:val="211pt"/>
              </w:rPr>
              <w:t>M</w:t>
            </w:r>
          </w:p>
        </w:tc>
        <w:tc>
          <w:tcPr>
            <w:tcW w:w="235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 w:rsidRPr="00635129">
              <w:rPr>
                <w:rStyle w:val="211pt"/>
              </w:rPr>
              <w:t>N</w:t>
            </w:r>
          </w:p>
        </w:tc>
        <w:tc>
          <w:tcPr>
            <w:tcW w:w="240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 w:rsidRPr="00635129">
              <w:rPr>
                <w:rStyle w:val="211pt"/>
              </w:rPr>
              <w:t>O</w:t>
            </w:r>
          </w:p>
        </w:tc>
        <w:tc>
          <w:tcPr>
            <w:tcW w:w="235" w:type="dxa"/>
            <w:shd w:val="clear" w:color="auto" w:fill="FFFFFF"/>
            <w:vAlign w:val="center"/>
          </w:tcPr>
          <w:p w:rsidR="00240C85" w:rsidRPr="00635129" w:rsidRDefault="00240C85" w:rsidP="00482650">
            <w:pPr>
              <w:pStyle w:val="20"/>
              <w:shd w:val="clear" w:color="auto" w:fill="auto"/>
              <w:spacing w:after="0" w:line="220" w:lineRule="exact"/>
              <w:rPr>
                <w:rStyle w:val="211pt"/>
              </w:rPr>
            </w:pPr>
            <w:r w:rsidRPr="00635129">
              <w:rPr>
                <w:rStyle w:val="211pt"/>
              </w:rPr>
              <w:t>P</w:t>
            </w:r>
          </w:p>
        </w:tc>
      </w:tr>
      <w:tr w:rsidR="00240C85" w:rsidTr="00E31ABB">
        <w:trPr>
          <w:trHeight w:hRule="exact" w:val="552"/>
          <w:jc w:val="center"/>
        </w:trPr>
        <w:tc>
          <w:tcPr>
            <w:tcW w:w="677" w:type="dxa"/>
            <w:vMerge w:val="restart"/>
            <w:shd w:val="clear" w:color="auto" w:fill="FFFFFF"/>
          </w:tcPr>
          <w:p w:rsidR="00240C85" w:rsidRDefault="00A44439" w:rsidP="00482650">
            <w:pPr>
              <w:pStyle w:val="20"/>
              <w:shd w:val="clear" w:color="auto" w:fill="auto"/>
              <w:spacing w:after="0" w:line="220" w:lineRule="exact"/>
            </w:pPr>
            <w:r w:rsidRPr="00442307">
              <w:rPr>
                <w:sz w:val="24"/>
                <w:szCs w:val="24"/>
              </w:rPr>
              <w:t>{#result5}{num_que}</w:t>
            </w:r>
            <w:r w:rsidR="00240C85">
              <w:rPr>
                <w:rStyle w:val="211pt"/>
              </w:rPr>
              <w:t>.</w:t>
            </w:r>
          </w:p>
        </w:tc>
        <w:tc>
          <w:tcPr>
            <w:tcW w:w="2386" w:type="dxa"/>
            <w:vMerge w:val="restart"/>
            <w:shd w:val="clear" w:color="auto" w:fill="FFFFFF"/>
          </w:tcPr>
          <w:p w:rsidR="00240C85" w:rsidRDefault="00A44439" w:rsidP="00482650">
            <w:pPr>
              <w:pStyle w:val="20"/>
              <w:shd w:val="clear" w:color="auto" w:fill="auto"/>
              <w:spacing w:after="0" w:line="302" w:lineRule="exact"/>
              <w:jc w:val="both"/>
            </w:pPr>
            <w:r w:rsidRPr="00442307">
              <w:rPr>
                <w:sz w:val="24"/>
                <w:szCs w:val="24"/>
              </w:rPr>
              <w:t>{que}</w:t>
            </w:r>
          </w:p>
        </w:tc>
        <w:tc>
          <w:tcPr>
            <w:tcW w:w="1690" w:type="dxa"/>
            <w:vMerge w:val="restart"/>
            <w:shd w:val="clear" w:color="auto" w:fill="FFFFFF"/>
          </w:tcPr>
          <w:p w:rsidR="00240C85" w:rsidRDefault="00A44439" w:rsidP="00482650">
            <w:pPr>
              <w:pStyle w:val="20"/>
              <w:shd w:val="clear" w:color="auto" w:fill="auto"/>
              <w:spacing w:after="0" w:line="298" w:lineRule="exact"/>
              <w:ind w:left="140"/>
            </w:pPr>
            <w:r w:rsidRPr="00FA42D9">
              <w:rPr>
                <w:sz w:val="20"/>
                <w:szCs w:val="20"/>
              </w:rPr>
              <w:t>{short_tnpa}</w:t>
            </w:r>
          </w:p>
        </w:tc>
        <w:tc>
          <w:tcPr>
            <w:tcW w:w="2002" w:type="dxa"/>
            <w:shd w:val="clear" w:color="auto" w:fill="FFFFFF"/>
            <w:vAlign w:val="center"/>
          </w:tcPr>
          <w:p w:rsidR="00240C85" w:rsidRPr="00482650" w:rsidRDefault="00240C85" w:rsidP="00482650">
            <w:pPr>
              <w:pStyle w:val="20"/>
              <w:shd w:val="clear" w:color="auto" w:fill="auto"/>
              <w:spacing w:after="0" w:line="260" w:lineRule="exact"/>
              <w:rPr>
                <w:b/>
              </w:rPr>
            </w:pPr>
            <w:r w:rsidRPr="00482650">
              <w:rPr>
                <w:rStyle w:val="213pt"/>
                <w:b w:val="0"/>
              </w:rPr>
              <w:t>Да</w:t>
            </w:r>
          </w:p>
        </w:tc>
        <w:tc>
          <w:tcPr>
            <w:tcW w:w="235" w:type="dxa"/>
            <w:shd w:val="clear" w:color="auto" w:fill="FFFFFF"/>
          </w:tcPr>
          <w:p w:rsidR="00240C85" w:rsidRDefault="00E8772B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a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30" w:type="dxa"/>
            <w:shd w:val="clear" w:color="auto" w:fill="FFFFFF"/>
          </w:tcPr>
          <w:p w:rsidR="00240C85" w:rsidRDefault="00E8772B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b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30" w:type="dxa"/>
            <w:shd w:val="clear" w:color="auto" w:fill="FFFFFF"/>
          </w:tcPr>
          <w:p w:rsidR="00240C85" w:rsidRDefault="00E8772B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c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40" w:type="dxa"/>
            <w:shd w:val="clear" w:color="auto" w:fill="FFFFFF"/>
          </w:tcPr>
          <w:p w:rsidR="00240C85" w:rsidRDefault="00E8772B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d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" w:type="dxa"/>
            <w:shd w:val="clear" w:color="auto" w:fill="FFFFFF"/>
          </w:tcPr>
          <w:p w:rsidR="00240C85" w:rsidRDefault="00E8772B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e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06" w:type="dxa"/>
            <w:shd w:val="clear" w:color="auto" w:fill="FFFFFF"/>
          </w:tcPr>
          <w:p w:rsidR="00240C85" w:rsidRDefault="00E8772B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f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40" w:type="dxa"/>
            <w:shd w:val="clear" w:color="auto" w:fill="FFFFFF"/>
          </w:tcPr>
          <w:p w:rsidR="00240C85" w:rsidRDefault="00145DC0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g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35" w:type="dxa"/>
            <w:shd w:val="clear" w:color="auto" w:fill="FFFFFF"/>
          </w:tcPr>
          <w:p w:rsidR="00240C85" w:rsidRDefault="00145DC0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h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40" w:type="dxa"/>
            <w:shd w:val="clear" w:color="auto" w:fill="FFFFFF"/>
          </w:tcPr>
          <w:p w:rsidR="00240C85" w:rsidRDefault="00145DC0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k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21" w:type="dxa"/>
            <w:shd w:val="clear" w:color="auto" w:fill="FFFFFF"/>
          </w:tcPr>
          <w:p w:rsidR="00240C85" w:rsidRDefault="00145DC0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l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" w:type="dxa"/>
            <w:shd w:val="clear" w:color="auto" w:fill="FFFFFF"/>
          </w:tcPr>
          <w:p w:rsidR="00240C85" w:rsidRDefault="00145DC0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m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35" w:type="dxa"/>
            <w:shd w:val="clear" w:color="auto" w:fill="FFFFFF"/>
          </w:tcPr>
          <w:p w:rsidR="00240C85" w:rsidRDefault="00145DC0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n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40" w:type="dxa"/>
            <w:shd w:val="clear" w:color="auto" w:fill="FFFFFF"/>
          </w:tcPr>
          <w:p w:rsidR="00240C85" w:rsidRDefault="00145DC0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o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35" w:type="dxa"/>
            <w:shd w:val="clear" w:color="auto" w:fill="FFFFFF"/>
          </w:tcPr>
          <w:p w:rsidR="00240C85" w:rsidRDefault="00145DC0" w:rsidP="00482650">
            <w:pPr>
              <w:rPr>
                <w:sz w:val="10"/>
                <w:szCs w:val="10"/>
              </w:rPr>
            </w:pPr>
            <w:r w:rsidRPr="00532751">
              <w:rPr>
                <w:rFonts w:ascii="Times New Roman" w:eastAsia="Times New Roman" w:hAnsi="Times New Roman" w:cs="Times New Roman"/>
              </w:rPr>
              <w:t>{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fl</w:t>
            </w:r>
            <w:r w:rsidRPr="00532751">
              <w:rPr>
                <w:rFonts w:ascii="Times New Roman" w:eastAsia="Times New Roman" w:hAnsi="Times New Roman" w:cs="Times New Roman"/>
              </w:rPr>
              <w:t>_</w:t>
            </w:r>
            <w:r w:rsidRPr="00532751">
              <w:rPr>
                <w:rFonts w:ascii="Times New Roman" w:eastAsia="Times New Roman" w:hAnsi="Times New Roman" w:cs="Times New Roman"/>
                <w:lang w:val="en-US"/>
              </w:rPr>
              <w:t>yes</w:t>
            </w:r>
            <w:r w:rsidRPr="00532751">
              <w:t>_</w:t>
            </w:r>
            <w:r>
              <w:rPr>
                <w:lang w:val="en-US"/>
              </w:rPr>
              <w:t>p</w:t>
            </w:r>
            <w:r w:rsidRPr="00532751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40C85" w:rsidTr="00E31ABB">
        <w:trPr>
          <w:trHeight w:hRule="exact" w:val="514"/>
          <w:jc w:val="center"/>
        </w:trPr>
        <w:tc>
          <w:tcPr>
            <w:tcW w:w="677" w:type="dxa"/>
            <w:vMerge/>
            <w:shd w:val="clear" w:color="auto" w:fill="FFFFFF"/>
          </w:tcPr>
          <w:p w:rsidR="00240C85" w:rsidRPr="00E8772B" w:rsidRDefault="00240C85" w:rsidP="00482650">
            <w:pPr>
              <w:rPr>
                <w:lang w:val="en-US"/>
              </w:rPr>
            </w:pPr>
          </w:p>
        </w:tc>
        <w:tc>
          <w:tcPr>
            <w:tcW w:w="2386" w:type="dxa"/>
            <w:vMerge/>
            <w:shd w:val="clear" w:color="auto" w:fill="FFFFFF"/>
          </w:tcPr>
          <w:p w:rsidR="00240C85" w:rsidRPr="00E8772B" w:rsidRDefault="00240C85" w:rsidP="00482650">
            <w:pPr>
              <w:rPr>
                <w:lang w:val="en-US"/>
              </w:rPr>
            </w:pPr>
          </w:p>
        </w:tc>
        <w:tc>
          <w:tcPr>
            <w:tcW w:w="1690" w:type="dxa"/>
            <w:vMerge/>
            <w:shd w:val="clear" w:color="auto" w:fill="FFFFFF"/>
          </w:tcPr>
          <w:p w:rsidR="00240C85" w:rsidRPr="00E8772B" w:rsidRDefault="00240C85" w:rsidP="00482650">
            <w:pPr>
              <w:rPr>
                <w:lang w:val="en-US"/>
              </w:rPr>
            </w:pPr>
          </w:p>
        </w:tc>
        <w:tc>
          <w:tcPr>
            <w:tcW w:w="2002" w:type="dxa"/>
            <w:shd w:val="clear" w:color="auto" w:fill="FFFFFF"/>
            <w:vAlign w:val="center"/>
          </w:tcPr>
          <w:p w:rsidR="00240C85" w:rsidRDefault="00240C85" w:rsidP="00482650">
            <w:pPr>
              <w:pStyle w:val="20"/>
              <w:shd w:val="clear" w:color="auto" w:fill="auto"/>
              <w:spacing w:after="0" w:line="220" w:lineRule="exact"/>
            </w:pPr>
            <w:r>
              <w:rPr>
                <w:rStyle w:val="211pt"/>
              </w:rPr>
              <w:t>Нет</w:t>
            </w: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16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06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21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69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</w:tr>
      <w:tr w:rsidR="00240C85" w:rsidTr="00E31ABB">
        <w:trPr>
          <w:trHeight w:hRule="exact" w:val="514"/>
          <w:jc w:val="center"/>
        </w:trPr>
        <w:tc>
          <w:tcPr>
            <w:tcW w:w="677" w:type="dxa"/>
            <w:vMerge/>
            <w:shd w:val="clear" w:color="auto" w:fill="FFFFFF"/>
          </w:tcPr>
          <w:p w:rsidR="00240C85" w:rsidRDefault="00240C85" w:rsidP="00482650"/>
        </w:tc>
        <w:tc>
          <w:tcPr>
            <w:tcW w:w="2386" w:type="dxa"/>
            <w:vMerge/>
            <w:shd w:val="clear" w:color="auto" w:fill="FFFFFF"/>
          </w:tcPr>
          <w:p w:rsidR="00240C85" w:rsidRDefault="00240C85" w:rsidP="00482650"/>
        </w:tc>
        <w:tc>
          <w:tcPr>
            <w:tcW w:w="1690" w:type="dxa"/>
            <w:vMerge/>
            <w:shd w:val="clear" w:color="auto" w:fill="FFFFFF"/>
          </w:tcPr>
          <w:p w:rsidR="00240C85" w:rsidRDefault="00240C85" w:rsidP="00482650"/>
        </w:tc>
        <w:tc>
          <w:tcPr>
            <w:tcW w:w="2002" w:type="dxa"/>
            <w:shd w:val="clear" w:color="auto" w:fill="FFFFFF"/>
          </w:tcPr>
          <w:p w:rsidR="00240C85" w:rsidRDefault="00240C85" w:rsidP="00482650">
            <w:pPr>
              <w:pStyle w:val="20"/>
              <w:shd w:val="clear" w:color="auto" w:fill="auto"/>
              <w:spacing w:after="0" w:line="220" w:lineRule="exact"/>
            </w:pPr>
            <w:r>
              <w:rPr>
                <w:rStyle w:val="211pt"/>
              </w:rPr>
              <w:t>Не требуется</w:t>
            </w: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16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06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21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69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</w:tr>
      <w:tr w:rsidR="00240C85" w:rsidTr="00E31ABB">
        <w:trPr>
          <w:trHeight w:hRule="exact" w:val="816"/>
          <w:jc w:val="center"/>
        </w:trPr>
        <w:tc>
          <w:tcPr>
            <w:tcW w:w="677" w:type="dxa"/>
            <w:vMerge/>
            <w:shd w:val="clear" w:color="auto" w:fill="FFFFFF"/>
          </w:tcPr>
          <w:p w:rsidR="00240C85" w:rsidRDefault="00240C85" w:rsidP="00482650"/>
        </w:tc>
        <w:tc>
          <w:tcPr>
            <w:tcW w:w="2386" w:type="dxa"/>
            <w:vMerge/>
            <w:shd w:val="clear" w:color="auto" w:fill="FFFFFF"/>
          </w:tcPr>
          <w:p w:rsidR="00240C85" w:rsidRDefault="00240C85" w:rsidP="00482650"/>
        </w:tc>
        <w:tc>
          <w:tcPr>
            <w:tcW w:w="1690" w:type="dxa"/>
            <w:vMerge/>
            <w:shd w:val="clear" w:color="auto" w:fill="FFFFFF"/>
          </w:tcPr>
          <w:p w:rsidR="00240C85" w:rsidRDefault="00240C85" w:rsidP="00482650"/>
        </w:tc>
        <w:tc>
          <w:tcPr>
            <w:tcW w:w="2002" w:type="dxa"/>
            <w:shd w:val="clear" w:color="auto" w:fill="FFFFFF"/>
          </w:tcPr>
          <w:p w:rsidR="00240C85" w:rsidRDefault="00240C85" w:rsidP="00482650">
            <w:pPr>
              <w:pStyle w:val="20"/>
              <w:shd w:val="clear" w:color="auto" w:fill="auto"/>
              <w:spacing w:after="120" w:line="220" w:lineRule="exact"/>
            </w:pPr>
            <w:r>
              <w:rPr>
                <w:rStyle w:val="211pt"/>
              </w:rPr>
              <w:t>Количественный</w:t>
            </w:r>
          </w:p>
          <w:p w:rsidR="00240C85" w:rsidRDefault="00240C85" w:rsidP="00482650">
            <w:pPr>
              <w:pStyle w:val="20"/>
              <w:shd w:val="clear" w:color="auto" w:fill="auto"/>
              <w:spacing w:before="120" w:after="0" w:line="220" w:lineRule="exact"/>
            </w:pPr>
            <w:r>
              <w:rPr>
                <w:rStyle w:val="211pt"/>
              </w:rPr>
              <w:t>показатель</w:t>
            </w: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16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06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21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69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40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  <w:tc>
          <w:tcPr>
            <w:tcW w:w="235" w:type="dxa"/>
            <w:shd w:val="clear" w:color="auto" w:fill="FFFFFF"/>
          </w:tcPr>
          <w:p w:rsidR="00240C85" w:rsidRDefault="00240C85" w:rsidP="00482650">
            <w:pPr>
              <w:rPr>
                <w:sz w:val="10"/>
                <w:szCs w:val="10"/>
              </w:rPr>
            </w:pPr>
          </w:p>
        </w:tc>
      </w:tr>
      <w:tr w:rsidR="00240C85" w:rsidTr="00E31ABB">
        <w:trPr>
          <w:trHeight w:hRule="exact" w:val="480"/>
          <w:jc w:val="center"/>
        </w:trPr>
        <w:tc>
          <w:tcPr>
            <w:tcW w:w="677" w:type="dxa"/>
            <w:vMerge/>
            <w:shd w:val="clear" w:color="auto" w:fill="FFFFFF"/>
          </w:tcPr>
          <w:p w:rsidR="00240C85" w:rsidRDefault="00240C85" w:rsidP="00482650"/>
        </w:tc>
        <w:tc>
          <w:tcPr>
            <w:tcW w:w="2386" w:type="dxa"/>
            <w:vMerge/>
            <w:shd w:val="clear" w:color="auto" w:fill="FFFFFF"/>
          </w:tcPr>
          <w:p w:rsidR="00240C85" w:rsidRDefault="00240C85" w:rsidP="00482650"/>
        </w:tc>
        <w:tc>
          <w:tcPr>
            <w:tcW w:w="1690" w:type="dxa"/>
            <w:vMerge/>
            <w:shd w:val="clear" w:color="auto" w:fill="FFFFFF"/>
          </w:tcPr>
          <w:p w:rsidR="00240C85" w:rsidRDefault="00240C85" w:rsidP="00482650"/>
        </w:tc>
        <w:tc>
          <w:tcPr>
            <w:tcW w:w="2002" w:type="dxa"/>
            <w:shd w:val="clear" w:color="auto" w:fill="FFFFFF"/>
          </w:tcPr>
          <w:p w:rsidR="00240C85" w:rsidRDefault="00240C85" w:rsidP="00482650">
            <w:pPr>
              <w:pStyle w:val="20"/>
              <w:shd w:val="clear" w:color="auto" w:fill="auto"/>
              <w:spacing w:after="0" w:line="220" w:lineRule="exact"/>
            </w:pPr>
            <w:r>
              <w:rPr>
                <w:rStyle w:val="211pt"/>
              </w:rPr>
              <w:t>Примечание</w:t>
            </w:r>
          </w:p>
        </w:tc>
        <w:tc>
          <w:tcPr>
            <w:tcW w:w="3272" w:type="dxa"/>
            <w:gridSpan w:val="14"/>
            <w:shd w:val="clear" w:color="auto" w:fill="FFFFFF"/>
          </w:tcPr>
          <w:p w:rsidR="00240C85" w:rsidRDefault="007C0493" w:rsidP="009956E5">
            <w:pPr>
              <w:rPr>
                <w:sz w:val="10"/>
                <w:szCs w:val="10"/>
              </w:rPr>
            </w:pPr>
            <w:r w:rsidRPr="00A44439">
              <w:rPr>
                <w:rStyle w:val="211pt"/>
                <w:rFonts w:eastAsia="Microsoft Sans Serif"/>
              </w:rPr>
              <w:t>{</w:t>
            </w:r>
            <w:r w:rsidRPr="00442307">
              <w:rPr>
                <w:rFonts w:ascii="Times New Roman" w:eastAsia="Times New Roman" w:hAnsi="Times New Roman" w:cs="Times New Roman"/>
              </w:rPr>
              <w:t>chl_comm</w:t>
            </w:r>
            <w:r w:rsidRPr="00A44439">
              <w:rPr>
                <w:rStyle w:val="211pt"/>
                <w:rFonts w:eastAsia="Microsoft Sans Serif"/>
              </w:rPr>
              <w:t>}</w:t>
            </w:r>
            <w:r w:rsidRPr="00EB7FB8">
              <w:rPr>
                <w:rStyle w:val="211pt"/>
                <w:rFonts w:eastAsia="Microsoft Sans Serif"/>
                <w:lang w:val="en-US"/>
              </w:rPr>
              <w:t>{</w:t>
            </w:r>
            <w:r>
              <w:rPr>
                <w:rStyle w:val="211pt"/>
                <w:rFonts w:eastAsia="Microsoft Sans Serif"/>
                <w:lang w:val="en-US"/>
              </w:rPr>
              <w:t>/</w:t>
            </w:r>
            <w:r w:rsidRPr="00442307">
              <w:rPr>
                <w:rFonts w:ascii="Times New Roman" w:eastAsia="Times New Roman" w:hAnsi="Times New Roman" w:cs="Times New Roman"/>
              </w:rPr>
              <w:t>result5</w:t>
            </w:r>
            <w:r w:rsidRPr="00EB7FB8">
              <w:rPr>
                <w:rStyle w:val="211pt"/>
                <w:rFonts w:eastAsia="Microsoft Sans Serif"/>
                <w:lang w:val="en-US"/>
              </w:rPr>
              <w:t>}</w:t>
            </w:r>
          </w:p>
        </w:tc>
      </w:tr>
    </w:tbl>
    <w:p w:rsidR="00635129" w:rsidRDefault="00635129" w:rsidP="00635129">
      <w:pPr>
        <w:rPr>
          <w:sz w:val="2"/>
          <w:szCs w:val="2"/>
        </w:rPr>
      </w:pPr>
    </w:p>
    <w:p w:rsidR="00635129" w:rsidRDefault="00D81610" w:rsidP="00635129">
      <w:pPr>
        <w:pStyle w:val="a8"/>
        <w:shd w:val="clear" w:color="auto" w:fill="auto"/>
        <w:spacing w:line="220" w:lineRule="exact"/>
        <w:ind w:firstLine="0"/>
        <w:rPr>
          <w:sz w:val="24"/>
          <w:szCs w:val="24"/>
          <w:lang w:val="en-US"/>
        </w:rPr>
      </w:pPr>
      <w:r w:rsidRPr="00532751">
        <w:rPr>
          <w:sz w:val="24"/>
          <w:szCs w:val="24"/>
        </w:rPr>
        <w:t>{</w:t>
      </w:r>
      <w:r w:rsidRPr="00532751">
        <w:rPr>
          <w:sz w:val="24"/>
          <w:szCs w:val="24"/>
          <w:lang w:val="en-US"/>
        </w:rPr>
        <w:t>fl</w:t>
      </w:r>
      <w:r w:rsidRPr="00532751">
        <w:rPr>
          <w:sz w:val="24"/>
          <w:szCs w:val="24"/>
        </w:rPr>
        <w:t>_</w:t>
      </w:r>
      <w:r w:rsidRPr="00532751">
        <w:rPr>
          <w:sz w:val="24"/>
          <w:szCs w:val="24"/>
          <w:lang w:val="en-US"/>
        </w:rPr>
        <w:t>yes</w:t>
      </w:r>
      <w:r w:rsidR="00532751" w:rsidRPr="00532751">
        <w:rPr>
          <w:sz w:val="24"/>
          <w:szCs w:val="24"/>
        </w:rPr>
        <w:t>_</w:t>
      </w:r>
      <w:r w:rsidR="00532751">
        <w:rPr>
          <w:sz w:val="24"/>
          <w:szCs w:val="24"/>
          <w:lang w:val="en-US"/>
        </w:rPr>
        <w:t>a</w:t>
      </w:r>
      <w:r w:rsidRPr="00532751">
        <w:rPr>
          <w:sz w:val="24"/>
          <w:szCs w:val="24"/>
        </w:rPr>
        <w:t>}</w:t>
      </w:r>
      <w:r w:rsidR="00532751" w:rsidRPr="00532751">
        <w:rPr>
          <w:sz w:val="24"/>
          <w:szCs w:val="24"/>
        </w:rPr>
        <w:t xml:space="preserve"> </w:t>
      </w:r>
      <w:r w:rsidR="00532751" w:rsidRPr="00532751">
        <w:rPr>
          <w:sz w:val="24"/>
          <w:szCs w:val="24"/>
        </w:rPr>
        <w:t>{</w:t>
      </w:r>
      <w:r w:rsidR="00532751" w:rsidRPr="00532751">
        <w:rPr>
          <w:sz w:val="24"/>
          <w:szCs w:val="24"/>
          <w:lang w:val="en-US"/>
        </w:rPr>
        <w:t>fl</w:t>
      </w:r>
      <w:r w:rsidR="00532751" w:rsidRPr="00532751">
        <w:rPr>
          <w:sz w:val="24"/>
          <w:szCs w:val="24"/>
        </w:rPr>
        <w:t>_</w:t>
      </w:r>
      <w:r w:rsidR="00532751" w:rsidRPr="00532751">
        <w:rPr>
          <w:sz w:val="24"/>
          <w:szCs w:val="24"/>
          <w:lang w:val="en-US"/>
        </w:rPr>
        <w:t>yes</w:t>
      </w:r>
      <w:r w:rsidR="00532751" w:rsidRPr="00532751">
        <w:rPr>
          <w:sz w:val="24"/>
          <w:szCs w:val="24"/>
        </w:rPr>
        <w:t>_</w:t>
      </w:r>
      <w:r w:rsidR="00532751">
        <w:rPr>
          <w:sz w:val="24"/>
          <w:szCs w:val="24"/>
          <w:lang w:val="en-US"/>
        </w:rPr>
        <w:t>b</w:t>
      </w:r>
      <w:r w:rsidR="00532751" w:rsidRPr="00532751">
        <w:rPr>
          <w:sz w:val="24"/>
          <w:szCs w:val="24"/>
        </w:rPr>
        <w:t>}</w:t>
      </w:r>
      <w:r w:rsidR="00532751" w:rsidRPr="00532751">
        <w:rPr>
          <w:sz w:val="24"/>
          <w:szCs w:val="24"/>
        </w:rPr>
        <w:t xml:space="preserve"> </w:t>
      </w:r>
      <w:r w:rsidR="00532751" w:rsidRPr="00532751">
        <w:rPr>
          <w:sz w:val="24"/>
          <w:szCs w:val="24"/>
        </w:rPr>
        <w:t>{</w:t>
      </w:r>
      <w:r w:rsidR="00532751" w:rsidRPr="00532751">
        <w:rPr>
          <w:sz w:val="24"/>
          <w:szCs w:val="24"/>
          <w:lang w:val="en-US"/>
        </w:rPr>
        <w:t>fl</w:t>
      </w:r>
      <w:r w:rsidR="00532751" w:rsidRPr="00532751">
        <w:rPr>
          <w:sz w:val="24"/>
          <w:szCs w:val="24"/>
        </w:rPr>
        <w:t>_</w:t>
      </w:r>
      <w:r w:rsidR="00532751" w:rsidRPr="00532751">
        <w:rPr>
          <w:sz w:val="24"/>
          <w:szCs w:val="24"/>
          <w:lang w:val="en-US"/>
        </w:rPr>
        <w:t>yes</w:t>
      </w:r>
      <w:r w:rsidR="00532751" w:rsidRPr="00532751">
        <w:rPr>
          <w:sz w:val="24"/>
          <w:szCs w:val="24"/>
        </w:rPr>
        <w:t>_</w:t>
      </w:r>
      <w:r w:rsidR="00532751">
        <w:rPr>
          <w:sz w:val="24"/>
          <w:szCs w:val="24"/>
          <w:lang w:val="en-US"/>
        </w:rPr>
        <w:t>c</w:t>
      </w:r>
      <w:r w:rsidR="00532751" w:rsidRPr="00532751">
        <w:rPr>
          <w:sz w:val="24"/>
          <w:szCs w:val="24"/>
        </w:rPr>
        <w:t>} {</w:t>
      </w:r>
      <w:r w:rsidR="00532751" w:rsidRPr="00532751">
        <w:rPr>
          <w:sz w:val="24"/>
          <w:szCs w:val="24"/>
          <w:lang w:val="en-US"/>
        </w:rPr>
        <w:t>fl</w:t>
      </w:r>
      <w:r w:rsidR="00532751" w:rsidRPr="00532751">
        <w:rPr>
          <w:sz w:val="24"/>
          <w:szCs w:val="24"/>
        </w:rPr>
        <w:t>_</w:t>
      </w:r>
      <w:r w:rsidR="00532751" w:rsidRPr="00532751">
        <w:rPr>
          <w:sz w:val="24"/>
          <w:szCs w:val="24"/>
          <w:lang w:val="en-US"/>
        </w:rPr>
        <w:t>yes</w:t>
      </w:r>
      <w:r w:rsidR="00532751" w:rsidRPr="00532751">
        <w:rPr>
          <w:sz w:val="24"/>
          <w:szCs w:val="24"/>
        </w:rPr>
        <w:t>_</w:t>
      </w:r>
      <w:r w:rsidR="00532751">
        <w:rPr>
          <w:sz w:val="24"/>
          <w:szCs w:val="24"/>
          <w:lang w:val="en-US"/>
        </w:rPr>
        <w:t>d</w:t>
      </w:r>
      <w:r w:rsidR="00532751" w:rsidRPr="00532751">
        <w:rPr>
          <w:sz w:val="24"/>
          <w:szCs w:val="24"/>
        </w:rPr>
        <w:t>}</w:t>
      </w:r>
      <w:r w:rsidR="00532751" w:rsidRPr="00532751">
        <w:rPr>
          <w:sz w:val="24"/>
          <w:szCs w:val="24"/>
        </w:rPr>
        <w:t xml:space="preserve"> </w:t>
      </w:r>
      <w:r w:rsidR="00532751" w:rsidRPr="00532751">
        <w:rPr>
          <w:sz w:val="24"/>
          <w:szCs w:val="24"/>
        </w:rPr>
        <w:t>{</w:t>
      </w:r>
      <w:r w:rsidR="00532751" w:rsidRPr="00532751">
        <w:rPr>
          <w:sz w:val="24"/>
          <w:szCs w:val="24"/>
          <w:lang w:val="en-US"/>
        </w:rPr>
        <w:t>fl</w:t>
      </w:r>
      <w:r w:rsidR="00532751" w:rsidRPr="00532751">
        <w:rPr>
          <w:sz w:val="24"/>
          <w:szCs w:val="24"/>
        </w:rPr>
        <w:t>_</w:t>
      </w:r>
      <w:r w:rsidR="00532751" w:rsidRPr="00532751">
        <w:rPr>
          <w:sz w:val="24"/>
          <w:szCs w:val="24"/>
          <w:lang w:val="en-US"/>
        </w:rPr>
        <w:t>yes</w:t>
      </w:r>
      <w:r w:rsidR="00532751" w:rsidRPr="00532751">
        <w:rPr>
          <w:sz w:val="24"/>
          <w:szCs w:val="24"/>
        </w:rPr>
        <w:t>_</w:t>
      </w:r>
      <w:r w:rsidR="00532751">
        <w:rPr>
          <w:sz w:val="24"/>
          <w:szCs w:val="24"/>
          <w:lang w:val="en-US"/>
        </w:rPr>
        <w:t>e</w:t>
      </w:r>
      <w:r w:rsidR="00532751" w:rsidRPr="00532751">
        <w:rPr>
          <w:sz w:val="24"/>
          <w:szCs w:val="24"/>
        </w:rPr>
        <w:t>} {</w:t>
      </w:r>
      <w:r w:rsidR="00532751" w:rsidRPr="00532751">
        <w:rPr>
          <w:sz w:val="24"/>
          <w:szCs w:val="24"/>
          <w:lang w:val="en-US"/>
        </w:rPr>
        <w:t>fl</w:t>
      </w:r>
      <w:r w:rsidR="00532751" w:rsidRPr="00532751">
        <w:rPr>
          <w:sz w:val="24"/>
          <w:szCs w:val="24"/>
        </w:rPr>
        <w:t>_</w:t>
      </w:r>
      <w:r w:rsidR="00532751" w:rsidRPr="00532751">
        <w:rPr>
          <w:sz w:val="24"/>
          <w:szCs w:val="24"/>
          <w:lang w:val="en-US"/>
        </w:rPr>
        <w:t>yes</w:t>
      </w:r>
      <w:r w:rsidR="00532751" w:rsidRPr="00532751">
        <w:rPr>
          <w:sz w:val="24"/>
          <w:szCs w:val="24"/>
        </w:rPr>
        <w:t>_</w:t>
      </w:r>
      <w:r w:rsidR="00532751">
        <w:rPr>
          <w:sz w:val="24"/>
          <w:szCs w:val="24"/>
          <w:lang w:val="en-US"/>
        </w:rPr>
        <w:t>f</w:t>
      </w:r>
      <w:r w:rsidR="00532751" w:rsidRPr="00532751">
        <w:rPr>
          <w:sz w:val="24"/>
          <w:szCs w:val="24"/>
        </w:rPr>
        <w:t>} {</w:t>
      </w:r>
      <w:r w:rsidR="00532751" w:rsidRPr="00532751">
        <w:rPr>
          <w:sz w:val="24"/>
          <w:szCs w:val="24"/>
          <w:lang w:val="en-US"/>
        </w:rPr>
        <w:t>fl</w:t>
      </w:r>
      <w:r w:rsidR="00532751" w:rsidRPr="00532751">
        <w:rPr>
          <w:sz w:val="24"/>
          <w:szCs w:val="24"/>
        </w:rPr>
        <w:t>_</w:t>
      </w:r>
      <w:r w:rsidR="00532751" w:rsidRPr="00532751">
        <w:rPr>
          <w:sz w:val="24"/>
          <w:szCs w:val="24"/>
          <w:lang w:val="en-US"/>
        </w:rPr>
        <w:t>yes</w:t>
      </w:r>
      <w:r w:rsidR="00532751" w:rsidRPr="00532751">
        <w:rPr>
          <w:sz w:val="24"/>
          <w:szCs w:val="24"/>
        </w:rPr>
        <w:t>_</w:t>
      </w:r>
      <w:r w:rsidR="00532751">
        <w:rPr>
          <w:sz w:val="24"/>
          <w:szCs w:val="24"/>
          <w:lang w:val="en-US"/>
        </w:rPr>
        <w:t>g</w:t>
      </w:r>
      <w:r w:rsidR="00532751" w:rsidRPr="00532751">
        <w:rPr>
          <w:sz w:val="24"/>
          <w:szCs w:val="24"/>
        </w:rPr>
        <w:t>} {</w:t>
      </w:r>
      <w:r w:rsidR="00532751" w:rsidRPr="00532751">
        <w:rPr>
          <w:sz w:val="24"/>
          <w:szCs w:val="24"/>
          <w:lang w:val="en-US"/>
        </w:rPr>
        <w:t>fl</w:t>
      </w:r>
      <w:r w:rsidR="00532751" w:rsidRPr="00532751">
        <w:rPr>
          <w:sz w:val="24"/>
          <w:szCs w:val="24"/>
        </w:rPr>
        <w:t>_</w:t>
      </w:r>
      <w:r w:rsidR="00532751" w:rsidRPr="00532751">
        <w:rPr>
          <w:sz w:val="24"/>
          <w:szCs w:val="24"/>
          <w:lang w:val="en-US"/>
        </w:rPr>
        <w:t>yes</w:t>
      </w:r>
      <w:r w:rsidR="00532751" w:rsidRPr="00532751">
        <w:rPr>
          <w:sz w:val="24"/>
          <w:szCs w:val="24"/>
        </w:rPr>
        <w:t>_</w:t>
      </w:r>
      <w:r w:rsidR="00532751">
        <w:rPr>
          <w:sz w:val="24"/>
          <w:szCs w:val="24"/>
          <w:lang w:val="en-US"/>
        </w:rPr>
        <w:t>h</w:t>
      </w:r>
      <w:r w:rsidR="00532751" w:rsidRPr="00532751">
        <w:rPr>
          <w:sz w:val="24"/>
          <w:szCs w:val="24"/>
        </w:rPr>
        <w:t>}</w:t>
      </w:r>
      <w:r w:rsidR="00E8772B" w:rsidRPr="00E8772B">
        <w:rPr>
          <w:sz w:val="24"/>
          <w:szCs w:val="24"/>
        </w:rPr>
        <w:t xml:space="preserve"> </w:t>
      </w:r>
      <w:r w:rsidR="00E8772B" w:rsidRPr="00532751">
        <w:rPr>
          <w:sz w:val="24"/>
          <w:szCs w:val="24"/>
        </w:rPr>
        <w:t>{</w:t>
      </w:r>
      <w:r w:rsidR="00E8772B" w:rsidRPr="00532751">
        <w:rPr>
          <w:sz w:val="24"/>
          <w:szCs w:val="24"/>
          <w:lang w:val="en-US"/>
        </w:rPr>
        <w:t>fl</w:t>
      </w:r>
      <w:r w:rsidR="00E8772B" w:rsidRPr="00532751">
        <w:rPr>
          <w:sz w:val="24"/>
          <w:szCs w:val="24"/>
        </w:rPr>
        <w:t>_</w:t>
      </w:r>
      <w:r w:rsidR="00E8772B" w:rsidRPr="00532751">
        <w:rPr>
          <w:sz w:val="24"/>
          <w:szCs w:val="24"/>
          <w:lang w:val="en-US"/>
        </w:rPr>
        <w:t>yes</w:t>
      </w:r>
      <w:r w:rsidR="00E8772B" w:rsidRPr="00532751">
        <w:rPr>
          <w:sz w:val="24"/>
          <w:szCs w:val="24"/>
        </w:rPr>
        <w:t>_</w:t>
      </w:r>
      <w:r w:rsidR="00E8772B">
        <w:rPr>
          <w:sz w:val="24"/>
          <w:szCs w:val="24"/>
          <w:lang w:val="en-US"/>
        </w:rPr>
        <w:t>k</w:t>
      </w:r>
      <w:r w:rsidR="00E8772B" w:rsidRPr="00532751">
        <w:rPr>
          <w:sz w:val="24"/>
          <w:szCs w:val="24"/>
        </w:rPr>
        <w:t>} {</w:t>
      </w:r>
      <w:r w:rsidR="00E8772B" w:rsidRPr="00532751">
        <w:rPr>
          <w:sz w:val="24"/>
          <w:szCs w:val="24"/>
          <w:lang w:val="en-US"/>
        </w:rPr>
        <w:t>fl</w:t>
      </w:r>
      <w:r w:rsidR="00E8772B" w:rsidRPr="00532751">
        <w:rPr>
          <w:sz w:val="24"/>
          <w:szCs w:val="24"/>
        </w:rPr>
        <w:t>_</w:t>
      </w:r>
      <w:r w:rsidR="00E8772B" w:rsidRPr="00532751">
        <w:rPr>
          <w:sz w:val="24"/>
          <w:szCs w:val="24"/>
          <w:lang w:val="en-US"/>
        </w:rPr>
        <w:t>yes</w:t>
      </w:r>
      <w:r w:rsidR="00E8772B" w:rsidRPr="00532751">
        <w:rPr>
          <w:sz w:val="24"/>
          <w:szCs w:val="24"/>
        </w:rPr>
        <w:t>_</w:t>
      </w:r>
      <w:r w:rsidR="00E8772B">
        <w:rPr>
          <w:sz w:val="24"/>
          <w:szCs w:val="24"/>
          <w:lang w:val="en-US"/>
        </w:rPr>
        <w:t>l</w:t>
      </w:r>
      <w:r w:rsidR="00E8772B" w:rsidRPr="00532751">
        <w:rPr>
          <w:sz w:val="24"/>
          <w:szCs w:val="24"/>
        </w:rPr>
        <w:t>} {</w:t>
      </w:r>
      <w:r w:rsidR="00E8772B" w:rsidRPr="00532751">
        <w:rPr>
          <w:sz w:val="24"/>
          <w:szCs w:val="24"/>
          <w:lang w:val="en-US"/>
        </w:rPr>
        <w:t>fl</w:t>
      </w:r>
      <w:r w:rsidR="00E8772B" w:rsidRPr="00532751">
        <w:rPr>
          <w:sz w:val="24"/>
          <w:szCs w:val="24"/>
        </w:rPr>
        <w:t>_</w:t>
      </w:r>
      <w:r w:rsidR="00E8772B" w:rsidRPr="00532751">
        <w:rPr>
          <w:sz w:val="24"/>
          <w:szCs w:val="24"/>
          <w:lang w:val="en-US"/>
        </w:rPr>
        <w:t>yes</w:t>
      </w:r>
      <w:r w:rsidR="00E8772B" w:rsidRPr="00532751">
        <w:rPr>
          <w:sz w:val="24"/>
          <w:szCs w:val="24"/>
        </w:rPr>
        <w:t>_</w:t>
      </w:r>
      <w:r w:rsidR="00E8772B">
        <w:rPr>
          <w:sz w:val="24"/>
          <w:szCs w:val="24"/>
          <w:lang w:val="en-US"/>
        </w:rPr>
        <w:t>m</w:t>
      </w:r>
      <w:r w:rsidR="00E8772B" w:rsidRPr="00532751">
        <w:rPr>
          <w:sz w:val="24"/>
          <w:szCs w:val="24"/>
        </w:rPr>
        <w:t>} {</w:t>
      </w:r>
      <w:r w:rsidR="00E8772B" w:rsidRPr="00532751">
        <w:rPr>
          <w:sz w:val="24"/>
          <w:szCs w:val="24"/>
          <w:lang w:val="en-US"/>
        </w:rPr>
        <w:t>fl</w:t>
      </w:r>
      <w:r w:rsidR="00E8772B" w:rsidRPr="00532751">
        <w:rPr>
          <w:sz w:val="24"/>
          <w:szCs w:val="24"/>
        </w:rPr>
        <w:t>_</w:t>
      </w:r>
      <w:r w:rsidR="00E8772B" w:rsidRPr="00532751">
        <w:rPr>
          <w:sz w:val="24"/>
          <w:szCs w:val="24"/>
          <w:lang w:val="en-US"/>
        </w:rPr>
        <w:t>yes</w:t>
      </w:r>
      <w:r w:rsidR="00E8772B" w:rsidRPr="00532751">
        <w:rPr>
          <w:sz w:val="24"/>
          <w:szCs w:val="24"/>
        </w:rPr>
        <w:t>_</w:t>
      </w:r>
      <w:r w:rsidR="00E8772B">
        <w:rPr>
          <w:sz w:val="24"/>
          <w:szCs w:val="24"/>
          <w:lang w:val="en-US"/>
        </w:rPr>
        <w:t>n</w:t>
      </w:r>
      <w:r w:rsidR="00E8772B" w:rsidRPr="00532751">
        <w:rPr>
          <w:sz w:val="24"/>
          <w:szCs w:val="24"/>
        </w:rPr>
        <w:t>} {</w:t>
      </w:r>
      <w:r w:rsidR="00E8772B" w:rsidRPr="00532751">
        <w:rPr>
          <w:sz w:val="24"/>
          <w:szCs w:val="24"/>
          <w:lang w:val="en-US"/>
        </w:rPr>
        <w:t>fl</w:t>
      </w:r>
      <w:r w:rsidR="00E8772B" w:rsidRPr="00532751">
        <w:rPr>
          <w:sz w:val="24"/>
          <w:szCs w:val="24"/>
        </w:rPr>
        <w:t>_</w:t>
      </w:r>
      <w:r w:rsidR="00E8772B" w:rsidRPr="00532751">
        <w:rPr>
          <w:sz w:val="24"/>
          <w:szCs w:val="24"/>
          <w:lang w:val="en-US"/>
        </w:rPr>
        <w:t>yes</w:t>
      </w:r>
      <w:r w:rsidR="00E8772B" w:rsidRPr="00532751">
        <w:rPr>
          <w:sz w:val="24"/>
          <w:szCs w:val="24"/>
        </w:rPr>
        <w:t>_</w:t>
      </w:r>
      <w:r w:rsidR="00E8772B">
        <w:rPr>
          <w:sz w:val="24"/>
          <w:szCs w:val="24"/>
          <w:lang w:val="en-US"/>
        </w:rPr>
        <w:t>o</w:t>
      </w:r>
      <w:r w:rsidR="00E8772B" w:rsidRPr="00532751">
        <w:rPr>
          <w:sz w:val="24"/>
          <w:szCs w:val="24"/>
        </w:rPr>
        <w:t>} {</w:t>
      </w:r>
      <w:r w:rsidR="00E8772B" w:rsidRPr="00532751">
        <w:rPr>
          <w:sz w:val="24"/>
          <w:szCs w:val="24"/>
          <w:lang w:val="en-US"/>
        </w:rPr>
        <w:t>fl</w:t>
      </w:r>
      <w:r w:rsidR="00E8772B" w:rsidRPr="00532751">
        <w:rPr>
          <w:sz w:val="24"/>
          <w:szCs w:val="24"/>
        </w:rPr>
        <w:t>_</w:t>
      </w:r>
      <w:r w:rsidR="00E8772B" w:rsidRPr="00532751">
        <w:rPr>
          <w:sz w:val="24"/>
          <w:szCs w:val="24"/>
          <w:lang w:val="en-US"/>
        </w:rPr>
        <w:t>yes</w:t>
      </w:r>
      <w:r w:rsidR="00E8772B" w:rsidRPr="00532751">
        <w:rPr>
          <w:sz w:val="24"/>
          <w:szCs w:val="24"/>
        </w:rPr>
        <w:t>_</w:t>
      </w:r>
      <w:r w:rsidR="00E8772B">
        <w:rPr>
          <w:sz w:val="24"/>
          <w:szCs w:val="24"/>
          <w:lang w:val="en-US"/>
        </w:rPr>
        <w:t>p</w:t>
      </w:r>
      <w:r w:rsidR="00E8772B" w:rsidRPr="00532751">
        <w:rPr>
          <w:sz w:val="24"/>
          <w:szCs w:val="24"/>
        </w:rPr>
        <w:t>}</w:t>
      </w:r>
    </w:p>
    <w:p w:rsidR="00145DC0" w:rsidRDefault="00145DC0" w:rsidP="00635129">
      <w:pPr>
        <w:pStyle w:val="a8"/>
        <w:shd w:val="clear" w:color="auto" w:fill="auto"/>
        <w:spacing w:line="220" w:lineRule="exact"/>
        <w:ind w:firstLine="0"/>
        <w:rPr>
          <w:sz w:val="24"/>
          <w:szCs w:val="24"/>
          <w:lang w:val="en-US"/>
        </w:rPr>
      </w:pPr>
    </w:p>
    <w:p w:rsidR="00145DC0" w:rsidRPr="00145DC0" w:rsidRDefault="00145DC0" w:rsidP="00635129">
      <w:pPr>
        <w:pStyle w:val="a8"/>
        <w:shd w:val="clear" w:color="auto" w:fill="auto"/>
        <w:spacing w:line="220" w:lineRule="exact"/>
        <w:ind w:firstLine="0"/>
        <w:rPr>
          <w:b/>
          <w:lang w:val="en-US"/>
        </w:rPr>
      </w:pPr>
      <w:r w:rsidRPr="00145DC0">
        <w:rPr>
          <w:sz w:val="24"/>
          <w:szCs w:val="24"/>
          <w:lang w:val="en-US"/>
        </w:rPr>
        <w:t>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no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a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no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b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no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no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d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no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e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no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f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no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g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no</w:t>
      </w:r>
      <w:bookmarkStart w:id="0" w:name="_GoBack"/>
      <w:bookmarkEnd w:id="0"/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h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 w:rsidRPr="00532751">
        <w:rPr>
          <w:sz w:val="24"/>
          <w:szCs w:val="24"/>
          <w:lang w:val="en-US"/>
        </w:rPr>
        <w:t>yes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k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 w:rsidRPr="00532751">
        <w:rPr>
          <w:sz w:val="24"/>
          <w:szCs w:val="24"/>
          <w:lang w:val="en-US"/>
        </w:rPr>
        <w:t>yes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l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 w:rsidRPr="00532751">
        <w:rPr>
          <w:sz w:val="24"/>
          <w:szCs w:val="24"/>
          <w:lang w:val="en-US"/>
        </w:rPr>
        <w:t>yes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 w:rsidRPr="00532751">
        <w:rPr>
          <w:sz w:val="24"/>
          <w:szCs w:val="24"/>
          <w:lang w:val="en-US"/>
        </w:rPr>
        <w:t>yes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 w:rsidRPr="00532751">
        <w:rPr>
          <w:sz w:val="24"/>
          <w:szCs w:val="24"/>
          <w:lang w:val="en-US"/>
        </w:rPr>
        <w:t>yes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o</w:t>
      </w:r>
      <w:r w:rsidRPr="00145DC0">
        <w:rPr>
          <w:sz w:val="24"/>
          <w:szCs w:val="24"/>
          <w:lang w:val="en-US"/>
        </w:rPr>
        <w:t>} {</w:t>
      </w:r>
      <w:r w:rsidRPr="00532751">
        <w:rPr>
          <w:sz w:val="24"/>
          <w:szCs w:val="24"/>
          <w:lang w:val="en-US"/>
        </w:rPr>
        <w:t>fl</w:t>
      </w:r>
      <w:r w:rsidRPr="00145DC0">
        <w:rPr>
          <w:sz w:val="24"/>
          <w:szCs w:val="24"/>
          <w:lang w:val="en-US"/>
        </w:rPr>
        <w:t>_</w:t>
      </w:r>
      <w:r w:rsidRPr="00532751">
        <w:rPr>
          <w:sz w:val="24"/>
          <w:szCs w:val="24"/>
          <w:lang w:val="en-US"/>
        </w:rPr>
        <w:t>yes</w:t>
      </w:r>
      <w:r w:rsidRPr="00145D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</w:t>
      </w:r>
      <w:r w:rsidRPr="00145DC0">
        <w:rPr>
          <w:sz w:val="24"/>
          <w:szCs w:val="24"/>
          <w:lang w:val="en-US"/>
        </w:rPr>
        <w:t>}</w:t>
      </w:r>
    </w:p>
    <w:p w:rsidR="00635129" w:rsidRPr="00145DC0" w:rsidRDefault="00635129" w:rsidP="00635129">
      <w:pPr>
        <w:pStyle w:val="a8"/>
        <w:shd w:val="clear" w:color="auto" w:fill="auto"/>
        <w:spacing w:line="220" w:lineRule="exact"/>
        <w:ind w:firstLine="0"/>
        <w:rPr>
          <w:lang w:val="en-US"/>
        </w:rPr>
      </w:pPr>
    </w:p>
    <w:p w:rsidR="00240C85" w:rsidRPr="00240C85" w:rsidRDefault="00240C85" w:rsidP="00240C85">
      <w:pPr>
        <w:pStyle w:val="a8"/>
        <w:shd w:val="clear" w:color="auto" w:fill="auto"/>
        <w:spacing w:line="220" w:lineRule="exact"/>
        <w:ind w:firstLine="708"/>
      </w:pPr>
      <w:r>
        <w:t>______________________</w:t>
      </w:r>
    </w:p>
    <w:p w:rsidR="00635129" w:rsidRPr="00635129" w:rsidRDefault="00635129" w:rsidP="00635129">
      <w:pPr>
        <w:pStyle w:val="50"/>
        <w:shd w:val="clear" w:color="auto" w:fill="auto"/>
        <w:ind w:left="240" w:right="600" w:firstLine="680"/>
        <w:rPr>
          <w:b w:val="0"/>
        </w:rPr>
      </w:pPr>
      <w:r w:rsidRPr="00635129">
        <w:rPr>
          <w:b w:val="0"/>
          <w:vertAlign w:val="superscript"/>
        </w:rPr>
        <w:t>1</w:t>
      </w:r>
      <w:r w:rsidRPr="00635129">
        <w:rPr>
          <w:b w:val="0"/>
        </w:rPr>
        <w:t>Закон Республики Беларусь «О промышленной безопасности».</w:t>
      </w:r>
    </w:p>
    <w:p w:rsidR="00635129" w:rsidRPr="00240C85" w:rsidRDefault="00635129" w:rsidP="00240C85">
      <w:pPr>
        <w:pStyle w:val="50"/>
        <w:shd w:val="clear" w:color="auto" w:fill="auto"/>
        <w:ind w:left="240" w:right="600" w:firstLine="680"/>
        <w:rPr>
          <w:b w:val="0"/>
        </w:rPr>
      </w:pPr>
      <w:r w:rsidRPr="00240C85">
        <w:rPr>
          <w:b w:val="0"/>
          <w:vertAlign w:val="superscript"/>
        </w:rPr>
        <w:t>2</w:t>
      </w:r>
      <w:r w:rsidRPr="00240C85">
        <w:rPr>
          <w:b w:val="0"/>
        </w:rPr>
        <w:t>Положение о порядке регистрации опасных производственных объектов.</w:t>
      </w:r>
    </w:p>
    <w:p w:rsidR="00635129" w:rsidRPr="00635129" w:rsidRDefault="00635129" w:rsidP="00635129">
      <w:pPr>
        <w:pStyle w:val="50"/>
        <w:shd w:val="clear" w:color="auto" w:fill="auto"/>
        <w:ind w:left="240" w:right="600" w:firstLine="680"/>
        <w:rPr>
          <w:b w:val="0"/>
        </w:rPr>
      </w:pPr>
      <w:r w:rsidRPr="00635129">
        <w:rPr>
          <w:b w:val="0"/>
          <w:vertAlign w:val="superscript"/>
        </w:rPr>
        <w:lastRenderedPageBreak/>
        <w:t>3</w:t>
      </w:r>
      <w:r w:rsidRPr="00635129">
        <w:rPr>
          <w:b w:val="0"/>
        </w:rPr>
        <w:t>Единый перечень административных процедур, осуществляемых государственными органами и иными организациями в отношении юридических лиц и индивидуальных предпринимателей.</w:t>
      </w:r>
    </w:p>
    <w:p w:rsidR="00635129" w:rsidRPr="00240C85" w:rsidRDefault="00635129" w:rsidP="00635129">
      <w:pPr>
        <w:pStyle w:val="50"/>
        <w:shd w:val="clear" w:color="auto" w:fill="auto"/>
        <w:ind w:left="240" w:right="600" w:firstLine="680"/>
        <w:rPr>
          <w:b w:val="0"/>
          <w:bCs w:val="0"/>
          <w:sz w:val="22"/>
          <w:szCs w:val="22"/>
        </w:rPr>
      </w:pPr>
      <w:r w:rsidRPr="00635129">
        <w:rPr>
          <w:b w:val="0"/>
          <w:vertAlign w:val="superscript"/>
        </w:rPr>
        <w:t>4</w:t>
      </w:r>
      <w:r w:rsidRPr="00240C85">
        <w:rPr>
          <w:b w:val="0"/>
          <w:bCs w:val="0"/>
          <w:sz w:val="22"/>
          <w:szCs w:val="22"/>
        </w:rPr>
        <w:t>Положение о порядке проведения идентификации опасных производственных</w:t>
      </w:r>
      <w:r w:rsidR="00240C85" w:rsidRPr="00240C85">
        <w:rPr>
          <w:b w:val="0"/>
          <w:bCs w:val="0"/>
          <w:sz w:val="22"/>
          <w:szCs w:val="22"/>
        </w:rPr>
        <w:t xml:space="preserve"> </w:t>
      </w:r>
      <w:r w:rsidRPr="00240C85">
        <w:rPr>
          <w:b w:val="0"/>
          <w:bCs w:val="0"/>
          <w:sz w:val="22"/>
          <w:szCs w:val="22"/>
        </w:rPr>
        <w:t>объектов.</w:t>
      </w:r>
    </w:p>
    <w:p w:rsidR="00B018D6" w:rsidRPr="00635129" w:rsidRDefault="004E23B0">
      <w:pPr>
        <w:pStyle w:val="50"/>
        <w:shd w:val="clear" w:color="auto" w:fill="auto"/>
        <w:ind w:left="240" w:right="600" w:firstLine="680"/>
        <w:rPr>
          <w:b w:val="0"/>
        </w:rPr>
      </w:pPr>
      <w:r w:rsidRPr="00635129">
        <w:rPr>
          <w:b w:val="0"/>
          <w:vertAlign w:val="superscript"/>
        </w:rPr>
        <w:t>5</w:t>
      </w:r>
      <w:r w:rsidRPr="00635129">
        <w:rPr>
          <w:b w:val="0"/>
        </w:rPr>
        <w:t>Положение о порядке разработки, оформления и представления декларации промышленной безопасности, внесения в нее изменений и (или) дополнений и учета таких деклараций.</w:t>
      </w:r>
    </w:p>
    <w:p w:rsidR="00B018D6" w:rsidRPr="00635129" w:rsidRDefault="004E23B0">
      <w:pPr>
        <w:pStyle w:val="30"/>
        <w:shd w:val="clear" w:color="auto" w:fill="auto"/>
        <w:spacing w:before="0" w:after="0" w:line="264" w:lineRule="exact"/>
        <w:ind w:left="240" w:firstLine="680"/>
        <w:jc w:val="both"/>
      </w:pPr>
      <w:r w:rsidRPr="00635129">
        <w:rPr>
          <w:vertAlign w:val="superscript"/>
        </w:rPr>
        <w:t>6</w:t>
      </w:r>
      <w:r w:rsidRPr="00635129">
        <w:t>Положение о порядке проведения экспертизы промышленной безопасности.</w:t>
      </w:r>
    </w:p>
    <w:p w:rsidR="00B018D6" w:rsidRPr="00635129" w:rsidRDefault="00635129">
      <w:pPr>
        <w:pStyle w:val="30"/>
        <w:shd w:val="clear" w:color="auto" w:fill="auto"/>
        <w:spacing w:before="0" w:after="0" w:line="264" w:lineRule="exact"/>
        <w:ind w:left="240" w:right="600" w:firstLine="680"/>
        <w:jc w:val="both"/>
      </w:pPr>
      <w:r w:rsidRPr="00635129">
        <w:rPr>
          <w:vertAlign w:val="superscript"/>
        </w:rPr>
        <w:t>7</w:t>
      </w:r>
      <w:r w:rsidR="004E23B0" w:rsidRPr="00635129">
        <w:t>Инструкция о порядке подготовки и проверки знаний по вопросам промышленной безопасности.</w:t>
      </w:r>
    </w:p>
    <w:p w:rsidR="00B018D6" w:rsidRPr="00635129" w:rsidRDefault="00635129">
      <w:pPr>
        <w:pStyle w:val="30"/>
        <w:shd w:val="clear" w:color="auto" w:fill="auto"/>
        <w:spacing w:before="0" w:after="0" w:line="264" w:lineRule="exact"/>
        <w:ind w:left="240" w:right="600" w:firstLine="680"/>
        <w:jc w:val="both"/>
      </w:pPr>
      <w:r w:rsidRPr="00635129">
        <w:rPr>
          <w:vertAlign w:val="superscript"/>
        </w:rPr>
        <w:t>8</w:t>
      </w:r>
      <w:r w:rsidR="004E23B0" w:rsidRPr="00635129">
        <w:t>Инструкция о порядке создания и деятельности комиссий для проверки знаний по вопросам промышленной безопасности.</w:t>
      </w:r>
    </w:p>
    <w:p w:rsidR="00B018D6" w:rsidRPr="00635129" w:rsidRDefault="00635129">
      <w:pPr>
        <w:pStyle w:val="50"/>
        <w:shd w:val="clear" w:color="auto" w:fill="auto"/>
        <w:tabs>
          <w:tab w:val="left" w:pos="2415"/>
          <w:tab w:val="left" w:pos="2975"/>
          <w:tab w:val="left" w:pos="4128"/>
        </w:tabs>
        <w:spacing w:line="264" w:lineRule="exact"/>
        <w:ind w:left="240" w:firstLine="680"/>
        <w:rPr>
          <w:b w:val="0"/>
        </w:rPr>
      </w:pPr>
      <w:r w:rsidRPr="00635129">
        <w:rPr>
          <w:b w:val="0"/>
          <w:vertAlign w:val="superscript"/>
        </w:rPr>
        <w:t>9</w:t>
      </w:r>
      <w:r w:rsidR="004E23B0" w:rsidRPr="00635129">
        <w:rPr>
          <w:b w:val="0"/>
        </w:rPr>
        <w:t>Инструкция</w:t>
      </w:r>
      <w:r w:rsidR="004E23B0" w:rsidRPr="00635129">
        <w:rPr>
          <w:b w:val="0"/>
        </w:rPr>
        <w:tab/>
        <w:t>о</w:t>
      </w:r>
      <w:r w:rsidR="004E23B0" w:rsidRPr="00635129">
        <w:rPr>
          <w:b w:val="0"/>
        </w:rPr>
        <w:tab/>
        <w:t>порядке,</w:t>
      </w:r>
      <w:r w:rsidR="004E23B0" w:rsidRPr="00635129">
        <w:rPr>
          <w:b w:val="0"/>
        </w:rPr>
        <w:tab/>
        <w:t>сроках направления и сбора информации</w:t>
      </w:r>
    </w:p>
    <w:p w:rsidR="00B018D6" w:rsidRPr="00635129" w:rsidRDefault="004E23B0">
      <w:pPr>
        <w:pStyle w:val="50"/>
        <w:shd w:val="clear" w:color="auto" w:fill="auto"/>
        <w:spacing w:line="264" w:lineRule="exact"/>
        <w:ind w:left="240"/>
        <w:rPr>
          <w:b w:val="0"/>
        </w:rPr>
      </w:pPr>
      <w:r w:rsidRPr="00635129">
        <w:rPr>
          <w:b w:val="0"/>
        </w:rPr>
        <w:t>о возникновении аварии или инцидента.</w:t>
      </w:r>
    </w:p>
    <w:p w:rsidR="00B018D6" w:rsidRDefault="00635129">
      <w:pPr>
        <w:pStyle w:val="30"/>
        <w:shd w:val="clear" w:color="auto" w:fill="auto"/>
        <w:tabs>
          <w:tab w:val="left" w:pos="2440"/>
          <w:tab w:val="left" w:pos="2975"/>
          <w:tab w:val="left" w:pos="4128"/>
        </w:tabs>
        <w:spacing w:before="0" w:after="0" w:line="264" w:lineRule="exact"/>
        <w:ind w:left="240" w:firstLine="680"/>
        <w:jc w:val="both"/>
      </w:pPr>
      <w:r w:rsidRPr="00635129">
        <w:rPr>
          <w:vertAlign w:val="superscript"/>
        </w:rPr>
        <w:t>10</w:t>
      </w:r>
      <w:r w:rsidR="004E23B0">
        <w:t>Инструкция</w:t>
      </w:r>
      <w:r w:rsidR="004E23B0">
        <w:tab/>
        <w:t>о</w:t>
      </w:r>
      <w:r w:rsidR="004E23B0">
        <w:tab/>
        <w:t>порядке</w:t>
      </w:r>
      <w:r w:rsidR="004E23B0">
        <w:tab/>
        <w:t>технического расследования причин аварий</w:t>
      </w:r>
    </w:p>
    <w:p w:rsidR="00B018D6" w:rsidRDefault="004E23B0">
      <w:pPr>
        <w:pStyle w:val="30"/>
        <w:shd w:val="clear" w:color="auto" w:fill="auto"/>
        <w:spacing w:before="0" w:after="0" w:line="264" w:lineRule="exact"/>
        <w:ind w:left="240"/>
        <w:jc w:val="both"/>
      </w:pPr>
      <w:r>
        <w:t>и инцидентов, а также их учета.</w:t>
      </w:r>
    </w:p>
    <w:p w:rsidR="00B018D6" w:rsidRPr="00635129" w:rsidRDefault="00635129">
      <w:pPr>
        <w:pStyle w:val="50"/>
        <w:shd w:val="clear" w:color="auto" w:fill="auto"/>
        <w:spacing w:line="264" w:lineRule="exact"/>
        <w:ind w:left="240" w:firstLine="680"/>
        <w:rPr>
          <w:b w:val="0"/>
        </w:rPr>
      </w:pPr>
      <w:r w:rsidRPr="00635129">
        <w:rPr>
          <w:b w:val="0"/>
          <w:vertAlign w:val="superscript"/>
        </w:rPr>
        <w:t>11</w:t>
      </w:r>
      <w:r w:rsidR="004E23B0" w:rsidRPr="00635129">
        <w:rPr>
          <w:b w:val="0"/>
        </w:rPr>
        <w:t>Положение о страховой деятельности в Республике Беларусь.</w:t>
      </w:r>
    </w:p>
    <w:p w:rsidR="00B018D6" w:rsidRPr="00635129" w:rsidRDefault="004E23B0">
      <w:pPr>
        <w:pStyle w:val="50"/>
        <w:shd w:val="clear" w:color="auto" w:fill="auto"/>
        <w:spacing w:line="264" w:lineRule="exact"/>
        <w:ind w:left="240" w:firstLine="680"/>
        <w:rPr>
          <w:b w:val="0"/>
        </w:rPr>
      </w:pPr>
      <w:r w:rsidRPr="00635129">
        <w:rPr>
          <w:b w:val="0"/>
          <w:vertAlign w:val="superscript"/>
        </w:rPr>
        <w:t>12</w:t>
      </w:r>
      <w:r w:rsidRPr="00635129">
        <w:rPr>
          <w:b w:val="0"/>
        </w:rPr>
        <w:t>Закон Республики Беларусь «О магистральном трубопроводном транспорте».</w:t>
      </w:r>
    </w:p>
    <w:p w:rsidR="00B018D6" w:rsidRDefault="00635129" w:rsidP="00240C85">
      <w:pPr>
        <w:pStyle w:val="30"/>
        <w:shd w:val="clear" w:color="auto" w:fill="auto"/>
        <w:spacing w:before="0" w:after="0" w:line="240" w:lineRule="auto"/>
        <w:ind w:left="238" w:firstLine="680"/>
        <w:jc w:val="both"/>
      </w:pPr>
      <w:r>
        <w:rPr>
          <w:vertAlign w:val="superscript"/>
        </w:rPr>
        <w:t>1</w:t>
      </w:r>
      <w:r>
        <w:rPr>
          <w:vertAlign w:val="superscript"/>
          <w:lang w:val="en-US"/>
        </w:rPr>
        <w:t>3</w:t>
      </w:r>
      <w:r w:rsidR="004E23B0">
        <w:t>Правила охраны магистральных трубопроводов.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7117"/>
      </w:tblGrid>
      <w:tr w:rsidR="00635129" w:rsidRPr="00FC4389" w:rsidTr="00F00A12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35129" w:rsidRDefault="00635129" w:rsidP="00F00A12">
            <w:pPr>
              <w:pStyle w:val="newncpi0"/>
              <w:spacing w:line="276" w:lineRule="auto"/>
              <w:rPr>
                <w:lang w:val="en-US" w:eastAsia="en-US"/>
              </w:rPr>
            </w:pPr>
          </w:p>
          <w:p w:rsidR="00635129" w:rsidRPr="00FC4389" w:rsidRDefault="00635129" w:rsidP="00F00A12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>_________________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635129" w:rsidRPr="00FC4389" w:rsidRDefault="00635129" w:rsidP="00F00A12">
            <w:pPr>
              <w:pStyle w:val="ConsPlusNonformat"/>
              <w:rPr>
                <w:lang w:eastAsia="en-US"/>
              </w:rPr>
            </w:pP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user_1</w:t>
            </w: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 </w:t>
            </w: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dolj_user_1</w:t>
            </w: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</w:p>
        </w:tc>
      </w:tr>
      <w:tr w:rsidR="00635129" w:rsidRPr="00FC4389" w:rsidTr="00F00A12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35129" w:rsidRPr="00FC4389" w:rsidRDefault="00635129" w:rsidP="00F00A12">
            <w:pPr>
              <w:pStyle w:val="undline"/>
              <w:spacing w:line="276" w:lineRule="auto"/>
              <w:ind w:firstLine="845"/>
              <w:rPr>
                <w:sz w:val="24"/>
                <w:szCs w:val="24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(подпись)</w:t>
            </w:r>
            <w:r w:rsidRPr="00FC4389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35129" w:rsidRPr="00CA1C00" w:rsidRDefault="00635129" w:rsidP="00F00A12">
            <w:pPr>
              <w:pStyle w:val="table10"/>
              <w:spacing w:line="276" w:lineRule="auto"/>
              <w:jc w:val="both"/>
              <w:rPr>
                <w:sz w:val="28"/>
                <w:szCs w:val="28"/>
                <w:vertAlign w:val="superscript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(инициалы, фамилия, должность служащего лица, заполнившего чек-лист)</w:t>
            </w:r>
          </w:p>
        </w:tc>
      </w:tr>
      <w:tr w:rsidR="00635129" w:rsidRPr="00FC4389" w:rsidTr="00F00A12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35129" w:rsidRPr="00FC4389" w:rsidRDefault="00635129" w:rsidP="00F00A12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 xml:space="preserve">__ ____________ 20__ г.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35129" w:rsidRPr="00FC4389" w:rsidRDefault="00635129" w:rsidP="00F00A12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 w:rsidRPr="00FC4389">
              <w:rPr>
                <w:sz w:val="24"/>
                <w:szCs w:val="24"/>
                <w:lang w:eastAsia="en-US"/>
              </w:rPr>
              <w:t> </w:t>
            </w:r>
          </w:p>
        </w:tc>
      </w:tr>
      <w:tr w:rsidR="00635129" w:rsidRPr="00FC4389" w:rsidTr="00F00A12">
        <w:trPr>
          <w:trHeight w:val="645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35129" w:rsidRPr="00FC4389" w:rsidRDefault="00635129" w:rsidP="00F00A12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> </w:t>
            </w:r>
          </w:p>
          <w:p w:rsidR="00635129" w:rsidRPr="00FC4389" w:rsidRDefault="00635129" w:rsidP="00F00A12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>_________________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635129" w:rsidRPr="00FC4389" w:rsidRDefault="00635129" w:rsidP="00F00A12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 xml:space="preserve">{name_agent}  </w:t>
            </w:r>
            <w:r w:rsidRPr="007862FD">
              <w:rPr>
                <w:rFonts w:eastAsia="Times New Roman"/>
                <w:sz w:val="24"/>
                <w:szCs w:val="24"/>
                <w:u w:val="single"/>
                <w:lang w:val="en-US"/>
              </w:rPr>
              <w:t>{post_</w:t>
            </w:r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agent}</w:t>
            </w:r>
          </w:p>
        </w:tc>
      </w:tr>
      <w:tr w:rsidR="00635129" w:rsidRPr="00FC4389" w:rsidTr="00F00A12">
        <w:trPr>
          <w:trHeight w:val="215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35129" w:rsidRPr="00FC4389" w:rsidRDefault="00635129" w:rsidP="00F00A12">
            <w:pPr>
              <w:pStyle w:val="undline"/>
              <w:spacing w:line="276" w:lineRule="auto"/>
              <w:ind w:firstLine="845"/>
              <w:rPr>
                <w:sz w:val="24"/>
                <w:szCs w:val="24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35129" w:rsidRPr="00CA1C00" w:rsidRDefault="00635129" w:rsidP="00F00A12">
            <w:pPr>
              <w:pStyle w:val="table10"/>
              <w:jc w:val="both"/>
              <w:rPr>
                <w:sz w:val="28"/>
                <w:szCs w:val="28"/>
                <w:vertAlign w:val="superscript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(инициалы, фамилия, должность служащего представителя проверяемого субъекта)</w:t>
            </w:r>
          </w:p>
        </w:tc>
      </w:tr>
      <w:tr w:rsidR="00635129" w:rsidRPr="00FC4389" w:rsidTr="00F00A12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35129" w:rsidRPr="00FC4389" w:rsidRDefault="00635129" w:rsidP="00F00A12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 xml:space="preserve">__ ____________ 20__ г.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35129" w:rsidRPr="00FC4389" w:rsidRDefault="00635129" w:rsidP="00F00A12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 w:rsidRPr="00FC4389">
              <w:rPr>
                <w:sz w:val="24"/>
                <w:szCs w:val="24"/>
                <w:lang w:eastAsia="en-US"/>
              </w:rPr>
              <w:t> </w:t>
            </w:r>
          </w:p>
        </w:tc>
      </w:tr>
    </w:tbl>
    <w:p w:rsidR="00B018D6" w:rsidRDefault="004E23B0">
      <w:pPr>
        <w:pStyle w:val="20"/>
        <w:shd w:val="clear" w:color="auto" w:fill="auto"/>
        <w:spacing w:after="0" w:line="331" w:lineRule="exact"/>
        <w:ind w:left="240" w:firstLine="680"/>
        <w:jc w:val="both"/>
      </w:pPr>
      <w:r>
        <w:t>Пояснения по заполнению.</w:t>
      </w:r>
    </w:p>
    <w:p w:rsidR="00B018D6" w:rsidRDefault="004E23B0">
      <w:pPr>
        <w:pStyle w:val="20"/>
        <w:numPr>
          <w:ilvl w:val="0"/>
          <w:numId w:val="2"/>
        </w:numPr>
        <w:shd w:val="clear" w:color="auto" w:fill="auto"/>
        <w:tabs>
          <w:tab w:val="left" w:pos="1314"/>
        </w:tabs>
        <w:spacing w:after="0" w:line="331" w:lineRule="exact"/>
        <w:ind w:left="240" w:right="600" w:firstLine="680"/>
        <w:jc w:val="both"/>
      </w:pPr>
      <w:r>
        <w:t>В перечне требований, предъявляемых к проверяемому субъекту, проставляются следующие отметки:</w:t>
      </w:r>
    </w:p>
    <w:p w:rsidR="00B018D6" w:rsidRDefault="004E23B0">
      <w:pPr>
        <w:pStyle w:val="20"/>
        <w:shd w:val="clear" w:color="auto" w:fill="auto"/>
        <w:spacing w:after="0" w:line="331" w:lineRule="exact"/>
        <w:ind w:left="240" w:right="600" w:firstLine="680"/>
        <w:jc w:val="both"/>
      </w:pPr>
      <w:r>
        <w:t>в позиции «Да» проставляется отметка - если предъявляемое требование реализовано в полном объеме;</w:t>
      </w:r>
    </w:p>
    <w:p w:rsidR="00B018D6" w:rsidRDefault="004E23B0">
      <w:pPr>
        <w:pStyle w:val="20"/>
        <w:shd w:val="clear" w:color="auto" w:fill="auto"/>
        <w:spacing w:after="0" w:line="331" w:lineRule="exact"/>
        <w:ind w:left="240" w:right="600" w:firstLine="680"/>
        <w:jc w:val="both"/>
      </w:pPr>
      <w:r>
        <w:t>в позиции «Нет» проставляется отметка - если предъявляемое требование не реализовано или реализовано не в полном объеме;</w:t>
      </w:r>
    </w:p>
    <w:p w:rsidR="00B018D6" w:rsidRDefault="004E23B0">
      <w:pPr>
        <w:pStyle w:val="20"/>
        <w:shd w:val="clear" w:color="auto" w:fill="auto"/>
        <w:spacing w:after="0" w:line="331" w:lineRule="exact"/>
        <w:ind w:left="240" w:right="600" w:firstLine="680"/>
        <w:jc w:val="both"/>
      </w:pPr>
      <w:r>
        <w:t>в позиции «Не требуется» проставляется отметка - если предъявляемое требование не подлежит реализации проверяемым субъектом и (или) контролю (надзору) применительно к данному проверяемому субъекту;</w:t>
      </w:r>
    </w:p>
    <w:p w:rsidR="00B018D6" w:rsidRDefault="004E23B0">
      <w:pPr>
        <w:pStyle w:val="20"/>
        <w:shd w:val="clear" w:color="auto" w:fill="auto"/>
        <w:spacing w:after="0" w:line="331" w:lineRule="exact"/>
        <w:ind w:left="240" w:right="600" w:firstLine="680"/>
        <w:jc w:val="both"/>
      </w:pPr>
      <w:r>
        <w:t>в позиции «Количественный показатель» проставляется количественный показатель - если предъявляемое требование подлежит количественной оценке;</w:t>
      </w:r>
    </w:p>
    <w:p w:rsidR="00B018D6" w:rsidRDefault="004E23B0">
      <w:pPr>
        <w:pStyle w:val="20"/>
        <w:shd w:val="clear" w:color="auto" w:fill="auto"/>
        <w:spacing w:after="0" w:line="331" w:lineRule="exact"/>
        <w:ind w:left="240" w:right="600" w:firstLine="680"/>
        <w:jc w:val="both"/>
      </w:pPr>
      <w:r>
        <w:t>в позиции «Примечание» отражаются поясняющие записи - если предъявляемое требование реализовано не в полном объеме, и иные пояснения.</w:t>
      </w:r>
    </w:p>
    <w:p w:rsidR="00B018D6" w:rsidRDefault="004E23B0">
      <w:pPr>
        <w:pStyle w:val="20"/>
        <w:numPr>
          <w:ilvl w:val="0"/>
          <w:numId w:val="2"/>
        </w:numPr>
        <w:shd w:val="clear" w:color="auto" w:fill="auto"/>
        <w:tabs>
          <w:tab w:val="left" w:pos="1309"/>
        </w:tabs>
        <w:spacing w:after="0" w:line="331" w:lineRule="exact"/>
        <w:ind w:left="240" w:right="600" w:firstLine="680"/>
        <w:jc w:val="both"/>
      </w:pPr>
      <w:r>
        <w:t>В графе «Условное обозначение ОПО в соответствии с таблицей 1» таблицы 2 заполняются только те столбцы, которые отмечены в графе «Отметка о наличии» таблицы 1.</w:t>
      </w:r>
    </w:p>
    <w:sectPr w:rsidR="00B018D6">
      <w:headerReference w:type="default" r:id="rId9"/>
      <w:headerReference w:type="first" r:id="rId10"/>
      <w:pgSz w:w="11900" w:h="16840"/>
      <w:pgMar w:top="1078" w:right="189" w:bottom="1149" w:left="163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86A" w:rsidRDefault="0023086A">
      <w:r>
        <w:separator/>
      </w:r>
    </w:p>
  </w:endnote>
  <w:endnote w:type="continuationSeparator" w:id="0">
    <w:p w:rsidR="0023086A" w:rsidRDefault="0023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86A" w:rsidRDefault="0023086A"/>
  </w:footnote>
  <w:footnote w:type="continuationSeparator" w:id="0">
    <w:p w:rsidR="0023086A" w:rsidRDefault="002308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D1" w:rsidRDefault="00135D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4079240</wp:posOffset>
              </wp:positionH>
              <wp:positionV relativeFrom="page">
                <wp:posOffset>285750</wp:posOffset>
              </wp:positionV>
              <wp:extent cx="83185" cy="189865"/>
              <wp:effectExtent l="254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5DD1" w:rsidRDefault="00135DD1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40C85" w:rsidRPr="00240C85">
                            <w:rPr>
                              <w:rStyle w:val="a6"/>
                              <w:noProof/>
                            </w:rPr>
                            <w:t>5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1.2pt;margin-top:22.5pt;width:6.55pt;height:14.9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" filled="f" stroked="f">
              <v:textbox style="mso-fit-shape-to-text:t" inset="0,0,0,0">
                <w:txbxContent>
                  <w:p w:rsidR="00135DD1" w:rsidRDefault="00135DD1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40C85" w:rsidRPr="00240C85">
                      <w:rPr>
                        <w:rStyle w:val="a6"/>
                        <w:noProof/>
                      </w:rPr>
                      <w:t>5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D1" w:rsidRDefault="00135DD1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 wp14:anchorId="4857DDD1" wp14:editId="6DE564CD">
              <wp:simplePos x="0" y="0"/>
              <wp:positionH relativeFrom="page">
                <wp:posOffset>4046855</wp:posOffset>
              </wp:positionH>
              <wp:positionV relativeFrom="page">
                <wp:posOffset>441325</wp:posOffset>
              </wp:positionV>
              <wp:extent cx="165735" cy="189865"/>
              <wp:effectExtent l="0" t="3175" r="0" b="0"/>
              <wp:wrapNone/>
              <wp:docPr id="1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5DD1" w:rsidRDefault="00135DD1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45DC0" w:rsidRPr="00145DC0">
                            <w:rPr>
                              <w:rStyle w:val="a6"/>
                              <w:noProof/>
                            </w:rPr>
                            <w:t>7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7" type="#_x0000_t202" style="position:absolute;margin-left:318.65pt;margin-top:34.75pt;width:13.05pt;height:14.95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" filled="f" stroked="f">
              <v:textbox style="mso-fit-shape-to-text:t" inset="0,0,0,0">
                <w:txbxContent>
                  <w:p w:rsidR="00135DD1" w:rsidRDefault="00135DD1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145DC0" w:rsidRPr="00145DC0">
                      <w:rPr>
                        <w:rStyle w:val="a6"/>
                        <w:noProof/>
                      </w:rPr>
                      <w:t>7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D1" w:rsidRDefault="00135DD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0FF7"/>
    <w:multiLevelType w:val="multilevel"/>
    <w:tmpl w:val="6B9E01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B41F93"/>
    <w:multiLevelType w:val="multilevel"/>
    <w:tmpl w:val="ECA87D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D6"/>
    <w:rsid w:val="00135DD1"/>
    <w:rsid w:val="00145DC0"/>
    <w:rsid w:val="0023086A"/>
    <w:rsid w:val="00240C85"/>
    <w:rsid w:val="00482650"/>
    <w:rsid w:val="004E23B0"/>
    <w:rsid w:val="00532751"/>
    <w:rsid w:val="00635129"/>
    <w:rsid w:val="00700622"/>
    <w:rsid w:val="007C0493"/>
    <w:rsid w:val="0087522E"/>
    <w:rsid w:val="009956E5"/>
    <w:rsid w:val="00A44439"/>
    <w:rsid w:val="00B018D6"/>
    <w:rsid w:val="00D81610"/>
    <w:rsid w:val="00E31ABB"/>
    <w:rsid w:val="00E8772B"/>
    <w:rsid w:val="00EB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11pt">
    <w:name w:val="Основной текст (2) + 1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ArialNarrow12pt">
    <w:name w:val="Основной текст (2) + Arial Narrow;12 pt;Полужирный"/>
    <w:basedOn w:val="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LucidaSansUnicode10pt">
    <w:name w:val="Основной текст (2) + Lucida Sans Unicode;10 pt"/>
    <w:basedOn w:val="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Подпись к таблице (2)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12pt">
    <w:name w:val="Основной текст (2) + 12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ArialNarrow115pt">
    <w:name w:val="Основной текст (2) + Arial Narrow;11;5 pt;Полужирный"/>
    <w:basedOn w:val="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13pt">
    <w:name w:val="Основной текст (2) + 13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8pt">
    <w:name w:val="Основной текст (2) + 8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LucidaSansUnicode4pt">
    <w:name w:val="Основной текст (2) + Lucida Sans Unicode;4 pt"/>
    <w:basedOn w:val="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3Exact">
    <w:name w:val="Основной текст (3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Exact">
    <w:name w:val="Заголовок №1 Exact"/>
    <w:basedOn w:val="a0"/>
    <w:link w:val="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15pt">
    <w:name w:val="Основной текст (2) + 11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300" w:line="278" w:lineRule="exac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30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300" w:after="300" w:line="346" w:lineRule="exact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3">
    <w:name w:val="Подпись к таблице (2)"/>
    <w:basedOn w:val="a"/>
    <w:link w:val="2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1">
    <w:name w:val="Заголовок №1"/>
    <w:basedOn w:val="a"/>
    <w:link w:val="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  <w:ind w:firstLine="76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00" w:after="120" w:line="0" w:lineRule="atLeas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sPlusNormal">
    <w:name w:val="ConsPlusNormal"/>
    <w:rsid w:val="00135DD1"/>
    <w:pPr>
      <w:autoSpaceDE w:val="0"/>
      <w:autoSpaceDN w:val="0"/>
    </w:pPr>
    <w:rPr>
      <w:rFonts w:ascii="Calibri" w:eastAsia="Times New Roman" w:hAnsi="Calibri" w:cs="Calibri"/>
      <w:sz w:val="20"/>
      <w:szCs w:val="20"/>
      <w:lang w:bidi="ar-SA"/>
    </w:rPr>
  </w:style>
  <w:style w:type="paragraph" w:customStyle="1" w:styleId="ConsPlusNonformat">
    <w:name w:val="ConsPlusNonformat"/>
    <w:uiPriority w:val="99"/>
    <w:rsid w:val="00135DD1"/>
    <w:pPr>
      <w:autoSpaceDE w:val="0"/>
      <w:autoSpaceDN w:val="0"/>
    </w:pPr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table10">
    <w:name w:val="table10"/>
    <w:basedOn w:val="a"/>
    <w:rsid w:val="00635129"/>
    <w:pPr>
      <w:widowControl/>
    </w:pPr>
    <w:rPr>
      <w:rFonts w:ascii="Times New Roman" w:eastAsiaTheme="minorEastAsia" w:hAnsi="Times New Roman" w:cs="Times New Roman"/>
      <w:color w:val="auto"/>
      <w:sz w:val="20"/>
      <w:szCs w:val="20"/>
      <w:lang w:bidi="ar-SA"/>
    </w:rPr>
  </w:style>
  <w:style w:type="paragraph" w:customStyle="1" w:styleId="newncpi0">
    <w:name w:val="newncpi0"/>
    <w:basedOn w:val="a"/>
    <w:rsid w:val="00635129"/>
    <w:pPr>
      <w:widowControl/>
      <w:jc w:val="both"/>
    </w:pPr>
    <w:rPr>
      <w:rFonts w:ascii="Times New Roman" w:eastAsiaTheme="minorEastAsia" w:hAnsi="Times New Roman" w:cs="Times New Roman"/>
      <w:color w:val="auto"/>
      <w:lang w:bidi="ar-SA"/>
    </w:rPr>
  </w:style>
  <w:style w:type="paragraph" w:customStyle="1" w:styleId="undline">
    <w:name w:val="undline"/>
    <w:basedOn w:val="a"/>
    <w:rsid w:val="00635129"/>
    <w:pPr>
      <w:widowControl/>
      <w:jc w:val="both"/>
    </w:pPr>
    <w:rPr>
      <w:rFonts w:ascii="Times New Roman" w:eastAsiaTheme="minorEastAsia" w:hAnsi="Times New Roman" w:cs="Times New Roman"/>
      <w:color w:val="auto"/>
      <w:sz w:val="20"/>
      <w:szCs w:val="20"/>
      <w:lang w:bidi="ar-SA"/>
    </w:rPr>
  </w:style>
  <w:style w:type="paragraph" w:customStyle="1" w:styleId="ConsPlusCell">
    <w:name w:val="ConsPlusCell"/>
    <w:uiPriority w:val="99"/>
    <w:rsid w:val="007C0493"/>
    <w:pPr>
      <w:autoSpaceDE w:val="0"/>
      <w:autoSpaceDN w:val="0"/>
    </w:pPr>
    <w:rPr>
      <w:rFonts w:ascii="Courier New" w:eastAsia="Times New Roman" w:hAnsi="Courier New" w:cs="Courier New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11pt">
    <w:name w:val="Основной текст (2) + 1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ArialNarrow12pt">
    <w:name w:val="Основной текст (2) + Arial Narrow;12 pt;Полужирный"/>
    <w:basedOn w:val="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LucidaSansUnicode10pt">
    <w:name w:val="Основной текст (2) + Lucida Sans Unicode;10 pt"/>
    <w:basedOn w:val="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Подпись к таблице (2)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12pt">
    <w:name w:val="Основной текст (2) + 12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ArialNarrow115pt">
    <w:name w:val="Основной текст (2) + Arial Narrow;11;5 pt;Полужирный"/>
    <w:basedOn w:val="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13pt">
    <w:name w:val="Основной текст (2) + 13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8pt">
    <w:name w:val="Основной текст (2) + 8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LucidaSansUnicode4pt">
    <w:name w:val="Основной текст (2) + Lucida Sans Unicode;4 pt"/>
    <w:basedOn w:val="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3Exact">
    <w:name w:val="Основной текст (3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Exact">
    <w:name w:val="Заголовок №1 Exact"/>
    <w:basedOn w:val="a0"/>
    <w:link w:val="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15pt">
    <w:name w:val="Основной текст (2) + 11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300" w:line="278" w:lineRule="exac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30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300" w:after="300" w:line="346" w:lineRule="exact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3">
    <w:name w:val="Подпись к таблице (2)"/>
    <w:basedOn w:val="a"/>
    <w:link w:val="2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1">
    <w:name w:val="Заголовок №1"/>
    <w:basedOn w:val="a"/>
    <w:link w:val="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  <w:ind w:firstLine="76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00" w:after="120" w:line="0" w:lineRule="atLeas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sPlusNormal">
    <w:name w:val="ConsPlusNormal"/>
    <w:rsid w:val="00135DD1"/>
    <w:pPr>
      <w:autoSpaceDE w:val="0"/>
      <w:autoSpaceDN w:val="0"/>
    </w:pPr>
    <w:rPr>
      <w:rFonts w:ascii="Calibri" w:eastAsia="Times New Roman" w:hAnsi="Calibri" w:cs="Calibri"/>
      <w:sz w:val="20"/>
      <w:szCs w:val="20"/>
      <w:lang w:bidi="ar-SA"/>
    </w:rPr>
  </w:style>
  <w:style w:type="paragraph" w:customStyle="1" w:styleId="ConsPlusNonformat">
    <w:name w:val="ConsPlusNonformat"/>
    <w:uiPriority w:val="99"/>
    <w:rsid w:val="00135DD1"/>
    <w:pPr>
      <w:autoSpaceDE w:val="0"/>
      <w:autoSpaceDN w:val="0"/>
    </w:pPr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table10">
    <w:name w:val="table10"/>
    <w:basedOn w:val="a"/>
    <w:rsid w:val="00635129"/>
    <w:pPr>
      <w:widowControl/>
    </w:pPr>
    <w:rPr>
      <w:rFonts w:ascii="Times New Roman" w:eastAsiaTheme="minorEastAsia" w:hAnsi="Times New Roman" w:cs="Times New Roman"/>
      <w:color w:val="auto"/>
      <w:sz w:val="20"/>
      <w:szCs w:val="20"/>
      <w:lang w:bidi="ar-SA"/>
    </w:rPr>
  </w:style>
  <w:style w:type="paragraph" w:customStyle="1" w:styleId="newncpi0">
    <w:name w:val="newncpi0"/>
    <w:basedOn w:val="a"/>
    <w:rsid w:val="00635129"/>
    <w:pPr>
      <w:widowControl/>
      <w:jc w:val="both"/>
    </w:pPr>
    <w:rPr>
      <w:rFonts w:ascii="Times New Roman" w:eastAsiaTheme="minorEastAsia" w:hAnsi="Times New Roman" w:cs="Times New Roman"/>
      <w:color w:val="auto"/>
      <w:lang w:bidi="ar-SA"/>
    </w:rPr>
  </w:style>
  <w:style w:type="paragraph" w:customStyle="1" w:styleId="undline">
    <w:name w:val="undline"/>
    <w:basedOn w:val="a"/>
    <w:rsid w:val="00635129"/>
    <w:pPr>
      <w:widowControl/>
      <w:jc w:val="both"/>
    </w:pPr>
    <w:rPr>
      <w:rFonts w:ascii="Times New Roman" w:eastAsiaTheme="minorEastAsia" w:hAnsi="Times New Roman" w:cs="Times New Roman"/>
      <w:color w:val="auto"/>
      <w:sz w:val="20"/>
      <w:szCs w:val="20"/>
      <w:lang w:bidi="ar-SA"/>
    </w:rPr>
  </w:style>
  <w:style w:type="paragraph" w:customStyle="1" w:styleId="ConsPlusCell">
    <w:name w:val="ConsPlusCell"/>
    <w:uiPriority w:val="99"/>
    <w:rsid w:val="007C0493"/>
    <w:pPr>
      <w:autoSpaceDE w:val="0"/>
      <w:autoSpaceDN w:val="0"/>
    </w:pPr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Павлова Валентина Игоревна</dc:creator>
  <cp:lastModifiedBy>kur</cp:lastModifiedBy>
  <cp:revision>2</cp:revision>
  <dcterms:created xsi:type="dcterms:W3CDTF">2023-05-05T10:07:00Z</dcterms:created>
  <dcterms:modified xsi:type="dcterms:W3CDTF">2023-05-05T10:07:00Z</dcterms:modified>
</cp:coreProperties>
</file>