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olor w:val="0D9488"/>
          <w:sz w:val="72"/>
          <w:szCs w:val="72"/>
        </w:rPr>
        <w:t xml:space="preserve">HOSPEDY</w:t>
      </w:r>
    </w:p>
    <w:p>
      <w:pPr>
        <w:spacing w:before="200" w:after="100"/>
        <w:jc w:val="center"/>
      </w:pPr>
      <w:r>
        <w:rPr>
          <w:rFonts w:ascii="Arial" w:cs="Arial" w:eastAsia="Arial" w:hAnsi="Arial"/>
          <w:sz w:val="40"/>
          <w:szCs w:val="40"/>
        </w:rPr>
        <w:t xml:space="preserve">AI Blog Writer Knowledge Base</w:t>
      </w:r>
    </w:p>
    <w:p>
      <w:pPr>
        <w:spacing w:after="200"/>
        <w:jc w:val="center"/>
      </w:pPr>
      <w:r>
        <w:rPr>
          <w:rFonts w:ascii="Arial" w:cs="Arial" w:eastAsia="Arial" w:hAnsi="Arial"/>
          <w:color w:val="666666"/>
          <w:sz w:val="24"/>
          <w:szCs w:val="24"/>
        </w:rPr>
        <w:t xml:space="preserve">Complete reference for generating accurate, on-brand blog content</w:t>
      </w:r>
    </w:p>
    <w:p>
      <w:pPr>
        <w:shd w:fill="E6F7F5" w:val="clear"/>
        <w:spacing w:before="150" w:after="150"/>
        <w:ind w:left="200" w:right="200"/>
      </w:pPr>
      <w:r>
        <w:rPr>
          <w:rFonts w:ascii="Arial" w:cs="Arial" w:eastAsia="Arial" w:hAnsi="Arial"/>
          <w:color w:val="0D9488"/>
          <w:sz w:val="22"/>
          <w:szCs w:val="22"/>
        </w:rPr>
        <w:t xml:space="preserve">This document contains all the facts, data, and guidelines an AI needs to write accurate blog content for Hospedy. Use this as your single source of truth.</w:t>
      </w:r>
    </w:p>
    <w:p>
      <w:r>
        <w:br w:type="page"/>
      </w:r>
    </w:p>
    <w:p>
      <w:pPr>
        <w:pStyle w:val="Heading1"/>
        <w:spacing w:before="400" w:after="200"/>
      </w:pPr>
      <w:r>
        <w:rPr>
          <w:rFonts w:ascii="Arial" w:cs="Arial" w:eastAsia="Arial" w:hAnsi="Arial"/>
          <w:b/>
          <w:bCs/>
          <w:color w:val="0D9488"/>
          <w:sz w:val="36"/>
          <w:szCs w:val="36"/>
        </w:rPr>
        <w:t xml:space="preserve">1. Brand Identity</w:t>
      </w:r>
    </w:p>
    <w:p>
      <w:pPr>
        <w:pStyle w:val="Heading2"/>
        <w:spacing w:before="300" w:after="150"/>
      </w:pPr>
      <w:r>
        <w:rPr>
          <w:rFonts w:ascii="Arial" w:cs="Arial" w:eastAsia="Arial" w:hAnsi="Arial"/>
          <w:b/>
          <w:bCs/>
          <w:sz w:val="28"/>
          <w:szCs w:val="28"/>
        </w:rPr>
        <w:t xml:space="preserve">1.1 Basic Information</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3500"/>
        <w:gridCol w:w="6796"/>
      </w:tblGrid>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Brand Name</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Hospedy (formerly Ridid)</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Founded</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2020 (rebranded 2026)</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Website</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hospedy.com</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Tagline</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Gestión hotelera sin complicaciones</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It Is</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All-in-one PMS (Property Management System) for Spanish hospitality</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Target Market</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Casas rurales, hoteles pequeños (&lt;25 hab), apartamentos turísticos in Spain</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Primary Language</w:t>
            </w:r>
          </w:p>
        </w:tc>
        <w:tc>
          <w:tcPr>
            <w:tcW w:type="dxa" w:w="6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Spanish (Spain) — all blog content in Spanish</w:t>
            </w:r>
          </w:p>
        </w:tc>
      </w:tr>
    </w:tbl>
    <w:p>
      <w:pPr>
        <w:pStyle w:val="Heading2"/>
        <w:spacing w:before="300" w:after="150"/>
      </w:pPr>
      <w:r>
        <w:rPr>
          <w:rFonts w:ascii="Arial" w:cs="Arial" w:eastAsia="Arial" w:hAnsi="Arial"/>
          <w:b/>
          <w:bCs/>
          <w:sz w:val="28"/>
          <w:szCs w:val="28"/>
        </w:rPr>
        <w:t xml:space="preserve">1.2 Tone of Voice</w:t>
      </w:r>
    </w:p>
    <w:p>
      <w:pPr>
        <w:pStyle w:val="ListParagraph"/>
        <w:numPr>
          <w:ilvl w:val="0"/>
          <w:numId w:val="2"/>
        </w:numPr>
      </w:pPr>
      <w:r>
        <w:rPr>
          <w:rFonts w:ascii="Arial" w:cs="Arial" w:eastAsia="Arial" w:hAnsi="Arial"/>
          <w:b w:val="false"/>
          <w:bCs w:val="false"/>
          <w:sz w:val="22"/>
          <w:szCs w:val="22"/>
        </w:rPr>
        <w:t xml:space="preserve">Professional but approachable — like a knowledgeable friend</w:t>
      </w:r>
    </w:p>
    <w:p>
      <w:pPr>
        <w:pStyle w:val="ListParagraph"/>
        <w:numPr>
          <w:ilvl w:val="0"/>
          <w:numId w:val="2"/>
        </w:numPr>
      </w:pPr>
      <w:r>
        <w:rPr>
          <w:rFonts w:ascii="Arial" w:cs="Arial" w:eastAsia="Arial" w:hAnsi="Arial"/>
          <w:b w:val="false"/>
          <w:bCs w:val="false"/>
          <w:sz w:val="22"/>
          <w:szCs w:val="22"/>
        </w:rPr>
        <w:t xml:space="preserve">Clear and direct — no marketing fluff or jargon</w:t>
      </w:r>
    </w:p>
    <w:p>
      <w:pPr>
        <w:pStyle w:val="ListParagraph"/>
        <w:numPr>
          <w:ilvl w:val="0"/>
          <w:numId w:val="2"/>
        </w:numPr>
      </w:pPr>
      <w:r>
        <w:rPr>
          <w:rFonts w:ascii="Arial" w:cs="Arial" w:eastAsia="Arial" w:hAnsi="Arial"/>
          <w:b w:val="false"/>
          <w:bCs w:val="false"/>
          <w:sz w:val="22"/>
          <w:szCs w:val="22"/>
        </w:rPr>
        <w:t xml:space="preserve">Helpful and educational — focus on solving problems</w:t>
      </w:r>
    </w:p>
    <w:p>
      <w:pPr>
        <w:pStyle w:val="ListParagraph"/>
        <w:numPr>
          <w:ilvl w:val="0"/>
          <w:numId w:val="2"/>
        </w:numPr>
      </w:pPr>
      <w:r>
        <w:rPr>
          <w:rFonts w:ascii="Arial" w:cs="Arial" w:eastAsia="Arial" w:hAnsi="Arial"/>
          <w:b w:val="false"/>
          <w:bCs w:val="false"/>
          <w:sz w:val="22"/>
          <w:szCs w:val="22"/>
        </w:rPr>
        <w:t xml:space="preserve">Confident but not arrogant — never say 'best' or '#1'</w:t>
      </w:r>
    </w:p>
    <w:p>
      <w:pPr>
        <w:pStyle w:val="ListParagraph"/>
        <w:numPr>
          <w:ilvl w:val="0"/>
          <w:numId w:val="2"/>
        </w:numPr>
      </w:pPr>
      <w:r>
        <w:rPr>
          <w:rFonts w:ascii="Arial" w:cs="Arial" w:eastAsia="Arial" w:hAnsi="Arial"/>
          <w:b w:val="false"/>
          <w:bCs w:val="false"/>
          <w:sz w:val="22"/>
          <w:szCs w:val="22"/>
        </w:rPr>
        <w:t xml:space="preserve">Spanish-first — not translated, naturally written in Spanish</w:t>
      </w:r>
    </w:p>
    <w:p>
      <w:pPr>
        <w:pStyle w:val="Heading2"/>
        <w:spacing w:before="300" w:after="150"/>
      </w:pPr>
      <w:r>
        <w:rPr>
          <w:rFonts w:ascii="Arial" w:cs="Arial" w:eastAsia="Arial" w:hAnsi="Arial"/>
          <w:b/>
          <w:bCs/>
          <w:sz w:val="28"/>
          <w:szCs w:val="28"/>
        </w:rPr>
        <w:t xml:space="preserve">1.3 Writing Style Rules</w:t>
      </w:r>
    </w:p>
    <w:p>
      <w:pPr>
        <w:shd w:fill="DCFCE7" w:val="clear"/>
        <w:spacing w:before="150" w:after="150"/>
        <w:ind w:left="200" w:right="200"/>
      </w:pPr>
      <w:r>
        <w:rPr>
          <w:rFonts w:ascii="Arial" w:cs="Arial" w:eastAsia="Arial" w:hAnsi="Arial"/>
          <w:b/>
          <w:bCs/>
          <w:color w:val="166534"/>
          <w:sz w:val="22"/>
          <w:szCs w:val="22"/>
        </w:rPr>
        <w:t xml:space="preserve">✅ DO: Use specific numbers and facts</w:t>
      </w:r>
    </w:p>
    <w:p>
      <w:pPr>
        <w:shd w:fill="DCFCE7" w:val="clear"/>
        <w:spacing w:before="150" w:after="150"/>
        <w:ind w:left="200" w:right="200"/>
      </w:pPr>
      <w:r>
        <w:rPr>
          <w:rFonts w:ascii="Arial" w:cs="Arial" w:eastAsia="Arial" w:hAnsi="Arial"/>
          <w:b/>
          <w:bCs/>
          <w:color w:val="166534"/>
          <w:sz w:val="22"/>
          <w:szCs w:val="22"/>
        </w:rPr>
        <w:t xml:space="preserve">✅ DO: Lead with the answer, then explain</w:t>
      </w:r>
    </w:p>
    <w:p>
      <w:pPr>
        <w:shd w:fill="DCFCE7" w:val="clear"/>
        <w:spacing w:before="150" w:after="150"/>
        <w:ind w:left="200" w:right="200"/>
      </w:pPr>
      <w:r>
        <w:rPr>
          <w:rFonts w:ascii="Arial" w:cs="Arial" w:eastAsia="Arial" w:hAnsi="Arial"/>
          <w:b/>
          <w:bCs/>
          <w:color w:val="166534"/>
          <w:sz w:val="22"/>
          <w:szCs w:val="22"/>
        </w:rPr>
        <w:t xml:space="preserve">✅ DO: Use short sentences (max 20 words)</w:t>
      </w:r>
    </w:p>
    <w:p>
      <w:pPr>
        <w:shd w:fill="DCFCE7" w:val="clear"/>
        <w:spacing w:before="150" w:after="150"/>
        <w:ind w:left="200" w:right="200"/>
      </w:pPr>
      <w:r>
        <w:rPr>
          <w:rFonts w:ascii="Arial" w:cs="Arial" w:eastAsia="Arial" w:hAnsi="Arial"/>
          <w:b/>
          <w:bCs/>
          <w:color w:val="166534"/>
          <w:sz w:val="22"/>
          <w:szCs w:val="22"/>
        </w:rPr>
        <w:t xml:space="preserve">✅ DO: Include tables and lists for comparisons</w:t>
      </w:r>
    </w:p>
    <w:p>
      <w:pPr>
        <w:shd w:fill="DCFCE7" w:val="clear"/>
        <w:spacing w:before="150" w:after="150"/>
        <w:ind w:left="200" w:right="200"/>
      </w:pPr>
      <w:r>
        <w:rPr>
          <w:rFonts w:ascii="Arial" w:cs="Arial" w:eastAsia="Arial" w:hAnsi="Arial"/>
          <w:b/>
          <w:bCs/>
          <w:color w:val="166534"/>
          <w:sz w:val="22"/>
          <w:szCs w:val="22"/>
        </w:rPr>
        <w:t xml:space="preserve">✅ DO: Mention competitors honestly</w:t>
      </w:r>
    </w:p>
    <w:p>
      <w:pPr>
        <w:spacing w:after="120"/>
      </w:pPr>
      <w:r>
        <w:rPr>
          <w:rFonts w:ascii="Arial" w:cs="Arial" w:eastAsia="Arial" w:hAnsi="Arial"/>
          <w:sz w:val="22"/>
          <w:szCs w:val="22"/>
        </w:rPr>
        <w:t xml:space="preserve"/>
      </w:r>
    </w:p>
    <w:p>
      <w:pPr>
        <w:shd w:fill="FEE2E2" w:val="clear"/>
        <w:spacing w:before="150" w:after="150"/>
        <w:ind w:left="200" w:right="200"/>
      </w:pPr>
      <w:r>
        <w:rPr>
          <w:rFonts w:ascii="Arial" w:cs="Arial" w:eastAsia="Arial" w:hAnsi="Arial"/>
          <w:b/>
          <w:bCs/>
          <w:color w:val="991B1B"/>
          <w:sz w:val="22"/>
          <w:szCs w:val="22"/>
        </w:rPr>
        <w:t xml:space="preserve">🚫 DON'T: Use marketing superlatives ('revolucionario', 'increíble', 'el mejor')</w:t>
      </w:r>
    </w:p>
    <w:p>
      <w:pPr>
        <w:shd w:fill="FEE2E2" w:val="clear"/>
        <w:spacing w:before="150" w:after="150"/>
        <w:ind w:left="200" w:right="200"/>
      </w:pPr>
      <w:r>
        <w:rPr>
          <w:rFonts w:ascii="Arial" w:cs="Arial" w:eastAsia="Arial" w:hAnsi="Arial"/>
          <w:b/>
          <w:bCs/>
          <w:color w:val="991B1B"/>
          <w:sz w:val="22"/>
          <w:szCs w:val="22"/>
        </w:rPr>
        <w:t xml:space="preserve">🚫 DON'T: Make claims about features that don't exist</w:t>
      </w:r>
    </w:p>
    <w:p>
      <w:pPr>
        <w:shd w:fill="FEE2E2" w:val="clear"/>
        <w:spacing w:before="150" w:after="150"/>
        <w:ind w:left="200" w:right="200"/>
      </w:pPr>
      <w:r>
        <w:rPr>
          <w:rFonts w:ascii="Arial" w:cs="Arial" w:eastAsia="Arial" w:hAnsi="Arial"/>
          <w:b/>
          <w:bCs/>
          <w:color w:val="991B1B"/>
          <w:sz w:val="22"/>
          <w:szCs w:val="22"/>
        </w:rPr>
        <w:t xml:space="preserve">🚫 DON'T: Promise 24/7 support or immediate response</w:t>
      </w:r>
    </w:p>
    <w:p>
      <w:pPr>
        <w:shd w:fill="FEE2E2" w:val="clear"/>
        <w:spacing w:before="150" w:after="150"/>
        <w:ind w:left="200" w:right="200"/>
      </w:pPr>
      <w:r>
        <w:rPr>
          <w:rFonts w:ascii="Arial" w:cs="Arial" w:eastAsia="Arial" w:hAnsi="Arial"/>
          <w:b/>
          <w:bCs/>
          <w:color w:val="991B1B"/>
          <w:sz w:val="22"/>
          <w:szCs w:val="22"/>
        </w:rPr>
        <w:t xml:space="preserve">🚫 DON'T: Use English words when Spanish alternatives exist</w:t>
      </w:r>
    </w:p>
    <w:p>
      <w:r>
        <w:br w:type="page"/>
      </w:r>
    </w:p>
    <w:p>
      <w:pPr>
        <w:pStyle w:val="Heading1"/>
        <w:spacing w:before="400" w:after="200"/>
      </w:pPr>
      <w:r>
        <w:rPr>
          <w:rFonts w:ascii="Arial" w:cs="Arial" w:eastAsia="Arial" w:hAnsi="Arial"/>
          <w:b/>
          <w:bCs/>
          <w:color w:val="0D9488"/>
          <w:sz w:val="36"/>
          <w:szCs w:val="36"/>
        </w:rPr>
        <w:t xml:space="preserve">2. Product Facts (Single Source of Truth)</w:t>
      </w:r>
    </w:p>
    <w:p>
      <w:pPr>
        <w:shd w:fill="E6F7F5" w:val="clear"/>
        <w:spacing w:before="150" w:after="150"/>
        <w:ind w:left="200" w:right="200"/>
      </w:pPr>
      <w:r>
        <w:rPr>
          <w:rFonts w:ascii="Arial" w:cs="Arial" w:eastAsia="Arial" w:hAnsi="Arial"/>
          <w:color w:val="0D9488"/>
          <w:sz w:val="22"/>
          <w:szCs w:val="22"/>
        </w:rPr>
        <w:t xml:space="preserve">CRITICAL: Only state facts from this section. If something is not listed here, do not claim it exists.</w:t>
      </w:r>
    </w:p>
    <w:p>
      <w:pPr>
        <w:pStyle w:val="Heading2"/>
        <w:spacing w:before="300" w:after="150"/>
      </w:pPr>
      <w:r>
        <w:rPr>
          <w:rFonts w:ascii="Arial" w:cs="Arial" w:eastAsia="Arial" w:hAnsi="Arial"/>
          <w:b/>
          <w:bCs/>
          <w:sz w:val="28"/>
          <w:szCs w:val="28"/>
        </w:rPr>
        <w:t xml:space="preserve">2.1 Pricing</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700"/>
        <w:gridCol w:w="1700"/>
        <w:gridCol w:w="1696"/>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Unidades</w:t>
            </w:r>
          </w:p>
        </w:tc>
        <w:tc>
          <w:tcPr>
            <w:tcW w:type="dxa" w:w="1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Mensual</w:t>
            </w:r>
          </w:p>
        </w:tc>
        <w:tc>
          <w:tcPr>
            <w:tcW w:type="dxa" w:w="1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Anual</w:t>
            </w:r>
          </w:p>
        </w:tc>
        <w:tc>
          <w:tcPr>
            <w:tcW w:type="dxa" w:w="1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OTAs incl.</w:t>
            </w:r>
          </w:p>
        </w:tc>
        <w:tc>
          <w:tcPr>
            <w:tcW w:type="dxa" w:w="1696"/>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OTA extra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Esencial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€35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€350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16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€79 + €10/mes</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left"/>
            </w:pPr>
            <w:r>
              <w:rPr>
                <w:rFonts w:ascii="Arial" w:cs="Arial" w:eastAsia="Arial" w:hAnsi="Arial"/>
                <w:color w:val="000000"/>
                <w:sz w:val="20"/>
                <w:szCs w:val="20"/>
              </w:rPr>
              <w:t xml:space="preserve">Profesional ⭐</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4-10</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€59</w:t>
            </w:r>
          </w:p>
        </w:tc>
        <w:tc>
          <w:tcPr>
            <w:tcW w:type="dxa" w:w="1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€590</w:t>
            </w:r>
          </w:p>
        </w:tc>
        <w:tc>
          <w:tcPr>
            <w:tcW w:type="dxa" w:w="1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169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€49 + €10/mes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11-25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€89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€890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3</w:t>
            </w:r>
          </w:p>
        </w:tc>
        <w:tc>
          <w:tcPr>
            <w:tcW w:type="dxa" w:w="16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€29 + €10/mes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Enterprise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€129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€1.290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Ilimitadas</w:t>
            </w:r>
          </w:p>
        </w:tc>
        <w:tc>
          <w:tcPr>
            <w:tcW w:type="dxa" w:w="16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Incluidas</w:t>
            </w:r>
          </w:p>
        </w:tc>
      </w:tr>
    </w:tbl>
    <w:p>
      <w:pPr>
        <w:spacing w:after="120"/>
      </w:pPr>
      <w:r>
        <w:rPr>
          <w:rFonts w:ascii="Arial" w:cs="Arial" w:eastAsia="Arial" w:hAnsi="Arial"/>
          <w:sz w:val="22"/>
          <w:szCs w:val="22"/>
        </w:rPr>
        <w:t xml:space="preserve"/>
      </w:r>
    </w:p>
    <w:p>
      <w:pPr>
        <w:pStyle w:val="ListParagraph"/>
        <w:numPr>
          <w:ilvl w:val="0"/>
          <w:numId w:val="2"/>
        </w:numPr>
      </w:pPr>
      <w:r>
        <w:rPr>
          <w:rFonts w:ascii="Arial" w:cs="Arial" w:eastAsia="Arial" w:hAnsi="Arial"/>
          <w:b w:val="false"/>
          <w:bCs w:val="false"/>
          <w:sz w:val="22"/>
          <w:szCs w:val="22"/>
        </w:rPr>
        <w:t xml:space="preserve">All prices WITHOUT IVA</w:t>
      </w:r>
    </w:p>
    <w:p>
      <w:pPr>
        <w:pStyle w:val="ListParagraph"/>
        <w:numPr>
          <w:ilvl w:val="0"/>
          <w:numId w:val="2"/>
        </w:numPr>
      </w:pPr>
      <w:r>
        <w:rPr>
          <w:rFonts w:ascii="Arial" w:cs="Arial" w:eastAsia="Arial" w:hAnsi="Arial"/>
          <w:b w:val="false"/>
          <w:bCs w:val="false"/>
          <w:sz w:val="22"/>
          <w:szCs w:val="22"/>
        </w:rPr>
        <w:t xml:space="preserve">Trial: 30 días gratis (sin tarjeta)</w:t>
      </w:r>
    </w:p>
    <w:p>
      <w:pPr>
        <w:pStyle w:val="ListParagraph"/>
        <w:numPr>
          <w:ilvl w:val="0"/>
          <w:numId w:val="2"/>
        </w:numPr>
      </w:pPr>
      <w:r>
        <w:rPr>
          <w:rFonts w:ascii="Arial" w:cs="Arial" w:eastAsia="Arial" w:hAnsi="Arial"/>
          <w:b w:val="false"/>
          <w:bCs w:val="false"/>
          <w:sz w:val="22"/>
          <w:szCs w:val="22"/>
        </w:rPr>
        <w:t xml:space="preserve">No permanencia (cancel anytime)</w:t>
      </w:r>
    </w:p>
    <w:p>
      <w:pPr>
        <w:pStyle w:val="ListParagraph"/>
        <w:numPr>
          <w:ilvl w:val="0"/>
          <w:numId w:val="2"/>
        </w:numPr>
      </w:pPr>
      <w:r>
        <w:rPr>
          <w:rFonts w:ascii="Arial" w:cs="Arial" w:eastAsia="Arial" w:hAnsi="Arial"/>
          <w:b w:val="false"/>
          <w:bCs w:val="false"/>
          <w:sz w:val="22"/>
          <w:szCs w:val="22"/>
        </w:rPr>
        <w:t xml:space="preserve">0% comisiones en reservas directas</w:t>
      </w:r>
    </w:p>
    <w:p>
      <w:pPr>
        <w:pStyle w:val="Heading2"/>
        <w:spacing w:before="300" w:after="150"/>
      </w:pPr>
      <w:r>
        <w:rPr>
          <w:rFonts w:ascii="Arial" w:cs="Arial" w:eastAsia="Arial" w:hAnsi="Arial"/>
          <w:b/>
          <w:bCs/>
          <w:sz w:val="28"/>
          <w:szCs w:val="28"/>
        </w:rPr>
        <w:t xml:space="preserve">2.2 Features That EXIST</w:t>
      </w:r>
    </w:p>
    <w:p>
      <w:pPr>
        <w:pStyle w:val="Heading3"/>
        <w:spacing w:before="200" w:after="100"/>
      </w:pPr>
      <w:r>
        <w:rPr>
          <w:rFonts w:ascii="Arial" w:cs="Arial" w:eastAsia="Arial" w:hAnsi="Arial"/>
          <w:b/>
          <w:bCs/>
          <w:color w:val="0D9488"/>
          <w:sz w:val="24"/>
          <w:szCs w:val="24"/>
        </w:rPr>
        <w:t xml:space="preserve">PMS Core</w:t>
      </w:r>
    </w:p>
    <w:p>
      <w:pPr>
        <w:pStyle w:val="ListParagraph"/>
        <w:numPr>
          <w:ilvl w:val="0"/>
          <w:numId w:val="2"/>
        </w:numPr>
      </w:pPr>
      <w:r>
        <w:rPr>
          <w:rFonts w:ascii="Arial" w:cs="Arial" w:eastAsia="Arial" w:hAnsi="Arial"/>
          <w:b w:val="false"/>
          <w:bCs w:val="false"/>
          <w:sz w:val="22"/>
          <w:szCs w:val="22"/>
        </w:rPr>
        <w:t xml:space="preserve">Planning calendar with drag-and-drop</w:t>
      </w:r>
    </w:p>
    <w:p>
      <w:pPr>
        <w:pStyle w:val="ListParagraph"/>
        <w:numPr>
          <w:ilvl w:val="0"/>
          <w:numId w:val="2"/>
        </w:numPr>
      </w:pPr>
      <w:r>
        <w:rPr>
          <w:rFonts w:ascii="Arial" w:cs="Arial" w:eastAsia="Arial" w:hAnsi="Arial"/>
          <w:b w:val="false"/>
          <w:bCs w:val="false"/>
          <w:sz w:val="22"/>
          <w:szCs w:val="22"/>
        </w:rPr>
        <w:t xml:space="preserve">Reservation management</w:t>
      </w:r>
    </w:p>
    <w:p>
      <w:pPr>
        <w:pStyle w:val="ListParagraph"/>
        <w:numPr>
          <w:ilvl w:val="0"/>
          <w:numId w:val="2"/>
        </w:numPr>
      </w:pPr>
      <w:r>
        <w:rPr>
          <w:rFonts w:ascii="Arial" w:cs="Arial" w:eastAsia="Arial" w:hAnsi="Arial"/>
          <w:b w:val="false"/>
          <w:bCs w:val="false"/>
          <w:sz w:val="22"/>
          <w:szCs w:val="22"/>
        </w:rPr>
        <w:t xml:space="preserve">Multi-property management</w:t>
      </w:r>
    </w:p>
    <w:p>
      <w:pPr>
        <w:pStyle w:val="ListParagraph"/>
        <w:numPr>
          <w:ilvl w:val="0"/>
          <w:numId w:val="2"/>
        </w:numPr>
      </w:pPr>
      <w:r>
        <w:rPr>
          <w:rFonts w:ascii="Arial" w:cs="Arial" w:eastAsia="Arial" w:hAnsi="Arial"/>
          <w:b w:val="false"/>
          <w:bCs w:val="false"/>
          <w:sz w:val="22"/>
          <w:szCs w:val="22"/>
        </w:rPr>
        <w:t xml:space="preserve">Guest management</w:t>
      </w:r>
    </w:p>
    <w:p>
      <w:pPr>
        <w:pStyle w:val="Heading3"/>
        <w:spacing w:before="200" w:after="100"/>
      </w:pPr>
      <w:r>
        <w:rPr>
          <w:rFonts w:ascii="Arial" w:cs="Arial" w:eastAsia="Arial" w:hAnsi="Arial"/>
          <w:b/>
          <w:bCs/>
          <w:color w:val="0D9488"/>
          <w:sz w:val="24"/>
          <w:szCs w:val="24"/>
        </w:rPr>
        <w:t xml:space="preserve">Check-in &amp; Compliance</w:t>
      </w:r>
    </w:p>
    <w:p>
      <w:pPr>
        <w:pStyle w:val="ListParagraph"/>
        <w:numPr>
          <w:ilvl w:val="0"/>
          <w:numId w:val="2"/>
        </w:numPr>
      </w:pPr>
      <w:r>
        <w:rPr>
          <w:rFonts w:ascii="Arial" w:cs="Arial" w:eastAsia="Arial" w:hAnsi="Arial"/>
          <w:b w:val="false"/>
          <w:bCs w:val="false"/>
          <w:sz w:val="22"/>
          <w:szCs w:val="22"/>
        </w:rPr>
        <w:t xml:space="preserve">Document scanner (DNI, passport, NIE — any MRZ document)</w:t>
      </w:r>
    </w:p>
    <w:p>
      <w:pPr>
        <w:pStyle w:val="ListParagraph"/>
        <w:numPr>
          <w:ilvl w:val="0"/>
          <w:numId w:val="2"/>
        </w:numPr>
      </w:pPr>
      <w:r>
        <w:rPr>
          <w:rFonts w:ascii="Arial" w:cs="Arial" w:eastAsia="Arial" w:hAnsi="Arial"/>
          <w:b w:val="false"/>
          <w:bCs w:val="false"/>
          <w:sz w:val="22"/>
          <w:szCs w:val="22"/>
        </w:rPr>
        <w:t xml:space="preserve">Spanish documents (DNI, NIE) capture address automatically</w:t>
      </w:r>
    </w:p>
    <w:p>
      <w:pPr>
        <w:pStyle w:val="ListParagraph"/>
        <w:numPr>
          <w:ilvl w:val="0"/>
          <w:numId w:val="2"/>
        </w:numPr>
      </w:pPr>
      <w:r>
        <w:rPr>
          <w:rFonts w:ascii="Arial" w:cs="Arial" w:eastAsia="Arial" w:hAnsi="Arial"/>
          <w:b w:val="false"/>
          <w:bCs w:val="false"/>
          <w:sz w:val="22"/>
          <w:szCs w:val="22"/>
        </w:rPr>
        <w:t xml:space="preserve">Pre check-in: guests can scan their own docs remotely</w:t>
      </w:r>
    </w:p>
    <w:p>
      <w:pPr>
        <w:pStyle w:val="ListParagraph"/>
        <w:numPr>
          <w:ilvl w:val="0"/>
          <w:numId w:val="2"/>
        </w:numPr>
      </w:pPr>
      <w:r>
        <w:rPr>
          <w:rFonts w:ascii="Arial" w:cs="Arial" w:eastAsia="Arial" w:hAnsi="Arial"/>
          <w:b w:val="false"/>
          <w:bCs w:val="false"/>
          <w:sz w:val="22"/>
          <w:szCs w:val="22"/>
        </w:rPr>
        <w:t xml:space="preserve">Partes de viajeros: AUTOMATIC to SES Hospedajes</w:t>
      </w:r>
    </w:p>
    <w:p>
      <w:pPr>
        <w:pStyle w:val="ListParagraph"/>
        <w:numPr>
          <w:ilvl w:val="0"/>
          <w:numId w:val="2"/>
        </w:numPr>
      </w:pPr>
      <w:r>
        <w:rPr>
          <w:rFonts w:ascii="Arial" w:cs="Arial" w:eastAsia="Arial" w:hAnsi="Arial"/>
          <w:b w:val="false"/>
          <w:bCs w:val="false"/>
          <w:sz w:val="22"/>
          <w:szCs w:val="22"/>
        </w:rPr>
        <w:t xml:space="preserve">Partes de viajeros: AUTOMATIC to Ertzaintza (País Vasco)</w:t>
      </w:r>
    </w:p>
    <w:p>
      <w:pPr>
        <w:pStyle w:val="ListParagraph"/>
        <w:numPr>
          <w:ilvl w:val="0"/>
          <w:numId w:val="2"/>
        </w:numPr>
      </w:pPr>
      <w:r>
        <w:rPr>
          <w:rFonts w:ascii="Arial" w:cs="Arial" w:eastAsia="Arial" w:hAnsi="Arial"/>
          <w:b w:val="false"/>
          <w:bCs w:val="false"/>
          <w:sz w:val="22"/>
          <w:szCs w:val="22"/>
        </w:rPr>
        <w:t xml:space="preserve">Partes de viajeros: Mossos d'Esquadra COMING SOON</w:t>
      </w:r>
    </w:p>
    <w:p>
      <w:pPr>
        <w:pStyle w:val="ListParagraph"/>
        <w:numPr>
          <w:ilvl w:val="0"/>
          <w:numId w:val="2"/>
        </w:numPr>
      </w:pPr>
      <w:r>
        <w:rPr>
          <w:rFonts w:ascii="Arial" w:cs="Arial" w:eastAsia="Arial" w:hAnsi="Arial"/>
          <w:b w:val="false"/>
          <w:bCs w:val="false"/>
          <w:sz w:val="22"/>
          <w:szCs w:val="22"/>
        </w:rPr>
        <w:t xml:space="preserve">Encuesta INE: FULLY AUTOMATIC (not just XML generation)</w:t>
      </w:r>
    </w:p>
    <w:p>
      <w:pPr>
        <w:pStyle w:val="ListParagraph"/>
        <w:numPr>
          <w:ilvl w:val="0"/>
          <w:numId w:val="2"/>
        </w:numPr>
      </w:pPr>
      <w:r>
        <w:rPr>
          <w:rFonts w:ascii="Arial" w:cs="Arial" w:eastAsia="Arial" w:hAnsi="Arial"/>
          <w:b w:val="false"/>
          <w:bCs w:val="false"/>
          <w:sz w:val="22"/>
          <w:szCs w:val="22"/>
        </w:rPr>
        <w:t xml:space="preserve">Regional surveys: Castilla y León, Andalucía supported</w:t>
      </w:r>
    </w:p>
    <w:p>
      <w:pPr>
        <w:pStyle w:val="Heading3"/>
        <w:spacing w:before="200" w:after="100"/>
      </w:pPr>
      <w:r>
        <w:rPr>
          <w:rFonts w:ascii="Arial" w:cs="Arial" w:eastAsia="Arial" w:hAnsi="Arial"/>
          <w:b/>
          <w:bCs/>
          <w:color w:val="0D9488"/>
          <w:sz w:val="24"/>
          <w:szCs w:val="24"/>
        </w:rPr>
        <w:t xml:space="preserve">Channel Manager</w:t>
      </w:r>
    </w:p>
    <w:p>
      <w:pPr>
        <w:pStyle w:val="ListParagraph"/>
        <w:numPr>
          <w:ilvl w:val="0"/>
          <w:numId w:val="2"/>
        </w:numPr>
      </w:pPr>
      <w:r>
        <w:rPr>
          <w:rFonts w:ascii="Arial" w:cs="Arial" w:eastAsia="Arial" w:hAnsi="Arial"/>
          <w:b w:val="false"/>
          <w:bCs w:val="false"/>
          <w:sz w:val="22"/>
          <w:szCs w:val="22"/>
        </w:rPr>
        <w:t xml:space="preserve">Bidirectional sync with OTAs (real-time, on every change)</w:t>
      </w:r>
    </w:p>
    <w:p>
      <w:pPr>
        <w:pStyle w:val="ListParagraph"/>
        <w:numPr>
          <w:ilvl w:val="0"/>
          <w:numId w:val="2"/>
        </w:numPr>
      </w:pPr>
      <w:r>
        <w:rPr>
          <w:rFonts w:ascii="Arial" w:cs="Arial" w:eastAsia="Arial" w:hAnsi="Arial"/>
          <w:b w:val="false"/>
          <w:bCs w:val="false"/>
          <w:sz w:val="22"/>
          <w:szCs w:val="22"/>
        </w:rPr>
        <w:t xml:space="preserve">Manual sync option available</w:t>
      </w:r>
    </w:p>
    <w:p>
      <w:pPr>
        <w:pStyle w:val="ListParagraph"/>
        <w:numPr>
          <w:ilvl w:val="0"/>
          <w:numId w:val="2"/>
        </w:numPr>
      </w:pPr>
      <w:r>
        <w:rPr>
          <w:rFonts w:ascii="Arial" w:cs="Arial" w:eastAsia="Arial" w:hAnsi="Arial"/>
          <w:b w:val="false"/>
          <w:bCs w:val="false"/>
          <w:sz w:val="22"/>
          <w:szCs w:val="22"/>
        </w:rPr>
        <w:t xml:space="preserve">Booking.com, Airbnb, Expedia, 50+ OTAs</w:t>
      </w:r>
    </w:p>
    <w:p>
      <w:pPr>
        <w:pStyle w:val="ListParagraph"/>
        <w:numPr>
          <w:ilvl w:val="0"/>
          <w:numId w:val="2"/>
        </w:numPr>
      </w:pPr>
      <w:r>
        <w:rPr>
          <w:rFonts w:ascii="Arial" w:cs="Arial" w:eastAsia="Arial" w:hAnsi="Arial"/>
          <w:b w:val="false"/>
          <w:bCs w:val="false"/>
          <w:sz w:val="22"/>
          <w:szCs w:val="22"/>
        </w:rPr>
        <w:t xml:space="preserve">Room/rate mapping by room type and date</w:t>
      </w:r>
    </w:p>
    <w:p>
      <w:pPr>
        <w:pStyle w:val="ListParagraph"/>
        <w:numPr>
          <w:ilvl w:val="0"/>
          <w:numId w:val="2"/>
        </w:numPr>
      </w:pPr>
      <w:r>
        <w:rPr>
          <w:rFonts w:ascii="Arial" w:cs="Arial" w:eastAsia="Arial" w:hAnsi="Arial"/>
          <w:b w:val="false"/>
          <w:bCs w:val="false"/>
          <w:sz w:val="22"/>
          <w:szCs w:val="22"/>
        </w:rPr>
        <w:t xml:space="preserve">Smart availability optimization</w:t>
      </w:r>
    </w:p>
    <w:p>
      <w:pPr>
        <w:pStyle w:val="Heading3"/>
        <w:spacing w:before="200" w:after="100"/>
      </w:pPr>
      <w:r>
        <w:rPr>
          <w:rFonts w:ascii="Arial" w:cs="Arial" w:eastAsia="Arial" w:hAnsi="Arial"/>
          <w:b/>
          <w:bCs/>
          <w:color w:val="0D9488"/>
          <w:sz w:val="24"/>
          <w:szCs w:val="24"/>
        </w:rPr>
        <w:t xml:space="preserve">Other Features</w:t>
      </w:r>
    </w:p>
    <w:p>
      <w:pPr>
        <w:pStyle w:val="ListParagraph"/>
        <w:numPr>
          <w:ilvl w:val="0"/>
          <w:numId w:val="2"/>
        </w:numPr>
      </w:pPr>
      <w:r>
        <w:rPr>
          <w:rFonts w:ascii="Arial" w:cs="Arial" w:eastAsia="Arial" w:hAnsi="Arial"/>
          <w:b w:val="false"/>
          <w:bCs w:val="false"/>
          <w:sz w:val="22"/>
          <w:szCs w:val="22"/>
        </w:rPr>
        <w:t xml:space="preserve">Booking engine (motor de reservas) — 0% commission</w:t>
      </w:r>
    </w:p>
    <w:p>
      <w:pPr>
        <w:pStyle w:val="ListParagraph"/>
        <w:numPr>
          <w:ilvl w:val="0"/>
          <w:numId w:val="2"/>
        </w:numPr>
      </w:pPr>
      <w:r>
        <w:rPr>
          <w:rFonts w:ascii="Arial" w:cs="Arial" w:eastAsia="Arial" w:hAnsi="Arial"/>
          <w:b w:val="false"/>
          <w:bCs w:val="false"/>
          <w:sz w:val="22"/>
          <w:szCs w:val="22"/>
        </w:rPr>
        <w:t xml:space="preserve">Invoicing with custom series</w:t>
      </w:r>
    </w:p>
    <w:p>
      <w:pPr>
        <w:pStyle w:val="ListParagraph"/>
        <w:numPr>
          <w:ilvl w:val="0"/>
          <w:numId w:val="2"/>
        </w:numPr>
      </w:pPr>
      <w:r>
        <w:rPr>
          <w:rFonts w:ascii="Arial" w:cs="Arial" w:eastAsia="Arial" w:hAnsi="Arial"/>
          <w:b w:val="false"/>
          <w:bCs w:val="false"/>
          <w:sz w:val="22"/>
          <w:szCs w:val="22"/>
        </w:rPr>
        <w:t xml:space="preserve">Housekeeping module</w:t>
      </w:r>
    </w:p>
    <w:p>
      <w:pPr>
        <w:pStyle w:val="ListParagraph"/>
        <w:numPr>
          <w:ilvl w:val="0"/>
          <w:numId w:val="2"/>
        </w:numPr>
      </w:pPr>
      <w:r>
        <w:rPr>
          <w:rFonts w:ascii="Arial" w:cs="Arial" w:eastAsia="Arial" w:hAnsi="Arial"/>
          <w:b w:val="false"/>
          <w:bCs w:val="false"/>
          <w:sz w:val="22"/>
          <w:szCs w:val="22"/>
        </w:rPr>
        <w:t xml:space="preserve">Extras and upselling</w:t>
      </w:r>
    </w:p>
    <w:p>
      <w:pPr>
        <w:pStyle w:val="ListParagraph"/>
        <w:numPr>
          <w:ilvl w:val="0"/>
          <w:numId w:val="2"/>
        </w:numPr>
      </w:pPr>
      <w:r>
        <w:rPr>
          <w:rFonts w:ascii="Arial" w:cs="Arial" w:eastAsia="Arial" w:hAnsi="Arial"/>
          <w:b w:val="false"/>
          <w:bCs w:val="false"/>
          <w:sz w:val="22"/>
          <w:szCs w:val="22"/>
        </w:rPr>
        <w:t xml:space="preserve">Virtual menus with QR codes</w:t>
      </w:r>
    </w:p>
    <w:p>
      <w:pPr>
        <w:pStyle w:val="ListParagraph"/>
        <w:numPr>
          <w:ilvl w:val="0"/>
          <w:numId w:val="2"/>
        </w:numPr>
      </w:pPr>
      <w:r>
        <w:rPr>
          <w:rFonts w:ascii="Arial" w:cs="Arial" w:eastAsia="Arial" w:hAnsi="Arial"/>
          <w:b w:val="false"/>
          <w:bCs w:val="false"/>
          <w:sz w:val="22"/>
          <w:szCs w:val="22"/>
        </w:rPr>
        <w:t xml:space="preserve">Email support (response 24-48h)</w:t>
      </w:r>
    </w:p>
    <w:p>
      <w:pPr>
        <w:pStyle w:val="Heading2"/>
        <w:spacing w:before="300" w:after="150"/>
      </w:pPr>
      <w:r>
        <w:rPr>
          <w:rFonts w:ascii="Arial" w:cs="Arial" w:eastAsia="Arial" w:hAnsi="Arial"/>
          <w:b/>
          <w:bCs/>
          <w:sz w:val="28"/>
          <w:szCs w:val="28"/>
        </w:rPr>
        <w:t xml:space="preserve">2.3 Features That DO NOT EXIST</w:t>
      </w:r>
    </w:p>
    <w:p>
      <w:pPr>
        <w:shd w:fill="FEE2E2" w:val="clear"/>
        <w:spacing w:before="150" w:after="150"/>
        <w:ind w:left="200" w:right="200"/>
      </w:pPr>
      <w:r>
        <w:rPr>
          <w:rFonts w:ascii="Arial" w:cs="Arial" w:eastAsia="Arial" w:hAnsi="Arial"/>
          <w:b/>
          <w:bCs/>
          <w:color w:val="991B1B"/>
          <w:sz w:val="22"/>
          <w:szCs w:val="22"/>
        </w:rPr>
        <w:t xml:space="preserve">🚫 NEVER claim these features exist:</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48"/>
        <w:gridCol w:w="5148"/>
      </w:tblGrid>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Mobile app</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Guest CRM</w:t>
            </w:r>
          </w:p>
        </w:tc>
      </w:tr>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WhatsApp automation</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AI assistant / chatbot</w:t>
            </w:r>
          </w:p>
        </w:tc>
      </w:tr>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Dynamic pricing / revenue management</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Online payments integration</w:t>
            </w:r>
          </w:p>
        </w:tc>
      </w:tr>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Smart lock integrations</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Google Hotel Ads / Metasearch</w:t>
            </w:r>
          </w:p>
        </w:tc>
      </w:tr>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24/7 support</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Phone support</w:t>
            </w:r>
          </w:p>
        </w:tc>
      </w:tr>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WhatsApp support</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Live chat support</w:t>
            </w:r>
          </w:p>
        </w:tc>
      </w:tr>
      <w:tr>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Response time &lt;6h</w:t>
            </w:r>
          </w:p>
        </w:tc>
        <w:tc>
          <w:tcPr>
            <w:tcW w:type="dxa" w:w="5148"/>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000000"/>
                <w:sz w:val="20"/>
                <w:szCs w:val="20"/>
              </w:rPr>
              <w:t xml:space="preserve">❌ Mossos d'Esquadra (not yet)</w:t>
            </w:r>
          </w:p>
        </w:tc>
      </w:tr>
    </w:tbl>
    <w:p>
      <w:r>
        <w:br w:type="page"/>
      </w:r>
    </w:p>
    <w:p>
      <w:pPr>
        <w:pStyle w:val="Heading1"/>
        <w:spacing w:before="400" w:after="200"/>
      </w:pPr>
      <w:r>
        <w:rPr>
          <w:rFonts w:ascii="Arial" w:cs="Arial" w:eastAsia="Arial" w:hAnsi="Arial"/>
          <w:b/>
          <w:bCs/>
          <w:color w:val="0D9488"/>
          <w:sz w:val="36"/>
          <w:szCs w:val="36"/>
        </w:rPr>
        <w:t xml:space="preserve">3. Unique Selling Points (Use These!)</w:t>
      </w:r>
    </w:p>
    <w:p>
      <w:pPr>
        <w:shd w:fill="E6F7F5" w:val="clear"/>
        <w:spacing w:before="150" w:after="150"/>
        <w:ind w:left="200" w:right="200"/>
      </w:pPr>
      <w:r>
        <w:rPr>
          <w:rFonts w:ascii="Arial" w:cs="Arial" w:eastAsia="Arial" w:hAnsi="Arial"/>
          <w:color w:val="0D9488"/>
          <w:sz w:val="22"/>
          <w:szCs w:val="22"/>
        </w:rPr>
        <w:t xml:space="preserve">These are the facts that differentiate Hospedy from competitors. Use them prominently.</w:t>
      </w:r>
    </w:p>
    <w:p>
      <w:pPr>
        <w:pStyle w:val="Heading2"/>
        <w:spacing w:before="300" w:after="150"/>
      </w:pPr>
      <w:r>
        <w:rPr>
          <w:rFonts w:ascii="Arial" w:cs="Arial" w:eastAsia="Arial" w:hAnsi="Arial"/>
          <w:b/>
          <w:bCs/>
          <w:sz w:val="28"/>
          <w:szCs w:val="28"/>
        </w:rPr>
        <w:t xml:space="preserve">3.1 Primary Differentiator</w:t>
      </w:r>
    </w:p>
    <w:p>
      <w:pPr>
        <w:shd w:fill="DCFCE7" w:val="clear"/>
        <w:spacing w:before="150" w:after="150"/>
        <w:ind w:left="200" w:right="200"/>
      </w:pPr>
      <w:r>
        <w:rPr>
          <w:rFonts w:ascii="Arial" w:cs="Arial" w:eastAsia="Arial" w:hAnsi="Arial"/>
          <w:b/>
          <w:bCs/>
          <w:color w:val="166534"/>
          <w:sz w:val="22"/>
          <w:szCs w:val="22"/>
        </w:rPr>
        <w:t xml:space="preserve">✅ Hospedy is the ONLY PMS that sends the INE survey fully automatically. All competitors (RuralGest, AvaiBook, Amenitiz, Cloudbeds) only generate an XML file that you must manually upload to the ARCE platform.</w:t>
      </w:r>
    </w:p>
    <w:p>
      <w:pPr>
        <w:pStyle w:val="Heading2"/>
        <w:spacing w:before="300" w:after="150"/>
      </w:pPr>
      <w:r>
        <w:rPr>
          <w:rFonts w:ascii="Arial" w:cs="Arial" w:eastAsia="Arial" w:hAnsi="Arial"/>
          <w:b/>
          <w:bCs/>
          <w:sz w:val="28"/>
          <w:szCs w:val="28"/>
        </w:rPr>
        <w:t xml:space="preserve">3.2 Other Key Differentiators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48"/>
        <w:gridCol w:w="5148"/>
      </w:tblGrid>
      <w:tr>
        <w:tc>
          <w:tcPr>
            <w:tcW w:type="dxa" w:w="5148"/>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Differentiator</w:t>
            </w:r>
          </w:p>
        </w:tc>
        <w:tc>
          <w:tcPr>
            <w:tcW w:type="dxa" w:w="5148"/>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to Phrase It</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Automatic INE submission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"Único PMS con envío automático de la encuesta INE — no solo genera XML"</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Spanish doc address capture</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"Los documentos españoles (DNI, NIE) capturan la dirección automáticamente"</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4-click check-in process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 4 clics: escanear, asignar habitación, guardar, marcar check-in"</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Real-time bidirectional sync</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"Sincronización instantánea cada vez que hay un cambio"</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Transparent pricing</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"Precios públicos desde €350/año — sin costes ocultos"</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Proactive compliance</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"Envía el parte al crear la reserva y lo reenvía si hay cambios"</w:t>
            </w:r>
          </w:p>
        </w:tc>
      </w:tr>
    </w:tbl>
    <w:p>
      <w:r>
        <w:br w:type="page"/>
      </w:r>
    </w:p>
    <w:p>
      <w:pPr>
        <w:pStyle w:val="Heading1"/>
        <w:spacing w:before="400" w:after="200"/>
      </w:pPr>
      <w:r>
        <w:rPr>
          <w:rFonts w:ascii="Arial" w:cs="Arial" w:eastAsia="Arial" w:hAnsi="Arial"/>
          <w:b/>
          <w:bCs/>
          <w:color w:val="0D9488"/>
          <w:sz w:val="36"/>
          <w:szCs w:val="36"/>
        </w:rPr>
        <w:t xml:space="preserve">4. Competitor Data</w:t>
      </w:r>
    </w:p>
    <w:p>
      <w:pPr>
        <w:shd w:fill="E6F7F5" w:val="clear"/>
        <w:spacing w:before="150" w:after="150"/>
        <w:ind w:left="200" w:right="200"/>
      </w:pPr>
      <w:r>
        <w:rPr>
          <w:rFonts w:ascii="Arial" w:cs="Arial" w:eastAsia="Arial" w:hAnsi="Arial"/>
          <w:color w:val="0D9488"/>
          <w:sz w:val="22"/>
          <w:szCs w:val="22"/>
        </w:rPr>
        <w:t xml:space="preserve">Use this data for comparison articles. Be honest about competitor strengths.</w:t>
      </w:r>
    </w:p>
    <w:p>
      <w:pPr>
        <w:pStyle w:val="Heading2"/>
        <w:spacing w:before="300" w:after="150"/>
      </w:pPr>
      <w:r>
        <w:rPr>
          <w:rFonts w:ascii="Arial" w:cs="Arial" w:eastAsia="Arial" w:hAnsi="Arial"/>
          <w:b/>
          <w:bCs/>
          <w:sz w:val="28"/>
          <w:szCs w:val="28"/>
        </w:rPr>
        <w:t xml:space="preserve">4.1 Competitor Comparison Table</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500"/>
        <w:gridCol w:w="1700"/>
        <w:gridCol w:w="1796"/>
      </w:tblGrid>
      <w:tr>
        <w:tc>
          <w:tcPr>
            <w:tcW w:type="dxa" w:w="2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PMS</w:t>
            </w:r>
          </w:p>
        </w:tc>
        <w:tc>
          <w:tcPr>
            <w:tcW w:type="dxa" w:w="1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Precio/año</w:t>
            </w:r>
          </w:p>
        </w:tc>
        <w:tc>
          <w:tcPr>
            <w:tcW w:type="dxa" w:w="1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Partes</w:t>
            </w:r>
          </w:p>
        </w:tc>
        <w:tc>
          <w:tcPr>
            <w:tcW w:type="dxa" w:w="1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INE</w:t>
            </w:r>
          </w:p>
        </w:tc>
        <w:tc>
          <w:tcPr>
            <w:tcW w:type="dxa" w:w="17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CM</w:t>
            </w:r>
          </w:p>
        </w:tc>
        <w:tc>
          <w:tcPr>
            <w:tcW w:type="dxa" w:w="1796"/>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Comisiones</w:t>
            </w:r>
          </w:p>
        </w:tc>
      </w:tr>
      <w:tr>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Hospedy</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€350-1.290</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 Auto</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 FULL</w:t>
            </w:r>
          </w:p>
        </w:tc>
        <w:tc>
          <w:tcPr>
            <w:tcW w:type="dxa" w:w="17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 Incluido</w:t>
            </w:r>
          </w:p>
        </w:tc>
        <w:tc>
          <w:tcPr>
            <w:tcW w:type="dxa" w:w="179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RuralGest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No público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Auto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XML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Incluido</w:t>
            </w:r>
          </w:p>
        </w:tc>
        <w:tc>
          <w:tcPr>
            <w:tcW w:type="dxa" w:w="1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Variable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AvaiBook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€204-576+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Auto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XML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Incluido</w:t>
            </w:r>
          </w:p>
        </w:tc>
        <w:tc>
          <w:tcPr>
            <w:tcW w:type="dxa" w:w="179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color w:val="000000"/>
                <w:sz w:val="20"/>
                <w:szCs w:val="20"/>
              </w:rPr>
              <w:t xml:space="preserve">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Amenitiz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€504-1.500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Auto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XML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Incluido</w:t>
            </w:r>
          </w:p>
        </w:tc>
        <w:tc>
          <w:tcPr>
            <w:tcW w:type="dxa" w:w="1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Cloudbeds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€1.200+</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 Issues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XML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 Incluido</w:t>
            </w:r>
          </w:p>
        </w:tc>
        <w:tc>
          <w:tcPr>
            <w:tcW w:type="dxa" w:w="17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0%</w:t>
            </w:r>
          </w:p>
        </w:tc>
      </w:tr>
    </w:tbl>
    <w:p>
      <w:pPr>
        <w:pStyle w:val="Heading2"/>
        <w:spacing w:before="300" w:after="150"/>
      </w:pPr>
      <w:r>
        <w:rPr>
          <w:rFonts w:ascii="Arial" w:cs="Arial" w:eastAsia="Arial" w:hAnsi="Arial"/>
          <w:b/>
          <w:bCs/>
          <w:sz w:val="28"/>
          <w:szCs w:val="28"/>
        </w:rPr>
        <w:t xml:space="preserve">4.2 RuralGest Specific</w:t>
      </w:r>
    </w:p>
    <w:p>
      <w:pPr>
        <w:pStyle w:val="ListParagraph"/>
        <w:numPr>
          <w:ilvl w:val="0"/>
          <w:numId w:val="2"/>
        </w:numPr>
      </w:pPr>
      <w:r>
        <w:rPr>
          <w:rFonts w:ascii="Arial" w:cs="Arial" w:eastAsia="Arial" w:hAnsi="Arial"/>
          <w:b w:val="false"/>
          <w:bCs w:val="false"/>
          <w:sz w:val="22"/>
          <w:szCs w:val="22"/>
        </w:rPr>
        <w:t xml:space="preserve">20+ years in market (longer than Hospedy)</w:t>
      </w:r>
    </w:p>
    <w:p>
      <w:pPr>
        <w:pStyle w:val="ListParagraph"/>
        <w:numPr>
          <w:ilvl w:val="0"/>
          <w:numId w:val="2"/>
        </w:numPr>
      </w:pPr>
      <w:r>
        <w:rPr>
          <w:rFonts w:ascii="Arial" w:cs="Arial" w:eastAsia="Arial" w:hAnsi="Arial"/>
          <w:b w:val="false"/>
          <w:bCs w:val="false"/>
          <w:sz w:val="22"/>
          <w:szCs w:val="22"/>
        </w:rPr>
        <w:t xml:space="preserve">Has mobile app (Hospedy doesn't)</w:t>
      </w:r>
    </w:p>
    <w:p>
      <w:pPr>
        <w:pStyle w:val="ListParagraph"/>
        <w:numPr>
          <w:ilvl w:val="0"/>
          <w:numId w:val="2"/>
        </w:numPr>
      </w:pPr>
      <w:r>
        <w:rPr>
          <w:rFonts w:ascii="Arial" w:cs="Arial" w:eastAsia="Arial" w:hAnsi="Arial"/>
          <w:b w:val="false"/>
          <w:bCs w:val="false"/>
          <w:sz w:val="22"/>
          <w:szCs w:val="22"/>
        </w:rPr>
        <w:t xml:space="preserve">No public pricing — negotiated</w:t>
      </w:r>
    </w:p>
    <w:p>
      <w:pPr>
        <w:pStyle w:val="ListParagraph"/>
        <w:numPr>
          <w:ilvl w:val="0"/>
          <w:numId w:val="2"/>
        </w:numPr>
      </w:pPr>
      <w:r>
        <w:rPr>
          <w:rFonts w:ascii="Arial" w:cs="Arial" w:eastAsia="Arial" w:hAnsi="Arial"/>
          <w:b w:val="false"/>
          <w:bCs w:val="false"/>
          <w:sz w:val="22"/>
          <w:szCs w:val="22"/>
        </w:rPr>
        <w:t xml:space="preserve">Extra costs: Web design €150-1.200, SEO packs €220-800, monthly SEO €90/mo</w:t>
      </w:r>
    </w:p>
    <w:p>
      <w:pPr>
        <w:pStyle w:val="ListParagraph"/>
        <w:numPr>
          <w:ilvl w:val="0"/>
          <w:numId w:val="2"/>
        </w:numPr>
      </w:pPr>
      <w:r>
        <w:rPr>
          <w:rFonts w:ascii="Arial" w:cs="Arial" w:eastAsia="Arial" w:hAnsi="Arial"/>
          <w:b w:val="false"/>
          <w:bCs w:val="false"/>
          <w:sz w:val="22"/>
          <w:szCs w:val="22"/>
        </w:rPr>
        <w:t xml:space="preserve">Only generates XML for INE (not automatic)</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Why customers switch TO Hospedy: INE automático, precio más accesible, más fácil/intuitivo</w:t>
      </w:r>
    </w:p>
    <w:p>
      <w:pPr>
        <w:pStyle w:val="Heading2"/>
        <w:spacing w:before="300" w:after="150"/>
      </w:pPr>
      <w:r>
        <w:rPr>
          <w:rFonts w:ascii="Arial" w:cs="Arial" w:eastAsia="Arial" w:hAnsi="Arial"/>
          <w:b/>
          <w:bCs/>
          <w:sz w:val="28"/>
          <w:szCs w:val="28"/>
        </w:rPr>
        <w:t xml:space="preserve">4.3 Cloudbeds Specific</w:t>
      </w:r>
    </w:p>
    <w:p>
      <w:pPr>
        <w:pStyle w:val="ListParagraph"/>
        <w:numPr>
          <w:ilvl w:val="0"/>
          <w:numId w:val="2"/>
        </w:numPr>
      </w:pPr>
      <w:r>
        <w:rPr>
          <w:rFonts w:ascii="Arial" w:cs="Arial" w:eastAsia="Arial" w:hAnsi="Arial"/>
          <w:b w:val="false"/>
          <w:bCs w:val="false"/>
          <w:sz w:val="22"/>
          <w:szCs w:val="22"/>
        </w:rPr>
        <w:t xml:space="preserve">International platform, larger scale</w:t>
      </w:r>
    </w:p>
    <w:p>
      <w:pPr>
        <w:pStyle w:val="ListParagraph"/>
        <w:numPr>
          <w:ilvl w:val="0"/>
          <w:numId w:val="2"/>
        </w:numPr>
      </w:pPr>
      <w:r>
        <w:rPr>
          <w:rFonts w:ascii="Arial" w:cs="Arial" w:eastAsia="Arial" w:hAnsi="Arial"/>
          <w:b w:val="false"/>
          <w:bCs w:val="false"/>
          <w:sz w:val="22"/>
          <w:szCs w:val="22"/>
        </w:rPr>
        <w:t xml:space="preserve">Guest Experience module has compatibility issues with Spanish compliance</w:t>
      </w:r>
    </w:p>
    <w:p>
      <w:pPr>
        <w:pStyle w:val="ListParagraph"/>
        <w:numPr>
          <w:ilvl w:val="0"/>
          <w:numId w:val="2"/>
        </w:numPr>
      </w:pPr>
      <w:r>
        <w:rPr>
          <w:rFonts w:ascii="Arial" w:cs="Arial" w:eastAsia="Arial" w:hAnsi="Arial"/>
          <w:b w:val="false"/>
          <w:bCs w:val="false"/>
          <w:sz w:val="22"/>
          <w:szCs w:val="22"/>
        </w:rPr>
        <w:t xml:space="preserve">Missing required fields: parentesco, segundo apellido — need manual review</w:t>
      </w:r>
    </w:p>
    <w:p>
      <w:pPr>
        <w:pStyle w:val="ListParagraph"/>
        <w:numPr>
          <w:ilvl w:val="0"/>
          <w:numId w:val="2"/>
        </w:numPr>
      </w:pPr>
      <w:r>
        <w:rPr>
          <w:rFonts w:ascii="Arial" w:cs="Arial" w:eastAsia="Arial" w:hAnsi="Arial"/>
          <w:b w:val="false"/>
          <w:bCs w:val="false"/>
          <w:sz w:val="22"/>
          <w:szCs w:val="22"/>
        </w:rPr>
        <w:t xml:space="preserve">More expensive (€1.200+/year)</w:t>
      </w:r>
    </w:p>
    <w:p>
      <w:pPr>
        <w:pStyle w:val="Heading2"/>
        <w:spacing w:before="300" w:after="150"/>
      </w:pPr>
      <w:r>
        <w:rPr>
          <w:rFonts w:ascii="Arial" w:cs="Arial" w:eastAsia="Arial" w:hAnsi="Arial"/>
          <w:b/>
          <w:bCs/>
          <w:sz w:val="28"/>
          <w:szCs w:val="28"/>
        </w:rPr>
        <w:t xml:space="preserve">4.4 AvaiBook Specific</w:t>
      </w:r>
    </w:p>
    <w:p>
      <w:pPr>
        <w:pStyle w:val="ListParagraph"/>
        <w:numPr>
          <w:ilvl w:val="0"/>
          <w:numId w:val="2"/>
        </w:numPr>
      </w:pPr>
      <w:r>
        <w:rPr>
          <w:rFonts w:ascii="Arial" w:cs="Arial" w:eastAsia="Arial" w:hAnsi="Arial"/>
          <w:b w:val="false"/>
          <w:bCs w:val="false"/>
          <w:sz w:val="22"/>
          <w:szCs w:val="22"/>
        </w:rPr>
        <w:t xml:space="preserve">Lower entry price but charges commissions (2-4%)</w:t>
      </w:r>
    </w:p>
    <w:p>
      <w:pPr>
        <w:pStyle w:val="ListParagraph"/>
        <w:numPr>
          <w:ilvl w:val="0"/>
          <w:numId w:val="2"/>
        </w:numPr>
      </w:pPr>
      <w:r>
        <w:rPr>
          <w:rFonts w:ascii="Arial" w:cs="Arial" w:eastAsia="Arial" w:hAnsi="Arial"/>
          <w:b w:val="false"/>
          <w:bCs w:val="false"/>
          <w:sz w:val="22"/>
          <w:szCs w:val="22"/>
        </w:rPr>
        <w:t xml:space="preserve">Payment gateway (BDP) has transaction fees</w:t>
      </w:r>
    </w:p>
    <w:p>
      <w:pPr>
        <w:pStyle w:val="ListParagraph"/>
        <w:numPr>
          <w:ilvl w:val="0"/>
          <w:numId w:val="2"/>
        </w:numPr>
      </w:pPr>
      <w:r>
        <w:rPr>
          <w:rFonts w:ascii="Arial" w:cs="Arial" w:eastAsia="Arial" w:hAnsi="Arial"/>
          <w:b w:val="false"/>
          <w:bCs w:val="false"/>
          <w:sz w:val="22"/>
          <w:szCs w:val="22"/>
        </w:rPr>
        <w:t xml:space="preserve">Part of Idealista group</w:t>
      </w:r>
    </w:p>
    <w:p>
      <w:r>
        <w:br w:type="page"/>
      </w:r>
    </w:p>
    <w:p>
      <w:pPr>
        <w:pStyle w:val="Heading1"/>
        <w:spacing w:before="400" w:after="200"/>
      </w:pPr>
      <w:r>
        <w:rPr>
          <w:rFonts w:ascii="Arial" w:cs="Arial" w:eastAsia="Arial" w:hAnsi="Arial"/>
          <w:b/>
          <w:bCs/>
          <w:color w:val="0D9488"/>
          <w:sz w:val="36"/>
          <w:szCs w:val="36"/>
        </w:rPr>
        <w:t xml:space="preserve">5. Regulatory &amp; Compliance Data</w:t>
      </w:r>
    </w:p>
    <w:p>
      <w:pPr>
        <w:pStyle w:val="Heading2"/>
        <w:spacing w:before="300" w:after="150"/>
      </w:pPr>
      <w:r>
        <w:rPr>
          <w:rFonts w:ascii="Arial" w:cs="Arial" w:eastAsia="Arial" w:hAnsi="Arial"/>
          <w:b/>
          <w:bCs/>
          <w:sz w:val="28"/>
          <w:szCs w:val="28"/>
        </w:rPr>
        <w:t xml:space="preserve">5.1 Partes de Viajeros (SES Hospedajes)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4000"/>
        <w:gridCol w:w="6296"/>
      </w:tblGrid>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Legal Framework</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Real Decreto 933/2021</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Mandatory Since</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December 2, 2024</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Deadline</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24 hours from check-in (arrival)</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Who Must Register</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All guests 14+ years old</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Reports To</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Ministerio del Interior (directly)</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Retention</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years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Exemption</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Stays 30+ days (non-tourist)</w:t>
            </w:r>
          </w:p>
        </w:tc>
      </w:tr>
    </w:tbl>
    <w:p>
      <w:pPr>
        <w:pStyle w:val="Heading3"/>
        <w:spacing w:before="200" w:after="100"/>
      </w:pPr>
      <w:r>
        <w:rPr>
          <w:rFonts w:ascii="Arial" w:cs="Arial" w:eastAsia="Arial" w:hAnsi="Arial"/>
          <w:b/>
          <w:bCs/>
          <w:color w:val="0D9488"/>
          <w:sz w:val="24"/>
          <w:szCs w:val="24"/>
        </w:rPr>
        <w:t xml:space="preserve">Fines (Multas)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296"/>
      </w:tblGrid>
      <w:tr>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5296"/>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Leve</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€100 - €600</w:t>
            </w:r>
          </w:p>
        </w:tc>
        <w:tc>
          <w:tcPr>
            <w:tcW w:type="dxa" w:w="5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Late submission (after 24h), incomplete/incorrect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Grave</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color w:val="000000"/>
                <w:sz w:val="20"/>
                <w:szCs w:val="20"/>
              </w:rPr>
              <w:t xml:space="preserve">€601 - €30.000</w:t>
            </w:r>
          </w:p>
        </w:tc>
        <w:tc>
          <w:tcPr>
            <w:tcW w:type="dxa" w:w="5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Not sending, not registering, repeated violations</w:t>
            </w:r>
          </w:p>
        </w:tc>
      </w:tr>
    </w:tbl>
    <w:p>
      <w:pPr>
        <w:pStyle w:val="Heading3"/>
        <w:spacing w:before="200" w:after="100"/>
      </w:pPr>
      <w:r>
        <w:rPr>
          <w:rFonts w:ascii="Arial" w:cs="Arial" w:eastAsia="Arial" w:hAnsi="Arial"/>
          <w:b/>
          <w:bCs/>
          <w:color w:val="0D9488"/>
          <w:sz w:val="24"/>
          <w:szCs w:val="24"/>
        </w:rPr>
        <w:t xml:space="preserve">Regional Systems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3500"/>
        <w:gridCol w:w="3398"/>
        <w:gridCol w:w="3398"/>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Region</w:t>
            </w:r>
          </w:p>
        </w:tc>
        <w:tc>
          <w:tcPr>
            <w:tcW w:type="dxa" w:w="3398"/>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398"/>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Hospedy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Most of Spain</w:t>
            </w:r>
          </w:p>
        </w:tc>
        <w:tc>
          <w:tcPr>
            <w:tcW w:type="dxa" w:w="339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SES Hospedajes</w:t>
            </w:r>
          </w:p>
        </w:tc>
        <w:tc>
          <w:tcPr>
            <w:tcW w:type="dxa" w:w="3398"/>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 Automatic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País Vasco</w:t>
            </w:r>
          </w:p>
        </w:tc>
        <w:tc>
          <w:tcPr>
            <w:tcW w:type="dxa" w:w="339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Ertzaintza</w:t>
            </w:r>
          </w:p>
        </w:tc>
        <w:tc>
          <w:tcPr>
            <w:tcW w:type="dxa" w:w="3398"/>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000000"/>
                <w:sz w:val="20"/>
                <w:szCs w:val="20"/>
              </w:rPr>
              <w:t xml:space="preserve">✅ Automatic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Catalunya</w:t>
            </w:r>
          </w:p>
        </w:tc>
        <w:tc>
          <w:tcPr>
            <w:tcW w:type="dxa" w:w="339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Mossos d'Esquadra</w:t>
            </w:r>
          </w:p>
        </w:tc>
        <w:tc>
          <w:tcPr>
            <w:tcW w:type="dxa" w:w="3398"/>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color w:val="000000"/>
                <w:sz w:val="20"/>
                <w:szCs w:val="20"/>
              </w:rPr>
              <w:t xml:space="preserve">🔜 Coming Soon</w:t>
            </w:r>
          </w:p>
        </w:tc>
      </w:tr>
    </w:tbl>
    <w:p>
      <w:pPr>
        <w:pStyle w:val="Heading2"/>
        <w:spacing w:before="300" w:after="150"/>
      </w:pPr>
      <w:r>
        <w:rPr>
          <w:rFonts w:ascii="Arial" w:cs="Arial" w:eastAsia="Arial" w:hAnsi="Arial"/>
          <w:b/>
          <w:bCs/>
          <w:sz w:val="28"/>
          <w:szCs w:val="28"/>
        </w:rPr>
        <w:t xml:space="preserve">5.2 Encuesta INE</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4000"/>
        <w:gridCol w:w="6296"/>
      </w:tblGrid>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It Is</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Hotel occupancy survey from Instituto Nacional de Estadística</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Mandatory For</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Selected establishments only (INE chooses)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Deadline</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Day 1-10 of the following month</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Reference Date</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Last day of the month</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Can Submit</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Once per month only</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Manual Time</w:t>
            </w:r>
          </w:p>
        </w:tc>
        <w:tc>
          <w:tcPr>
            <w:tcW w:type="dxa" w:w="62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Up to 2 hours depending on guest volume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Data collected: procedencia, comunidad, país, número de huéspedes, tipo de habitación, precio medio, días abierto, personal ocupado</w:t>
      </w:r>
    </w:p>
    <w:p>
      <w:pPr>
        <w:spacing w:after="120"/>
      </w:pPr>
      <w:r>
        <w:rPr>
          <w:rFonts w:ascii="Arial" w:cs="Arial" w:eastAsia="Arial" w:hAnsi="Arial"/>
          <w:sz w:val="22"/>
          <w:szCs w:val="22"/>
        </w:rPr>
        <w:t xml:space="preserve"/>
      </w:r>
    </w:p>
    <w:p>
      <w:pPr>
        <w:shd w:fill="DCFCE7" w:val="clear"/>
        <w:spacing w:before="150" w:after="150"/>
        <w:ind w:left="200" w:right="200"/>
      </w:pPr>
      <w:r>
        <w:rPr>
          <w:rFonts w:ascii="Arial" w:cs="Arial" w:eastAsia="Arial" w:hAnsi="Arial"/>
          <w:b/>
          <w:bCs/>
          <w:color w:val="166534"/>
          <w:sz w:val="22"/>
          <w:szCs w:val="22"/>
        </w:rPr>
        <w:t xml:space="preserve">✅ Hospedy: User only updates the código de control monthly → one click to send</w:t>
      </w:r>
    </w:p>
    <w:p>
      <w:pPr>
        <w:shd w:fill="FEE2E2" w:val="clear"/>
        <w:spacing w:before="150" w:after="150"/>
        <w:ind w:left="200" w:right="200"/>
      </w:pPr>
      <w:r>
        <w:rPr>
          <w:rFonts w:ascii="Arial" w:cs="Arial" w:eastAsia="Arial" w:hAnsi="Arial"/>
          <w:b/>
          <w:bCs/>
          <w:color w:val="991B1B"/>
          <w:sz w:val="22"/>
          <w:szCs w:val="22"/>
        </w:rPr>
        <w:t xml:space="preserve">🚫 Competitors: Generate XML file → user downloads → manually uploads to ARCE platform</w:t>
      </w:r>
    </w:p>
    <w:p>
      <w:r>
        <w:br w:type="page"/>
      </w:r>
    </w:p>
    <w:p>
      <w:pPr>
        <w:pStyle w:val="Heading1"/>
        <w:spacing w:before="400" w:after="200"/>
      </w:pPr>
      <w:r>
        <w:rPr>
          <w:rFonts w:ascii="Arial" w:cs="Arial" w:eastAsia="Arial" w:hAnsi="Arial"/>
          <w:b/>
          <w:bCs/>
          <w:color w:val="0D9488"/>
          <w:sz w:val="36"/>
          <w:szCs w:val="36"/>
        </w:rPr>
        <w:t xml:space="preserve">6. Process Details (For How-To Content)</w:t>
      </w:r>
    </w:p>
    <w:p>
      <w:pPr>
        <w:pStyle w:val="Heading2"/>
        <w:spacing w:before="300" w:after="150"/>
      </w:pPr>
      <w:r>
        <w:rPr>
          <w:rFonts w:ascii="Arial" w:cs="Arial" w:eastAsia="Arial" w:hAnsi="Arial"/>
          <w:b/>
          <w:bCs/>
          <w:sz w:val="28"/>
          <w:szCs w:val="28"/>
        </w:rPr>
        <w:t xml:space="preserve">6.1 Check-in Process (4 Clicks)</w:t>
      </w:r>
    </w:p>
    <w:p>
      <w:pPr>
        <w:spacing w:after="120"/>
      </w:pPr>
      <w:r>
        <w:rPr>
          <w:rFonts w:ascii="Arial" w:cs="Arial" w:eastAsia="Arial" w:hAnsi="Arial"/>
          <w:sz w:val="22"/>
          <w:szCs w:val="22"/>
        </w:rPr>
        <w:t xml:space="preserve">Step 1: Scan document (any MRZ document: DNI, passport, NIE, EU ID)</w:t>
      </w:r>
    </w:p>
    <w:p>
      <w:pPr>
        <w:spacing w:after="120"/>
      </w:pPr>
      <w:r>
        <w:rPr>
          <w:rFonts w:ascii="Arial" w:cs="Arial" w:eastAsia="Arial" w:hAnsi="Arial"/>
          <w:sz w:val="22"/>
          <w:szCs w:val="22"/>
        </w:rPr>
        <w:t xml:space="preserve">Step 2: Assign room to guest</w:t>
      </w:r>
    </w:p>
    <w:p>
      <w:pPr>
        <w:spacing w:after="120"/>
      </w:pPr>
      <w:r>
        <w:rPr>
          <w:rFonts w:ascii="Arial" w:cs="Arial" w:eastAsia="Arial" w:hAnsi="Arial"/>
          <w:sz w:val="22"/>
          <w:szCs w:val="22"/>
        </w:rPr>
        <w:t xml:space="preserve">Step 3: Save</w:t>
      </w:r>
    </w:p>
    <w:p>
      <w:pPr>
        <w:spacing w:after="120"/>
      </w:pPr>
      <w:r>
        <w:rPr>
          <w:rFonts w:ascii="Arial" w:cs="Arial" w:eastAsia="Arial" w:hAnsi="Arial"/>
          <w:sz w:val="22"/>
          <w:szCs w:val="22"/>
        </w:rPr>
        <w:t xml:space="preserve">Step 4: Click 'Check-in' in the planning calendar</w:t>
      </w:r>
    </w:p>
    <w:p>
      <w:pPr>
        <w:spacing w:after="120"/>
      </w:pPr>
      <w:r>
        <w:rPr>
          <w:rFonts w:ascii="Arial" w:cs="Arial" w:eastAsia="Arial" w:hAnsi="Arial"/>
          <w:sz w:val="22"/>
          <w:szCs w:val="22"/>
        </w:rPr>
        <w:t xml:space="preserve">→ The parte de viajeros is sent automatically to SES Hospedajes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IMPORTANT: The parte only sends when check-in is marked. This prevents sending partes for no-shows.</w:t>
      </w:r>
    </w:p>
    <w:p>
      <w:pPr>
        <w:pStyle w:val="Heading2"/>
        <w:spacing w:before="300" w:after="150"/>
      </w:pPr>
      <w:r>
        <w:rPr>
          <w:rFonts w:ascii="Arial" w:cs="Arial" w:eastAsia="Arial" w:hAnsi="Arial"/>
          <w:b/>
          <w:bCs/>
          <w:sz w:val="28"/>
          <w:szCs w:val="28"/>
        </w:rPr>
        <w:t xml:space="preserve">6.2 Error Handling</w:t>
      </w:r>
    </w:p>
    <w:p>
      <w:pPr>
        <w:pStyle w:val="ListParagraph"/>
        <w:numPr>
          <w:ilvl w:val="0"/>
          <w:numId w:val="2"/>
        </w:numPr>
      </w:pPr>
      <w:r>
        <w:rPr>
          <w:rFonts w:ascii="Arial" w:cs="Arial" w:eastAsia="Arial" w:hAnsi="Arial"/>
          <w:b w:val="false"/>
          <w:bCs w:val="false"/>
          <w:sz w:val="22"/>
          <w:szCs w:val="22"/>
        </w:rPr>
        <w:t xml:space="preserve">Red alert banner appears in Planning or guest file</w:t>
      </w:r>
    </w:p>
    <w:p>
      <w:pPr>
        <w:pStyle w:val="ListParagraph"/>
        <w:numPr>
          <w:ilvl w:val="0"/>
          <w:numId w:val="2"/>
        </w:numPr>
      </w:pPr>
      <w:r>
        <w:rPr>
          <w:rFonts w:ascii="Arial" w:cs="Arial" w:eastAsia="Arial" w:hAnsi="Arial"/>
          <w:b w:val="false"/>
          <w:bCs w:val="false"/>
          <w:sz w:val="22"/>
          <w:szCs w:val="22"/>
        </w:rPr>
        <w:t xml:space="preserve">User receives email from SES with error details</w:t>
      </w:r>
    </w:p>
    <w:p>
      <w:pPr>
        <w:pStyle w:val="ListParagraph"/>
        <w:numPr>
          <w:ilvl w:val="0"/>
          <w:numId w:val="2"/>
        </w:numPr>
      </w:pPr>
      <w:r>
        <w:rPr>
          <w:rFonts w:ascii="Arial" w:cs="Arial" w:eastAsia="Arial" w:hAnsi="Arial"/>
          <w:b w:val="false"/>
          <w:bCs w:val="false"/>
          <w:sz w:val="22"/>
          <w:szCs w:val="22"/>
        </w:rPr>
        <w:t xml:space="preserve">Common errors: incorrect credentials, missing data</w:t>
      </w:r>
    </w:p>
    <w:p>
      <w:pPr>
        <w:pStyle w:val="Heading2"/>
        <w:spacing w:before="300" w:after="150"/>
      </w:pPr>
      <w:r>
        <w:rPr>
          <w:rFonts w:ascii="Arial" w:cs="Arial" w:eastAsia="Arial" w:hAnsi="Arial"/>
          <w:b/>
          <w:bCs/>
          <w:sz w:val="28"/>
          <w:szCs w:val="28"/>
        </w:rPr>
        <w:t xml:space="preserve">6.3 Pre Check-in Process</w:t>
      </w:r>
    </w:p>
    <w:p>
      <w:pPr>
        <w:pStyle w:val="ListParagraph"/>
        <w:numPr>
          <w:ilvl w:val="0"/>
          <w:numId w:val="2"/>
        </w:numPr>
      </w:pPr>
      <w:r>
        <w:rPr>
          <w:rFonts w:ascii="Arial" w:cs="Arial" w:eastAsia="Arial" w:hAnsi="Arial"/>
          <w:b w:val="false"/>
          <w:bCs w:val="false"/>
          <w:sz w:val="22"/>
          <w:szCs w:val="22"/>
        </w:rPr>
        <w:t xml:space="preserve">Generate link in Hospedy web interface</w:t>
      </w:r>
    </w:p>
    <w:p>
      <w:pPr>
        <w:pStyle w:val="ListParagraph"/>
        <w:numPr>
          <w:ilvl w:val="0"/>
          <w:numId w:val="2"/>
        </w:numPr>
      </w:pPr>
      <w:r>
        <w:rPr>
          <w:rFonts w:ascii="Arial" w:cs="Arial" w:eastAsia="Arial" w:hAnsi="Arial"/>
          <w:b w:val="false"/>
          <w:bCs w:val="false"/>
          <w:sz w:val="22"/>
          <w:szCs w:val="22"/>
        </w:rPr>
        <w:t xml:space="preserve">Send to guest via email (button) or copy link for WhatsApp</w:t>
      </w:r>
    </w:p>
    <w:p>
      <w:pPr>
        <w:pStyle w:val="ListParagraph"/>
        <w:numPr>
          <w:ilvl w:val="0"/>
          <w:numId w:val="2"/>
        </w:numPr>
      </w:pPr>
      <w:r>
        <w:rPr>
          <w:rFonts w:ascii="Arial" w:cs="Arial" w:eastAsia="Arial" w:hAnsi="Arial"/>
          <w:b w:val="false"/>
          <w:bCs w:val="false"/>
          <w:sz w:val="22"/>
          <w:szCs w:val="22"/>
        </w:rPr>
        <w:t xml:space="preserve">Guest fills form and scans/uploads document photo</w:t>
      </w:r>
    </w:p>
    <w:p>
      <w:pPr>
        <w:pStyle w:val="ListParagraph"/>
        <w:numPr>
          <w:ilvl w:val="0"/>
          <w:numId w:val="2"/>
        </w:numPr>
      </w:pPr>
      <w:r>
        <w:rPr>
          <w:rFonts w:ascii="Arial" w:cs="Arial" w:eastAsia="Arial" w:hAnsi="Arial"/>
          <w:b w:val="false"/>
          <w:bCs w:val="false"/>
          <w:sz w:val="22"/>
          <w:szCs w:val="22"/>
        </w:rPr>
        <w:t xml:space="preserve">When guest arrives: owner clicks 'Check-in' → done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For Booking.com reservations: The generated email from Booking works for sending pre check-in.</w:t>
      </w:r>
    </w:p>
    <w:p>
      <w:pPr>
        <w:pStyle w:val="Heading2"/>
        <w:spacing w:before="300" w:after="150"/>
      </w:pPr>
      <w:r>
        <w:rPr>
          <w:rFonts w:ascii="Arial" w:cs="Arial" w:eastAsia="Arial" w:hAnsi="Arial"/>
          <w:b/>
          <w:bCs/>
          <w:sz w:val="28"/>
          <w:szCs w:val="28"/>
        </w:rPr>
        <w:t xml:space="preserve">6.4 Channel Manager Sync</w:t>
      </w:r>
    </w:p>
    <w:p>
      <w:pPr>
        <w:pStyle w:val="ListParagraph"/>
        <w:numPr>
          <w:ilvl w:val="0"/>
          <w:numId w:val="2"/>
        </w:numPr>
      </w:pPr>
      <w:r>
        <w:rPr>
          <w:rFonts w:ascii="Arial" w:cs="Arial" w:eastAsia="Arial" w:hAnsi="Arial"/>
          <w:b w:val="false"/>
          <w:bCs w:val="false"/>
          <w:sz w:val="22"/>
          <w:szCs w:val="22"/>
        </w:rPr>
        <w:t xml:space="preserve">Bidirectional: changes sync both ways</w:t>
      </w:r>
    </w:p>
    <w:p>
      <w:pPr>
        <w:pStyle w:val="ListParagraph"/>
        <w:numPr>
          <w:ilvl w:val="0"/>
          <w:numId w:val="2"/>
        </w:numPr>
      </w:pPr>
      <w:r>
        <w:rPr>
          <w:rFonts w:ascii="Arial" w:cs="Arial" w:eastAsia="Arial" w:hAnsi="Arial"/>
          <w:b w:val="false"/>
          <w:bCs w:val="false"/>
          <w:sz w:val="22"/>
          <w:szCs w:val="22"/>
        </w:rPr>
        <w:t xml:space="preserve">Real-time: syncs on every change (not every X minutes)</w:t>
      </w:r>
    </w:p>
    <w:p>
      <w:pPr>
        <w:pStyle w:val="ListParagraph"/>
        <w:numPr>
          <w:ilvl w:val="0"/>
          <w:numId w:val="2"/>
        </w:numPr>
      </w:pPr>
      <w:r>
        <w:rPr>
          <w:rFonts w:ascii="Arial" w:cs="Arial" w:eastAsia="Arial" w:hAnsi="Arial"/>
          <w:b w:val="false"/>
          <w:bCs w:val="false"/>
          <w:sz w:val="22"/>
          <w:szCs w:val="22"/>
        </w:rPr>
        <w:t xml:space="preserve">Manual option: client can force sync anytime</w:t>
      </w:r>
    </w:p>
    <w:p>
      <w:pPr>
        <w:pStyle w:val="ListParagraph"/>
        <w:numPr>
          <w:ilvl w:val="0"/>
          <w:numId w:val="2"/>
        </w:numPr>
      </w:pPr>
      <w:r>
        <w:rPr>
          <w:rFonts w:ascii="Arial" w:cs="Arial" w:eastAsia="Arial" w:hAnsi="Arial"/>
          <w:b w:val="false"/>
          <w:bCs w:val="false"/>
          <w:sz w:val="22"/>
          <w:szCs w:val="22"/>
        </w:rPr>
        <w:t xml:space="preserve">Hospedy sends booking to OTA as soon as created</w:t>
      </w:r>
    </w:p>
    <w:p>
      <w:pPr>
        <w:pStyle w:val="ListParagraph"/>
        <w:numPr>
          <w:ilvl w:val="0"/>
          <w:numId w:val="2"/>
        </w:numPr>
      </w:pPr>
      <w:r>
        <w:rPr>
          <w:rFonts w:ascii="Arial" w:cs="Arial" w:eastAsia="Arial" w:hAnsi="Arial"/>
          <w:b w:val="false"/>
          <w:bCs w:val="false"/>
          <w:sz w:val="22"/>
          <w:szCs w:val="22"/>
        </w:rPr>
        <w:t xml:space="preserve">Resends if there are changes or cancellations</w:t>
      </w:r>
    </w:p>
    <w:p>
      <w:pPr>
        <w:pStyle w:val="Heading2"/>
        <w:spacing w:before="300" w:after="150"/>
      </w:pPr>
      <w:r>
        <w:rPr>
          <w:rFonts w:ascii="Arial" w:cs="Arial" w:eastAsia="Arial" w:hAnsi="Arial"/>
          <w:b/>
          <w:bCs/>
          <w:sz w:val="28"/>
          <w:szCs w:val="28"/>
        </w:rPr>
        <w:t xml:space="preserve">6.5 Check-out Importance</w:t>
      </w:r>
    </w:p>
    <w:p>
      <w:pPr>
        <w:spacing w:after="120"/>
      </w:pPr>
      <w:r>
        <w:rPr>
          <w:rFonts w:ascii="Arial" w:cs="Arial" w:eastAsia="Arial" w:hAnsi="Arial"/>
          <w:sz w:val="22"/>
          <w:szCs w:val="22"/>
        </w:rPr>
        <w:t xml:space="preserve">Always mark check-out when guests leave. This affects:</w:t>
      </w:r>
    </w:p>
    <w:p>
      <w:pPr>
        <w:pStyle w:val="ListParagraph"/>
        <w:numPr>
          <w:ilvl w:val="0"/>
          <w:numId w:val="2"/>
        </w:numPr>
      </w:pPr>
      <w:r>
        <w:rPr>
          <w:rFonts w:ascii="Arial" w:cs="Arial" w:eastAsia="Arial" w:hAnsi="Arial"/>
          <w:b w:val="false"/>
          <w:bCs w:val="false"/>
          <w:sz w:val="22"/>
          <w:szCs w:val="22"/>
        </w:rPr>
        <w:t xml:space="preserve">Correct INE survey generation</w:t>
      </w:r>
    </w:p>
    <w:p>
      <w:pPr>
        <w:pStyle w:val="ListParagraph"/>
        <w:numPr>
          <w:ilvl w:val="0"/>
          <w:numId w:val="2"/>
        </w:numPr>
      </w:pPr>
      <w:r>
        <w:rPr>
          <w:rFonts w:ascii="Arial" w:cs="Arial" w:eastAsia="Arial" w:hAnsi="Arial"/>
          <w:b w:val="false"/>
          <w:bCs w:val="false"/>
          <w:sz w:val="22"/>
          <w:szCs w:val="22"/>
        </w:rPr>
        <w:t xml:space="preserve">Room availability for new guests</w:t>
      </w:r>
    </w:p>
    <w:p>
      <w:pPr>
        <w:pStyle w:val="ListParagraph"/>
        <w:numPr>
          <w:ilvl w:val="0"/>
          <w:numId w:val="2"/>
        </w:numPr>
      </w:pPr>
      <w:r>
        <w:rPr>
          <w:rFonts w:ascii="Arial" w:cs="Arial" w:eastAsia="Arial" w:hAnsi="Arial"/>
          <w:b w:val="false"/>
          <w:bCs w:val="false"/>
          <w:sz w:val="22"/>
          <w:szCs w:val="22"/>
        </w:rPr>
        <w:t xml:space="preserve">Automatic cleaning status</w:t>
      </w:r>
    </w:p>
    <w:p>
      <w:pPr>
        <w:spacing w:after="120"/>
      </w:pPr>
      <w:r>
        <w:rPr>
          <w:rFonts w:ascii="Arial" w:cs="Arial" w:eastAsia="Arial" w:hAnsi="Arial"/>
          <w:sz w:val="22"/>
          <w:szCs w:val="22"/>
        </w:rPr>
        <w:t xml:space="preserve">Check-out auto-marks after a few hours if forgotten.</w:t>
      </w:r>
    </w:p>
    <w:p>
      <w:r>
        <w:br w:type="page"/>
      </w:r>
    </w:p>
    <w:p>
      <w:pPr>
        <w:pStyle w:val="Heading1"/>
        <w:spacing w:before="400" w:after="200"/>
      </w:pPr>
      <w:r>
        <w:rPr>
          <w:rFonts w:ascii="Arial" w:cs="Arial" w:eastAsia="Arial" w:hAnsi="Arial"/>
          <w:b/>
          <w:bCs/>
          <w:color w:val="0D9488"/>
          <w:sz w:val="36"/>
          <w:szCs w:val="36"/>
        </w:rPr>
        <w:t xml:space="preserve">7. Blog Article Structure Template</w:t>
      </w:r>
    </w:p>
    <w:p>
      <w:pPr>
        <w:shd w:fill="E6F7F5" w:val="clear"/>
        <w:spacing w:before="150" w:after="150"/>
        <w:ind w:left="200" w:right="200"/>
      </w:pPr>
      <w:r>
        <w:rPr>
          <w:rFonts w:ascii="Arial" w:cs="Arial" w:eastAsia="Arial" w:hAnsi="Arial"/>
          <w:color w:val="0D9488"/>
          <w:sz w:val="22"/>
          <w:szCs w:val="22"/>
        </w:rPr>
        <w:t xml:space="preserve">Every blog article must follow this structure for optimal AI search visibility.</w:t>
      </w:r>
    </w:p>
    <w:p>
      <w:pPr>
        <w:pStyle w:val="Heading2"/>
        <w:spacing w:before="300" w:after="150"/>
      </w:pPr>
      <w:r>
        <w:rPr>
          <w:rFonts w:ascii="Arial" w:cs="Arial" w:eastAsia="Arial" w:hAnsi="Arial"/>
          <w:b/>
          <w:bCs/>
          <w:sz w:val="28"/>
          <w:szCs w:val="28"/>
        </w:rPr>
        <w:t xml:space="preserve">7.1 Required Elements</w:t>
      </w:r>
    </w:p>
    <w:p>
      <w:pPr>
        <w:pStyle w:val="Heading3"/>
        <w:spacing w:before="200" w:after="100"/>
      </w:pPr>
      <w:r>
        <w:rPr>
          <w:rFonts w:ascii="Arial" w:cs="Arial" w:eastAsia="Arial" w:hAnsi="Arial"/>
          <w:b/>
          <w:bCs/>
          <w:color w:val="0D9488"/>
          <w:sz w:val="24"/>
          <w:szCs w:val="24"/>
        </w:rPr>
        <w:t xml:space="preserve">1. Answer Block (MANDATORY)</w:t>
      </w:r>
    </w:p>
    <w:p>
      <w:pPr>
        <w:spacing w:after="120"/>
      </w:pPr>
      <w:r>
        <w:rPr>
          <w:rFonts w:ascii="Arial" w:cs="Arial" w:eastAsia="Arial" w:hAnsi="Arial"/>
          <w:sz w:val="22"/>
          <w:szCs w:val="22"/>
        </w:rPr>
        <w:t xml:space="preserve">First 50 words must directly answer the title question. No intro, no context — just the answer.</w:t>
      </w:r>
    </w:p>
    <w:p>
      <w:pPr>
        <w:spacing w:after="120"/>
      </w:pPr>
      <w:r>
        <w:rPr>
          <w:rFonts w:ascii="Arial" w:cs="Arial" w:eastAsia="Arial" w:hAnsi="Arial"/>
          <w:sz w:val="22"/>
          <w:szCs w:val="22"/>
        </w:rPr>
        <w:t xml:space="preserve"/>
      </w:r>
    </w:p>
    <w:p>
      <w:pPr>
        <w:shd w:fill="1F2937" w:val="clear"/>
        <w:spacing w:before="100" w:after="100"/>
        <w:ind w:left="200" w:right="200"/>
      </w:pPr>
      <w:r>
        <w:rPr>
          <w:rFonts w:ascii="Courier New" w:cs="Courier New" w:eastAsia="Courier New" w:hAnsi="Courier New"/>
          <w:color w:val="E5E7EB"/>
          <w:sz w:val="18"/>
          <w:szCs w:val="18"/>
        </w:rPr>
        <w:t xml:space="preserve">GOOD: "Hospedy envía los partes de viajeros automáticamente en 4 clics..."</w:t>
      </w:r>
    </w:p>
    <w:p>
      <w:pPr>
        <w:shd w:fill="1F2937" w:val="clear"/>
        <w:spacing w:before="100" w:after="100"/>
        <w:ind w:left="200" w:right="200"/>
      </w:pPr>
      <w:r>
        <w:rPr>
          <w:rFonts w:ascii="Courier New" w:cs="Courier New" w:eastAsia="Courier New" w:hAnsi="Courier New"/>
          <w:color w:val="E5E7EB"/>
          <w:sz w:val="18"/>
          <w:szCs w:val="18"/>
        </w:rPr>
        <w:t xml:space="preserve">BAD: "En el mundo de la hostelería, gestionar el registro de viajeros..."</w:t>
      </w:r>
    </w:p>
    <w:p>
      <w:pPr>
        <w:pStyle w:val="Heading3"/>
        <w:spacing w:before="200" w:after="100"/>
      </w:pPr>
      <w:r>
        <w:rPr>
          <w:rFonts w:ascii="Arial" w:cs="Arial" w:eastAsia="Arial" w:hAnsi="Arial"/>
          <w:b/>
          <w:bCs/>
          <w:color w:val="0D9488"/>
          <w:sz w:val="24"/>
          <w:szCs w:val="24"/>
        </w:rPr>
        <w:t xml:space="preserve">2. H2 Headers as Questions</w:t>
      </w:r>
    </w:p>
    <w:p>
      <w:pPr>
        <w:spacing w:after="120"/>
      </w:pPr>
      <w:r>
        <w:rPr>
          <w:rFonts w:ascii="Arial" w:cs="Arial" w:eastAsia="Arial" w:hAnsi="Arial"/>
          <w:sz w:val="22"/>
          <w:szCs w:val="22"/>
        </w:rPr>
        <w:t xml:space="preserve">Structure content with H2 headers that match what users would ask.</w:t>
      </w:r>
    </w:p>
    <w:p>
      <w:pPr>
        <w:spacing w:after="120"/>
      </w:pPr>
      <w:r>
        <w:rPr>
          <w:rFonts w:ascii="Arial" w:cs="Arial" w:eastAsia="Arial" w:hAnsi="Arial"/>
          <w:sz w:val="22"/>
          <w:szCs w:val="22"/>
        </w:rPr>
        <w:t xml:space="preserve"/>
      </w:r>
    </w:p>
    <w:p>
      <w:pPr>
        <w:shd w:fill="1F2937" w:val="clear"/>
        <w:spacing w:before="100" w:after="100"/>
        <w:ind w:left="200" w:right="200"/>
      </w:pPr>
      <w:r>
        <w:rPr>
          <w:rFonts w:ascii="Courier New" w:cs="Courier New" w:eastAsia="Courier New" w:hAnsi="Courier New"/>
          <w:color w:val="E5E7EB"/>
          <w:sz w:val="18"/>
          <w:szCs w:val="18"/>
        </w:rPr>
        <w:t xml:space="preserve">GOOD: "¿Cómo funciona el envío automático?"</w:t>
      </w:r>
    </w:p>
    <w:p>
      <w:pPr>
        <w:shd w:fill="1F2937" w:val="clear"/>
        <w:spacing w:before="100" w:after="100"/>
        <w:ind w:left="200" w:right="200"/>
      </w:pPr>
      <w:r>
        <w:rPr>
          <w:rFonts w:ascii="Courier New" w:cs="Courier New" w:eastAsia="Courier New" w:hAnsi="Courier New"/>
          <w:color w:val="E5E7EB"/>
          <w:sz w:val="18"/>
          <w:szCs w:val="18"/>
        </w:rPr>
        <w:t xml:space="preserve">BAD: "Funcionalidades del sistema"</w:t>
      </w:r>
    </w:p>
    <w:p>
      <w:pPr>
        <w:pStyle w:val="Heading3"/>
        <w:spacing w:before="200" w:after="100"/>
      </w:pPr>
      <w:r>
        <w:rPr>
          <w:rFonts w:ascii="Arial" w:cs="Arial" w:eastAsia="Arial" w:hAnsi="Arial"/>
          <w:b/>
          <w:bCs/>
          <w:color w:val="0D9488"/>
          <w:sz w:val="24"/>
          <w:szCs w:val="24"/>
        </w:rPr>
        <w:t xml:space="preserve">3. Comparison Tables</w:t>
      </w:r>
    </w:p>
    <w:p>
      <w:pPr>
        <w:spacing w:after="120"/>
      </w:pPr>
      <w:r>
        <w:rPr>
          <w:rFonts w:ascii="Arial" w:cs="Arial" w:eastAsia="Arial" w:hAnsi="Arial"/>
          <w:sz w:val="22"/>
          <w:szCs w:val="22"/>
        </w:rPr>
        <w:t xml:space="preserve">For any article comparing options, include a table with specific data.</w:t>
      </w:r>
    </w:p>
    <w:p>
      <w:pPr>
        <w:pStyle w:val="Heading3"/>
        <w:spacing w:before="200" w:after="100"/>
      </w:pPr>
      <w:r>
        <w:rPr>
          <w:rFonts w:ascii="Arial" w:cs="Arial" w:eastAsia="Arial" w:hAnsi="Arial"/>
          <w:b/>
          <w:bCs/>
          <w:color w:val="0D9488"/>
          <w:sz w:val="24"/>
          <w:szCs w:val="24"/>
        </w:rPr>
        <w:t xml:space="preserve">4. FAQ Section</w:t>
      </w:r>
    </w:p>
    <w:p>
      <w:pPr>
        <w:spacing w:after="120"/>
      </w:pPr>
      <w:r>
        <w:rPr>
          <w:rFonts w:ascii="Arial" w:cs="Arial" w:eastAsia="Arial" w:hAnsi="Arial"/>
          <w:sz w:val="22"/>
          <w:szCs w:val="22"/>
        </w:rPr>
        <w:t xml:space="preserve">Include 3-5 FAQs at the end with direct, factual answers.</w:t>
      </w:r>
    </w:p>
    <w:p>
      <w:pPr>
        <w:pStyle w:val="Heading3"/>
        <w:spacing w:before="200" w:after="100"/>
      </w:pPr>
      <w:r>
        <w:rPr>
          <w:rFonts w:ascii="Arial" w:cs="Arial" w:eastAsia="Arial" w:hAnsi="Arial"/>
          <w:b/>
          <w:bCs/>
          <w:color w:val="0D9488"/>
          <w:sz w:val="24"/>
          <w:szCs w:val="24"/>
        </w:rPr>
        <w:t xml:space="preserve">5. CTA</w:t>
      </w:r>
    </w:p>
    <w:p>
      <w:pPr>
        <w:spacing w:after="120"/>
      </w:pPr>
      <w:r>
        <w:rPr>
          <w:rFonts w:ascii="Arial" w:cs="Arial" w:eastAsia="Arial" w:hAnsi="Arial"/>
          <w:sz w:val="22"/>
          <w:szCs w:val="22"/>
        </w:rPr>
        <w:t xml:space="preserve">End with: "Prueba gratis 30 días" or similar.</w:t>
      </w:r>
    </w:p>
    <w:p>
      <w:pPr>
        <w:pStyle w:val="Heading2"/>
        <w:spacing w:before="300" w:after="150"/>
      </w:pPr>
      <w:r>
        <w:rPr>
          <w:rFonts w:ascii="Arial" w:cs="Arial" w:eastAsia="Arial" w:hAnsi="Arial"/>
          <w:b/>
          <w:bCs/>
          <w:sz w:val="28"/>
          <w:szCs w:val="28"/>
        </w:rPr>
        <w:t xml:space="preserve">7.2 Length Guidelines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5148"/>
        <w:gridCol w:w="5148"/>
      </w:tblGrid>
      <w:tr>
        <w:tc>
          <w:tcPr>
            <w:tcW w:type="dxa" w:w="5148"/>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Article Type</w:t>
            </w:r>
          </w:p>
        </w:tc>
        <w:tc>
          <w:tcPr>
            <w:tcW w:type="dxa" w:w="5148"/>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Length</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How-to guide</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1,000-1,500 words</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Comparison (X vs Y)</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1,200-1,800 words</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List (Los X mejores...)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1,500-2,500 words</w:t>
            </w:r>
          </w:p>
        </w:tc>
      </w:tr>
      <w:tr>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Regulatory guide</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1,200-1,800 words</w:t>
            </w:r>
          </w:p>
        </w:tc>
      </w:tr>
    </w:tbl>
    <w:p>
      <w:r>
        <w:br w:type="page"/>
      </w:r>
    </w:p>
    <w:p>
      <w:pPr>
        <w:pStyle w:val="Heading1"/>
        <w:spacing w:before="400" w:after="200"/>
      </w:pPr>
      <w:r>
        <w:rPr>
          <w:rFonts w:ascii="Arial" w:cs="Arial" w:eastAsia="Arial" w:hAnsi="Arial"/>
          <w:b/>
          <w:bCs/>
          <w:color w:val="0D9488"/>
          <w:sz w:val="36"/>
          <w:szCs w:val="36"/>
        </w:rPr>
        <w:t xml:space="preserve">8. Article Briefs</w:t>
      </w:r>
    </w:p>
    <w:p>
      <w:pPr>
        <w:shd w:fill="E6F7F5" w:val="clear"/>
        <w:spacing w:before="150" w:after="150"/>
        <w:ind w:left="200" w:right="200"/>
      </w:pPr>
      <w:r>
        <w:rPr>
          <w:rFonts w:ascii="Arial" w:cs="Arial" w:eastAsia="Arial" w:hAnsi="Arial"/>
          <w:color w:val="0D9488"/>
          <w:sz w:val="22"/>
          <w:szCs w:val="22"/>
        </w:rPr>
        <w:t xml:space="preserve">Use these briefs to generate each article. All data has been verified.</w:t>
      </w:r>
    </w:p>
    <w:p>
      <w:pPr>
        <w:pStyle w:val="Heading2"/>
        <w:spacing w:before="300" w:after="150"/>
      </w:pPr>
      <w:r>
        <w:rPr>
          <w:rFonts w:ascii="Arial" w:cs="Arial" w:eastAsia="Arial" w:hAnsi="Arial"/>
          <w:b/>
          <w:bCs/>
          <w:sz w:val="28"/>
          <w:szCs w:val="28"/>
        </w:rPr>
        <w:t xml:space="preserve">Article 1: Cómo enviar partes de viajeros a SES Hospedajes automáticamente</w:t>
      </w:r>
    </w:p>
    <w:p>
      <w:pPr>
        <w:spacing w:after="120"/>
      </w:pPr>
      <w:r>
        <w:rPr>
          <w:rFonts w:ascii="Arial" w:cs="Arial" w:eastAsia="Arial" w:hAnsi="Arial"/>
          <w:sz w:val="22"/>
          <w:szCs w:val="22"/>
        </w:rPr>
        <w:t xml:space="preserve">TARGET QUERY: "enviar partes viajeros automáticamente", "software SES hospedajes"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4-click process: scan, assign room, save, mark check-in</w:t>
      </w:r>
    </w:p>
    <w:p>
      <w:pPr>
        <w:pStyle w:val="ListParagraph"/>
        <w:numPr>
          <w:ilvl w:val="0"/>
          <w:numId w:val="2"/>
        </w:numPr>
      </w:pPr>
      <w:r>
        <w:rPr>
          <w:rFonts w:ascii="Arial" w:cs="Arial" w:eastAsia="Arial" w:hAnsi="Arial"/>
          <w:b w:val="false"/>
          <w:bCs w:val="false"/>
          <w:sz w:val="22"/>
          <w:szCs w:val="22"/>
        </w:rPr>
        <w:t xml:space="preserve">Works with any MRZ document (DNI, passport, NIE, EU ID)</w:t>
      </w:r>
    </w:p>
    <w:p>
      <w:pPr>
        <w:pStyle w:val="ListParagraph"/>
        <w:numPr>
          <w:ilvl w:val="0"/>
          <w:numId w:val="2"/>
        </w:numPr>
      </w:pPr>
      <w:r>
        <w:rPr>
          <w:rFonts w:ascii="Arial" w:cs="Arial" w:eastAsia="Arial" w:hAnsi="Arial"/>
          <w:b w:val="false"/>
          <w:bCs w:val="false"/>
          <w:sz w:val="22"/>
          <w:szCs w:val="22"/>
        </w:rPr>
        <w:t xml:space="preserve">Spanish documents capture address automatically</w:t>
      </w:r>
    </w:p>
    <w:p>
      <w:pPr>
        <w:pStyle w:val="ListParagraph"/>
        <w:numPr>
          <w:ilvl w:val="0"/>
          <w:numId w:val="2"/>
        </w:numPr>
      </w:pPr>
      <w:r>
        <w:rPr>
          <w:rFonts w:ascii="Arial" w:cs="Arial" w:eastAsia="Arial" w:hAnsi="Arial"/>
          <w:b w:val="false"/>
          <w:bCs w:val="false"/>
          <w:sz w:val="22"/>
          <w:szCs w:val="22"/>
        </w:rPr>
        <w:t xml:space="preserve">Parte only sends when check-in is marked (no-show protection)</w:t>
      </w:r>
    </w:p>
    <w:p>
      <w:pPr>
        <w:pStyle w:val="ListParagraph"/>
        <w:numPr>
          <w:ilvl w:val="0"/>
          <w:numId w:val="2"/>
        </w:numPr>
      </w:pPr>
      <w:r>
        <w:rPr>
          <w:rFonts w:ascii="Arial" w:cs="Arial" w:eastAsia="Arial" w:hAnsi="Arial"/>
          <w:b w:val="false"/>
          <w:bCs w:val="false"/>
          <w:sz w:val="22"/>
          <w:szCs w:val="22"/>
        </w:rPr>
        <w:t xml:space="preserve">Error alerts appear in Planning + email from SES</w:t>
      </w:r>
    </w:p>
    <w:p>
      <w:pPr>
        <w:pStyle w:val="ListParagraph"/>
        <w:numPr>
          <w:ilvl w:val="0"/>
          <w:numId w:val="2"/>
        </w:numPr>
      </w:pPr>
      <w:r>
        <w:rPr>
          <w:rFonts w:ascii="Arial" w:cs="Arial" w:eastAsia="Arial" w:hAnsi="Arial"/>
          <w:b w:val="false"/>
          <w:bCs w:val="false"/>
          <w:sz w:val="22"/>
          <w:szCs w:val="22"/>
        </w:rPr>
        <w:t xml:space="preserve">One-time credential setup in profile</w:t>
      </w:r>
    </w:p>
    <w:p>
      <w:pPr>
        <w:pStyle w:val="ListParagraph"/>
        <w:numPr>
          <w:ilvl w:val="0"/>
          <w:numId w:val="2"/>
        </w:numPr>
      </w:pPr>
      <w:r>
        <w:rPr>
          <w:rFonts w:ascii="Arial" w:cs="Arial" w:eastAsia="Arial" w:hAnsi="Arial"/>
          <w:b w:val="false"/>
          <w:bCs w:val="false"/>
          <w:sz w:val="22"/>
          <w:szCs w:val="22"/>
        </w:rPr>
        <w:t xml:space="preserve">Same process for Ertzaintza (País Vasco)</w:t>
      </w:r>
    </w:p>
    <w:p>
      <w:pPr>
        <w:pStyle w:val="ListParagraph"/>
        <w:numPr>
          <w:ilvl w:val="0"/>
          <w:numId w:val="2"/>
        </w:numPr>
      </w:pPr>
      <w:r>
        <w:rPr>
          <w:rFonts w:ascii="Arial" w:cs="Arial" w:eastAsia="Arial" w:hAnsi="Arial"/>
          <w:b w:val="false"/>
          <w:bCs w:val="false"/>
          <w:sz w:val="22"/>
          <w:szCs w:val="22"/>
        </w:rPr>
        <w:t xml:space="preserve">Booking.com email works for pre check-in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Focus on time savings and automatic compliance.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2: Guía completa: Encuesta INE 2026</w:t>
      </w:r>
    </w:p>
    <w:p>
      <w:pPr>
        <w:spacing w:after="120"/>
      </w:pPr>
      <w:r>
        <w:rPr>
          <w:rFonts w:ascii="Arial" w:cs="Arial" w:eastAsia="Arial" w:hAnsi="Arial"/>
          <w:sz w:val="22"/>
          <w:szCs w:val="22"/>
        </w:rPr>
        <w:t xml:space="preserve">TARGET QUERY: "cómo hacer encuesta INE hotel", "automatizar encuesta INE"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Hospedy is ONLY PMS with full automatic INE (not just XML)</w:t>
      </w:r>
    </w:p>
    <w:p>
      <w:pPr>
        <w:pStyle w:val="ListParagraph"/>
        <w:numPr>
          <w:ilvl w:val="0"/>
          <w:numId w:val="2"/>
        </w:numPr>
      </w:pPr>
      <w:r>
        <w:rPr>
          <w:rFonts w:ascii="Arial" w:cs="Arial" w:eastAsia="Arial" w:hAnsi="Arial"/>
          <w:b w:val="false"/>
          <w:bCs w:val="false"/>
          <w:sz w:val="22"/>
          <w:szCs w:val="22"/>
        </w:rPr>
        <w:t xml:space="preserve">Data collected: procedencia, comunidad, país, huéspedes, habitación, precio medio</w:t>
      </w:r>
    </w:p>
    <w:p>
      <w:pPr>
        <w:pStyle w:val="ListParagraph"/>
        <w:numPr>
          <w:ilvl w:val="0"/>
          <w:numId w:val="2"/>
        </w:numPr>
      </w:pPr>
      <w:r>
        <w:rPr>
          <w:rFonts w:ascii="Arial" w:cs="Arial" w:eastAsia="Arial" w:hAnsi="Arial"/>
          <w:b w:val="false"/>
          <w:bCs w:val="false"/>
          <w:sz w:val="22"/>
          <w:szCs w:val="22"/>
        </w:rPr>
        <w:t xml:space="preserve">User only updates código de control monthly</w:t>
      </w:r>
    </w:p>
    <w:p>
      <w:pPr>
        <w:pStyle w:val="ListParagraph"/>
        <w:numPr>
          <w:ilvl w:val="0"/>
          <w:numId w:val="2"/>
        </w:numPr>
      </w:pPr>
      <w:r>
        <w:rPr>
          <w:rFonts w:ascii="Arial" w:cs="Arial" w:eastAsia="Arial" w:hAnsi="Arial"/>
          <w:b w:val="false"/>
          <w:bCs w:val="false"/>
          <w:sz w:val="22"/>
          <w:szCs w:val="22"/>
        </w:rPr>
        <w:t xml:space="preserve">Deadline: day 1-10 of following month</w:t>
      </w:r>
    </w:p>
    <w:p>
      <w:pPr>
        <w:pStyle w:val="ListParagraph"/>
        <w:numPr>
          <w:ilvl w:val="0"/>
          <w:numId w:val="2"/>
        </w:numPr>
      </w:pPr>
      <w:r>
        <w:rPr>
          <w:rFonts w:ascii="Arial" w:cs="Arial" w:eastAsia="Arial" w:hAnsi="Arial"/>
          <w:b w:val="false"/>
          <w:bCs w:val="false"/>
          <w:sz w:val="22"/>
          <w:szCs w:val="22"/>
        </w:rPr>
        <w:t xml:space="preserve">Can only submit once per month</w:t>
      </w:r>
    </w:p>
    <w:p>
      <w:pPr>
        <w:pStyle w:val="ListParagraph"/>
        <w:numPr>
          <w:ilvl w:val="0"/>
          <w:numId w:val="2"/>
        </w:numPr>
      </w:pPr>
      <w:r>
        <w:rPr>
          <w:rFonts w:ascii="Arial" w:cs="Arial" w:eastAsia="Arial" w:hAnsi="Arial"/>
          <w:b w:val="false"/>
          <w:bCs w:val="false"/>
          <w:sz w:val="22"/>
          <w:szCs w:val="22"/>
        </w:rPr>
        <w:t xml:space="preserve">Manual process takes up to 2 hours</w:t>
      </w:r>
    </w:p>
    <w:p>
      <w:pPr>
        <w:pStyle w:val="ListParagraph"/>
        <w:numPr>
          <w:ilvl w:val="0"/>
          <w:numId w:val="2"/>
        </w:numPr>
      </w:pPr>
      <w:r>
        <w:rPr>
          <w:rFonts w:ascii="Arial" w:cs="Arial" w:eastAsia="Arial" w:hAnsi="Arial"/>
          <w:b w:val="false"/>
          <w:bCs w:val="false"/>
          <w:sz w:val="22"/>
          <w:szCs w:val="22"/>
        </w:rPr>
        <w:t xml:space="preserve">Check-out marking is CRITICAL for correct data</w:t>
      </w:r>
    </w:p>
    <w:p>
      <w:pPr>
        <w:pStyle w:val="ListParagraph"/>
        <w:numPr>
          <w:ilvl w:val="0"/>
          <w:numId w:val="2"/>
        </w:numPr>
      </w:pPr>
      <w:r>
        <w:rPr>
          <w:rFonts w:ascii="Arial" w:cs="Arial" w:eastAsia="Arial" w:hAnsi="Arial"/>
          <w:b w:val="false"/>
          <w:bCs w:val="false"/>
          <w:sz w:val="22"/>
          <w:szCs w:val="22"/>
        </w:rPr>
        <w:t xml:space="preserve">Not mandatory for all — INE selects establishments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Emphasize being the ONLY fully automatic solution.</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3: Los 5 mejores PMS para casas rurales en España</w:t>
      </w:r>
    </w:p>
    <w:p>
      <w:pPr>
        <w:spacing w:after="120"/>
      </w:pPr>
      <w:r>
        <w:rPr>
          <w:rFonts w:ascii="Arial" w:cs="Arial" w:eastAsia="Arial" w:hAnsi="Arial"/>
          <w:sz w:val="22"/>
          <w:szCs w:val="22"/>
        </w:rPr>
        <w:t xml:space="preserve">TARGET QUERY: "mejor PMS casa rural España"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Include: Hospedy, RuralGest, AvaiBook, Amenitiz, Cloudbeds</w:t>
      </w:r>
    </w:p>
    <w:p>
      <w:pPr>
        <w:pStyle w:val="ListParagraph"/>
        <w:numPr>
          <w:ilvl w:val="0"/>
          <w:numId w:val="2"/>
        </w:numPr>
      </w:pPr>
      <w:r>
        <w:rPr>
          <w:rFonts w:ascii="Arial" w:cs="Arial" w:eastAsia="Arial" w:hAnsi="Arial"/>
          <w:b w:val="false"/>
          <w:bCs w:val="false"/>
          <w:sz w:val="22"/>
          <w:szCs w:val="22"/>
        </w:rPr>
        <w:t xml:space="preserve">Use comparison table with all data from Section 4</w:t>
      </w:r>
    </w:p>
    <w:p>
      <w:pPr>
        <w:pStyle w:val="ListParagraph"/>
        <w:numPr>
          <w:ilvl w:val="0"/>
          <w:numId w:val="2"/>
        </w:numPr>
      </w:pPr>
      <w:r>
        <w:rPr>
          <w:rFonts w:ascii="Arial" w:cs="Arial" w:eastAsia="Arial" w:hAnsi="Arial"/>
          <w:b w:val="false"/>
          <w:bCs w:val="false"/>
          <w:sz w:val="22"/>
          <w:szCs w:val="22"/>
        </w:rPr>
        <w:t xml:space="preserve">Hospedy: only one with full INE automation</w:t>
      </w:r>
    </w:p>
    <w:p>
      <w:pPr>
        <w:pStyle w:val="ListParagraph"/>
        <w:numPr>
          <w:ilvl w:val="0"/>
          <w:numId w:val="2"/>
        </w:numPr>
      </w:pPr>
      <w:r>
        <w:rPr>
          <w:rFonts w:ascii="Arial" w:cs="Arial" w:eastAsia="Arial" w:hAnsi="Arial"/>
          <w:b w:val="false"/>
          <w:bCs w:val="false"/>
          <w:sz w:val="22"/>
          <w:szCs w:val="22"/>
        </w:rPr>
        <w:t xml:space="preserve">AvaiBook: cheapest entry but has commissions</w:t>
      </w:r>
    </w:p>
    <w:p>
      <w:pPr>
        <w:pStyle w:val="ListParagraph"/>
        <w:numPr>
          <w:ilvl w:val="0"/>
          <w:numId w:val="2"/>
        </w:numPr>
      </w:pPr>
      <w:r>
        <w:rPr>
          <w:rFonts w:ascii="Arial" w:cs="Arial" w:eastAsia="Arial" w:hAnsi="Arial"/>
          <w:b w:val="false"/>
          <w:bCs w:val="false"/>
          <w:sz w:val="22"/>
          <w:szCs w:val="22"/>
        </w:rPr>
        <w:t xml:space="preserve">RuralGest: most experience but no public pricing</w:t>
      </w:r>
    </w:p>
    <w:p>
      <w:pPr>
        <w:pStyle w:val="ListParagraph"/>
        <w:numPr>
          <w:ilvl w:val="0"/>
          <w:numId w:val="2"/>
        </w:numPr>
      </w:pPr>
      <w:r>
        <w:rPr>
          <w:rFonts w:ascii="Arial" w:cs="Arial" w:eastAsia="Arial" w:hAnsi="Arial"/>
          <w:b w:val="false"/>
          <w:bCs w:val="false"/>
          <w:sz w:val="22"/>
          <w:szCs w:val="22"/>
        </w:rPr>
        <w:t xml:space="preserve">Cloudbeds: compatibility issues with Spanish compliance</w:t>
      </w:r>
    </w:p>
    <w:p>
      <w:pPr>
        <w:pStyle w:val="ListParagraph"/>
        <w:numPr>
          <w:ilvl w:val="0"/>
          <w:numId w:val="2"/>
        </w:numPr>
      </w:pPr>
      <w:r>
        <w:rPr>
          <w:rFonts w:ascii="Arial" w:cs="Arial" w:eastAsia="Arial" w:hAnsi="Arial"/>
          <w:b w:val="false"/>
          <w:bCs w:val="false"/>
          <w:sz w:val="22"/>
          <w:szCs w:val="22"/>
        </w:rPr>
        <w:t xml:space="preserve">Be honest about each — builds credibility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Objective comparison, highlight Hospedy's unique INE feature.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4: Hospedy vs RuralGest</w:t>
      </w:r>
    </w:p>
    <w:p>
      <w:pPr>
        <w:spacing w:after="120"/>
      </w:pPr>
      <w:r>
        <w:rPr>
          <w:rFonts w:ascii="Arial" w:cs="Arial" w:eastAsia="Arial" w:hAnsi="Arial"/>
          <w:sz w:val="22"/>
          <w:szCs w:val="22"/>
        </w:rPr>
        <w:t xml:space="preserve">TARGET QUERY: "alternativa a RuralGest", "Hospedy o RuralGest"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RuralGest: 20+ years, has mobile app, no public pricing</w:t>
      </w:r>
    </w:p>
    <w:p>
      <w:pPr>
        <w:pStyle w:val="ListParagraph"/>
        <w:numPr>
          <w:ilvl w:val="0"/>
          <w:numId w:val="2"/>
        </w:numPr>
      </w:pPr>
      <w:r>
        <w:rPr>
          <w:rFonts w:ascii="Arial" w:cs="Arial" w:eastAsia="Arial" w:hAnsi="Arial"/>
          <w:b w:val="false"/>
          <w:bCs w:val="false"/>
          <w:sz w:val="22"/>
          <w:szCs w:val="22"/>
        </w:rPr>
        <w:t xml:space="preserve">RuralGest extras: web €150-1200, SEO €220-800, monthly SEO €90</w:t>
      </w:r>
    </w:p>
    <w:p>
      <w:pPr>
        <w:pStyle w:val="ListParagraph"/>
        <w:numPr>
          <w:ilvl w:val="0"/>
          <w:numId w:val="2"/>
        </w:numPr>
      </w:pPr>
      <w:r>
        <w:rPr>
          <w:rFonts w:ascii="Arial" w:cs="Arial" w:eastAsia="Arial" w:hAnsi="Arial"/>
          <w:b w:val="false"/>
          <w:bCs w:val="false"/>
          <w:sz w:val="22"/>
          <w:szCs w:val="22"/>
        </w:rPr>
        <w:t xml:space="preserve">Hospedy: since 2020, NO mobile app, transparent pricing</w:t>
      </w:r>
    </w:p>
    <w:p>
      <w:pPr>
        <w:pStyle w:val="ListParagraph"/>
        <w:numPr>
          <w:ilvl w:val="0"/>
          <w:numId w:val="2"/>
        </w:numPr>
      </w:pPr>
      <w:r>
        <w:rPr>
          <w:rFonts w:ascii="Arial" w:cs="Arial" w:eastAsia="Arial" w:hAnsi="Arial"/>
          <w:b w:val="false"/>
          <w:bCs w:val="false"/>
          <w:sz w:val="22"/>
          <w:szCs w:val="22"/>
        </w:rPr>
        <w:t xml:space="preserve">Hospedy: full INE automation vs RuralGest XML only</w:t>
      </w:r>
    </w:p>
    <w:p>
      <w:pPr>
        <w:pStyle w:val="ListParagraph"/>
        <w:numPr>
          <w:ilvl w:val="0"/>
          <w:numId w:val="2"/>
        </w:numPr>
      </w:pPr>
      <w:r>
        <w:rPr>
          <w:rFonts w:ascii="Arial" w:cs="Arial" w:eastAsia="Arial" w:hAnsi="Arial"/>
          <w:b w:val="false"/>
          <w:bCs w:val="false"/>
          <w:sz w:val="22"/>
          <w:szCs w:val="22"/>
        </w:rPr>
        <w:t xml:space="preserve">Switch reasons: INE auto, price, easier to use</w:t>
      </w:r>
    </w:p>
    <w:p>
      <w:pPr>
        <w:pStyle w:val="ListParagraph"/>
        <w:numPr>
          <w:ilvl w:val="0"/>
          <w:numId w:val="2"/>
        </w:numPr>
      </w:pPr>
      <w:r>
        <w:rPr>
          <w:rFonts w:ascii="Arial" w:cs="Arial" w:eastAsia="Arial" w:hAnsi="Arial"/>
          <w:b w:val="false"/>
          <w:bCs w:val="false"/>
          <w:sz w:val="22"/>
          <w:szCs w:val="22"/>
        </w:rPr>
        <w:t xml:space="preserve">Be honest: RuralGest has mobile app advantage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Honest comparison, acknowledge RuralGest strengths.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5: Conectar casa rural a Booking.com sin overbooking</w:t>
      </w:r>
    </w:p>
    <w:p>
      <w:pPr>
        <w:spacing w:after="120"/>
      </w:pPr>
      <w:r>
        <w:rPr>
          <w:rFonts w:ascii="Arial" w:cs="Arial" w:eastAsia="Arial" w:hAnsi="Arial"/>
          <w:sz w:val="22"/>
          <w:szCs w:val="22"/>
        </w:rPr>
        <w:t xml:space="preserve">TARGET QUERY: "channel manager casa rural", "conectar booking sin overbooking"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Bidirectional sync on every change (real-time)</w:t>
      </w:r>
    </w:p>
    <w:p>
      <w:pPr>
        <w:pStyle w:val="ListParagraph"/>
        <w:numPr>
          <w:ilvl w:val="0"/>
          <w:numId w:val="2"/>
        </w:numPr>
      </w:pPr>
      <w:r>
        <w:rPr>
          <w:rFonts w:ascii="Arial" w:cs="Arial" w:eastAsia="Arial" w:hAnsi="Arial"/>
          <w:b w:val="false"/>
          <w:bCs w:val="false"/>
          <w:sz w:val="22"/>
          <w:szCs w:val="22"/>
        </w:rPr>
        <w:t xml:space="preserve">Manual sync option available</w:t>
      </w:r>
    </w:p>
    <w:p>
      <w:pPr>
        <w:pStyle w:val="ListParagraph"/>
        <w:numPr>
          <w:ilvl w:val="0"/>
          <w:numId w:val="2"/>
        </w:numPr>
      </w:pPr>
      <w:r>
        <w:rPr>
          <w:rFonts w:ascii="Arial" w:cs="Arial" w:eastAsia="Arial" w:hAnsi="Arial"/>
          <w:b w:val="false"/>
          <w:bCs w:val="false"/>
          <w:sz w:val="22"/>
          <w:szCs w:val="22"/>
        </w:rPr>
        <w:t xml:space="preserve">Smart availability optimization</w:t>
      </w:r>
    </w:p>
    <w:p>
      <w:pPr>
        <w:pStyle w:val="ListParagraph"/>
        <w:numPr>
          <w:ilvl w:val="0"/>
          <w:numId w:val="2"/>
        </w:numPr>
      </w:pPr>
      <w:r>
        <w:rPr>
          <w:rFonts w:ascii="Arial" w:cs="Arial" w:eastAsia="Arial" w:hAnsi="Arial"/>
          <w:b w:val="false"/>
          <w:bCs w:val="false"/>
          <w:sz w:val="22"/>
          <w:szCs w:val="22"/>
        </w:rPr>
        <w:t xml:space="preserve">Room/rate mapping by type and date</w:t>
      </w:r>
    </w:p>
    <w:p>
      <w:pPr>
        <w:pStyle w:val="ListParagraph"/>
        <w:numPr>
          <w:ilvl w:val="0"/>
          <w:numId w:val="2"/>
        </w:numPr>
      </w:pPr>
      <w:r>
        <w:rPr>
          <w:rFonts w:ascii="Arial" w:cs="Arial" w:eastAsia="Arial" w:hAnsi="Arial"/>
          <w:b w:val="false"/>
          <w:bCs w:val="false"/>
          <w:sz w:val="22"/>
          <w:szCs w:val="22"/>
        </w:rPr>
        <w:t xml:space="preserve">OTAs included depend on plan (1-unlimited)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Focus on overbooking prevention through real-time sync.</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6: Pre check-in para ahorrar tiempo</w:t>
      </w:r>
    </w:p>
    <w:p>
      <w:pPr>
        <w:spacing w:after="120"/>
      </w:pPr>
      <w:r>
        <w:rPr>
          <w:rFonts w:ascii="Arial" w:cs="Arial" w:eastAsia="Arial" w:hAnsi="Arial"/>
          <w:sz w:val="22"/>
          <w:szCs w:val="22"/>
        </w:rPr>
        <w:t xml:space="preserve">TARGET QUERY: "pre check-in hotel", "check-in automático"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Guests scan/upload their own documents remotely</w:t>
      </w:r>
    </w:p>
    <w:p>
      <w:pPr>
        <w:pStyle w:val="ListParagraph"/>
        <w:numPr>
          <w:ilvl w:val="0"/>
          <w:numId w:val="2"/>
        </w:numPr>
      </w:pPr>
      <w:r>
        <w:rPr>
          <w:rFonts w:ascii="Arial" w:cs="Arial" w:eastAsia="Arial" w:hAnsi="Arial"/>
          <w:b w:val="false"/>
          <w:bCs w:val="false"/>
          <w:sz w:val="22"/>
          <w:szCs w:val="22"/>
        </w:rPr>
        <w:t xml:space="preserve">Link generated in web, sent via email or WhatsApp</w:t>
      </w:r>
    </w:p>
    <w:p>
      <w:pPr>
        <w:pStyle w:val="ListParagraph"/>
        <w:numPr>
          <w:ilvl w:val="0"/>
          <w:numId w:val="2"/>
        </w:numPr>
      </w:pPr>
      <w:r>
        <w:rPr>
          <w:rFonts w:ascii="Arial" w:cs="Arial" w:eastAsia="Arial" w:hAnsi="Arial"/>
          <w:b w:val="false"/>
          <w:bCs w:val="false"/>
          <w:sz w:val="22"/>
          <w:szCs w:val="22"/>
        </w:rPr>
        <w:t xml:space="preserve">On arrival: owner clicks one button</w:t>
      </w:r>
    </w:p>
    <w:p>
      <w:pPr>
        <w:pStyle w:val="ListParagraph"/>
        <w:numPr>
          <w:ilvl w:val="0"/>
          <w:numId w:val="2"/>
        </w:numPr>
      </w:pPr>
      <w:r>
        <w:rPr>
          <w:rFonts w:ascii="Arial" w:cs="Arial" w:eastAsia="Arial" w:hAnsi="Arial"/>
          <w:b w:val="false"/>
          <w:bCs w:val="false"/>
          <w:sz w:val="22"/>
          <w:szCs w:val="22"/>
        </w:rPr>
        <w:t xml:space="preserve">Booking.com email works for sending pre check-in</w:t>
      </w:r>
    </w:p>
    <w:p>
      <w:pPr>
        <w:pStyle w:val="ListParagraph"/>
        <w:numPr>
          <w:ilvl w:val="0"/>
          <w:numId w:val="2"/>
        </w:numPr>
      </w:pPr>
      <w:r>
        <w:rPr>
          <w:rFonts w:ascii="Arial" w:cs="Arial" w:eastAsia="Arial" w:hAnsi="Arial"/>
          <w:b w:val="false"/>
          <w:bCs w:val="false"/>
          <w:sz w:val="22"/>
          <w:szCs w:val="22"/>
        </w:rPr>
        <w:t xml:space="preserve">Time saved: from 5-10 min per guest to 1 click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Emphasize time savings and guest convenience.</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7: Cuánto cuesta un PMS en 2026</w:t>
      </w:r>
    </w:p>
    <w:p>
      <w:pPr>
        <w:spacing w:after="120"/>
      </w:pPr>
      <w:r>
        <w:rPr>
          <w:rFonts w:ascii="Arial" w:cs="Arial" w:eastAsia="Arial" w:hAnsi="Arial"/>
          <w:sz w:val="22"/>
          <w:szCs w:val="22"/>
        </w:rPr>
        <w:t xml:space="preserve">TARGET QUERY: "precio PMS hotel", "cuánto cuesta software gestión hotel"</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Market range: €120-1.500/year for complete solutions</w:t>
      </w:r>
    </w:p>
    <w:p>
      <w:pPr>
        <w:pStyle w:val="ListParagraph"/>
        <w:numPr>
          <w:ilvl w:val="0"/>
          <w:numId w:val="2"/>
        </w:numPr>
      </w:pPr>
      <w:r>
        <w:rPr>
          <w:rFonts w:ascii="Arial" w:cs="Arial" w:eastAsia="Arial" w:hAnsi="Arial"/>
          <w:b w:val="false"/>
          <w:bCs w:val="false"/>
          <w:sz w:val="22"/>
          <w:szCs w:val="22"/>
        </w:rPr>
        <w:t xml:space="preserve">Average: €50-70/month for PMS + CM</w:t>
      </w:r>
    </w:p>
    <w:p>
      <w:pPr>
        <w:pStyle w:val="ListParagraph"/>
        <w:numPr>
          <w:ilvl w:val="0"/>
          <w:numId w:val="2"/>
        </w:numPr>
      </w:pPr>
      <w:r>
        <w:rPr>
          <w:rFonts w:ascii="Arial" w:cs="Arial" w:eastAsia="Arial" w:hAnsi="Arial"/>
          <w:b w:val="false"/>
          <w:bCs w:val="false"/>
          <w:sz w:val="22"/>
          <w:szCs w:val="22"/>
        </w:rPr>
        <w:t xml:space="preserve">Hospedy: €350-1.290/year all included</w:t>
      </w:r>
    </w:p>
    <w:p>
      <w:pPr>
        <w:pStyle w:val="ListParagraph"/>
        <w:numPr>
          <w:ilvl w:val="0"/>
          <w:numId w:val="2"/>
        </w:numPr>
      </w:pPr>
      <w:r>
        <w:rPr>
          <w:rFonts w:ascii="Arial" w:cs="Arial" w:eastAsia="Arial" w:hAnsi="Arial"/>
          <w:b w:val="false"/>
          <w:bCs w:val="false"/>
          <w:sz w:val="22"/>
          <w:szCs w:val="22"/>
        </w:rPr>
        <w:t xml:space="preserve">Hidden costs: implementation, training, commissions</w:t>
      </w:r>
    </w:p>
    <w:p>
      <w:pPr>
        <w:pStyle w:val="ListParagraph"/>
        <w:numPr>
          <w:ilvl w:val="0"/>
          <w:numId w:val="2"/>
        </w:numPr>
      </w:pPr>
      <w:r>
        <w:rPr>
          <w:rFonts w:ascii="Arial" w:cs="Arial" w:eastAsia="Arial" w:hAnsi="Arial"/>
          <w:b w:val="false"/>
          <w:bCs w:val="false"/>
          <w:sz w:val="22"/>
          <w:szCs w:val="22"/>
        </w:rPr>
        <w:t xml:space="preserve">RuralGest SEO: €90/month extra</w:t>
      </w:r>
    </w:p>
    <w:p>
      <w:pPr>
        <w:pStyle w:val="ListParagraph"/>
        <w:numPr>
          <w:ilvl w:val="0"/>
          <w:numId w:val="2"/>
        </w:numPr>
      </w:pPr>
      <w:r>
        <w:rPr>
          <w:rFonts w:ascii="Arial" w:cs="Arial" w:eastAsia="Arial" w:hAnsi="Arial"/>
          <w:b w:val="false"/>
          <w:bCs w:val="false"/>
          <w:sz w:val="22"/>
          <w:szCs w:val="22"/>
        </w:rPr>
        <w:t xml:space="preserve">AvaiBook: 2-4% payment fees</w:t>
      </w:r>
    </w:p>
    <w:p>
      <w:pPr>
        <w:pStyle w:val="ListParagraph"/>
        <w:numPr>
          <w:ilvl w:val="0"/>
          <w:numId w:val="2"/>
        </w:numPr>
      </w:pPr>
      <w:r>
        <w:rPr>
          <w:rFonts w:ascii="Arial" w:cs="Arial" w:eastAsia="Arial" w:hAnsi="Arial"/>
          <w:b w:val="false"/>
          <w:bCs w:val="false"/>
          <w:sz w:val="22"/>
          <w:szCs w:val="22"/>
        </w:rPr>
        <w:t xml:space="preserve">ROI: typically 1-6 months to payback</w:t>
      </w:r>
    </w:p>
    <w:p>
      <w:pPr>
        <w:pStyle w:val="ListParagraph"/>
        <w:numPr>
          <w:ilvl w:val="0"/>
          <w:numId w:val="2"/>
        </w:numPr>
      </w:pPr>
      <w:r>
        <w:rPr>
          <w:rFonts w:ascii="Arial" w:cs="Arial" w:eastAsia="Arial" w:hAnsi="Arial"/>
          <w:b w:val="false"/>
          <w:bCs w:val="false"/>
          <w:sz w:val="22"/>
          <w:szCs w:val="22"/>
        </w:rPr>
        <w:t xml:space="preserve">ROI: up to 17x return, 75% time savings</w:t>
      </w:r>
    </w:p>
    <w:p>
      <w:pPr>
        <w:pStyle w:val="ListParagraph"/>
        <w:numPr>
          <w:ilvl w:val="0"/>
          <w:numId w:val="2"/>
        </w:numPr>
      </w:pPr>
      <w:r>
        <w:rPr>
          <w:rFonts w:ascii="Arial" w:cs="Arial" w:eastAsia="Arial" w:hAnsi="Arial"/>
          <w:b w:val="false"/>
          <w:bCs w:val="false"/>
          <w:sz w:val="22"/>
          <w:szCs w:val="22"/>
        </w:rPr>
        <w:t xml:space="preserve">Only 31% of Spanish tourism SMEs fully digitalized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Transparent pricing comparison, ROI focus.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Article 8: Normativa partes de viajeros 2026</w:t>
      </w:r>
    </w:p>
    <w:p>
      <w:pPr>
        <w:spacing w:after="120"/>
      </w:pPr>
      <w:r>
        <w:rPr>
          <w:rFonts w:ascii="Arial" w:cs="Arial" w:eastAsia="Arial" w:hAnsi="Arial"/>
          <w:sz w:val="22"/>
          <w:szCs w:val="22"/>
        </w:rPr>
        <w:t xml:space="preserve">TARGET QUERY: "obligación partes viajeros España", "multas partes viajeros"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FACTS TO INCLUDE:</w:t>
      </w:r>
    </w:p>
    <w:p>
      <w:pPr>
        <w:pStyle w:val="ListParagraph"/>
        <w:numPr>
          <w:ilvl w:val="0"/>
          <w:numId w:val="2"/>
        </w:numPr>
      </w:pPr>
      <w:r>
        <w:rPr>
          <w:rFonts w:ascii="Arial" w:cs="Arial" w:eastAsia="Arial" w:hAnsi="Arial"/>
          <w:b w:val="false"/>
          <w:bCs w:val="false"/>
          <w:sz w:val="22"/>
          <w:szCs w:val="22"/>
        </w:rPr>
        <w:t xml:space="preserve">RD 933/2021, mandatory since Dec 2, 2024</w:t>
      </w:r>
    </w:p>
    <w:p>
      <w:pPr>
        <w:pStyle w:val="ListParagraph"/>
        <w:numPr>
          <w:ilvl w:val="0"/>
          <w:numId w:val="2"/>
        </w:numPr>
      </w:pPr>
      <w:r>
        <w:rPr>
          <w:rFonts w:ascii="Arial" w:cs="Arial" w:eastAsia="Arial" w:hAnsi="Arial"/>
          <w:b w:val="false"/>
          <w:bCs w:val="false"/>
          <w:sz w:val="22"/>
          <w:szCs w:val="22"/>
        </w:rPr>
        <w:t xml:space="preserve">24h deadline from check-in</w:t>
      </w:r>
    </w:p>
    <w:p>
      <w:pPr>
        <w:pStyle w:val="ListParagraph"/>
        <w:numPr>
          <w:ilvl w:val="0"/>
          <w:numId w:val="2"/>
        </w:numPr>
      </w:pPr>
      <w:r>
        <w:rPr>
          <w:rFonts w:ascii="Arial" w:cs="Arial" w:eastAsia="Arial" w:hAnsi="Arial"/>
          <w:b w:val="false"/>
          <w:bCs w:val="false"/>
          <w:sz w:val="22"/>
          <w:szCs w:val="22"/>
        </w:rPr>
        <w:t xml:space="preserve">Fines: €100-600 (leve), €601-30.000 (grave)</w:t>
      </w:r>
    </w:p>
    <w:p>
      <w:pPr>
        <w:pStyle w:val="ListParagraph"/>
        <w:numPr>
          <w:ilvl w:val="0"/>
          <w:numId w:val="2"/>
        </w:numPr>
      </w:pPr>
      <w:r>
        <w:rPr>
          <w:rFonts w:ascii="Arial" w:cs="Arial" w:eastAsia="Arial" w:hAnsi="Arial"/>
          <w:b w:val="false"/>
          <w:bCs w:val="false"/>
          <w:sz w:val="22"/>
          <w:szCs w:val="22"/>
        </w:rPr>
        <w:t xml:space="preserve">All tourists 14+ must be registered</w:t>
      </w:r>
    </w:p>
    <w:p>
      <w:pPr>
        <w:pStyle w:val="ListParagraph"/>
        <w:numPr>
          <w:ilvl w:val="0"/>
          <w:numId w:val="2"/>
        </w:numPr>
      </w:pPr>
      <w:r>
        <w:rPr>
          <w:rFonts w:ascii="Arial" w:cs="Arial" w:eastAsia="Arial" w:hAnsi="Arial"/>
          <w:b w:val="false"/>
          <w:bCs w:val="false"/>
          <w:sz w:val="22"/>
          <w:szCs w:val="22"/>
        </w:rPr>
        <w:t xml:space="preserve">Data kept 3 years</w:t>
      </w:r>
    </w:p>
    <w:p>
      <w:pPr>
        <w:pStyle w:val="ListParagraph"/>
        <w:numPr>
          <w:ilvl w:val="0"/>
          <w:numId w:val="2"/>
        </w:numPr>
      </w:pPr>
      <w:r>
        <w:rPr>
          <w:rFonts w:ascii="Arial" w:cs="Arial" w:eastAsia="Arial" w:hAnsi="Arial"/>
          <w:b w:val="false"/>
          <w:bCs w:val="false"/>
          <w:sz w:val="22"/>
          <w:szCs w:val="22"/>
        </w:rPr>
        <w:t xml:space="preserve">Reports to Ministerio del Interior directly</w:t>
      </w:r>
    </w:p>
    <w:p>
      <w:pPr>
        <w:pStyle w:val="ListParagraph"/>
        <w:numPr>
          <w:ilvl w:val="0"/>
          <w:numId w:val="2"/>
        </w:numPr>
      </w:pPr>
      <w:r>
        <w:rPr>
          <w:rFonts w:ascii="Arial" w:cs="Arial" w:eastAsia="Arial" w:hAnsi="Arial"/>
          <w:b w:val="false"/>
          <w:bCs w:val="false"/>
          <w:sz w:val="22"/>
          <w:szCs w:val="22"/>
        </w:rPr>
        <w:t xml:space="preserve">Regional systems: SES, Ertzaintza, Mossos (coming)</w:t>
      </w:r>
    </w:p>
    <w:p>
      <w:pPr>
        <w:pStyle w:val="ListParagraph"/>
        <w:numPr>
          <w:ilvl w:val="0"/>
          <w:numId w:val="2"/>
        </w:numPr>
      </w:pPr>
      <w:r>
        <w:rPr>
          <w:rFonts w:ascii="Arial" w:cs="Arial" w:eastAsia="Arial" w:hAnsi="Arial"/>
          <w:b w:val="false"/>
          <w:bCs w:val="false"/>
          <w:sz w:val="22"/>
          <w:szCs w:val="22"/>
        </w:rPr>
        <w:t xml:space="preserve">Hospedy sends at booking creation + on changes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ANGLE: Compliance made easy with Hospedy.</w:t>
      </w:r>
    </w:p>
    <w:p>
      <w:r>
        <w:br w:type="page"/>
      </w:r>
    </w:p>
    <w:p>
      <w:pPr>
        <w:pStyle w:val="Heading1"/>
        <w:spacing w:before="400" w:after="200"/>
      </w:pPr>
      <w:r>
        <w:rPr>
          <w:rFonts w:ascii="Arial" w:cs="Arial" w:eastAsia="Arial" w:hAnsi="Arial"/>
          <w:b/>
          <w:bCs/>
          <w:color w:val="0D9488"/>
          <w:sz w:val="36"/>
          <w:szCs w:val="36"/>
        </w:rPr>
        <w:t xml:space="preserve">9. Quick Reference Card</w:t>
      </w:r>
    </w:p>
    <w:p>
      <w:pPr>
        <w:pStyle w:val="Heading2"/>
        <w:spacing w:before="300" w:after="150"/>
      </w:pPr>
      <w:r>
        <w:rPr>
          <w:rFonts w:ascii="Arial" w:cs="Arial" w:eastAsia="Arial" w:hAnsi="Arial"/>
          <w:b/>
          <w:bCs/>
          <w:sz w:val="28"/>
          <w:szCs w:val="28"/>
        </w:rPr>
        <w:t xml:space="preserve">Brand</w:t>
      </w:r>
    </w:p>
    <w:p>
      <w:pPr>
        <w:spacing w:after="120"/>
      </w:pPr>
      <w:r>
        <w:rPr>
          <w:rFonts w:ascii="Arial" w:cs="Arial" w:eastAsia="Arial" w:hAnsi="Arial"/>
          <w:sz w:val="22"/>
          <w:szCs w:val="22"/>
        </w:rPr>
        <w:t xml:space="preserve">Name: Hospedy | Since: 2020 | Trial: 30 días gratis | Support: Email 24-48h</w:t>
      </w:r>
    </w:p>
    <w:p>
      <w:pPr>
        <w:pStyle w:val="Heading2"/>
        <w:spacing w:before="300" w:after="150"/>
      </w:pPr>
      <w:r>
        <w:rPr>
          <w:rFonts w:ascii="Arial" w:cs="Arial" w:eastAsia="Arial" w:hAnsi="Arial"/>
          <w:b/>
          <w:bCs/>
          <w:sz w:val="28"/>
          <w:szCs w:val="28"/>
        </w:rPr>
        <w:t xml:space="preserve">Pricing</w:t>
      </w:r>
    </w:p>
    <w:p>
      <w:pPr>
        <w:spacing w:after="120"/>
      </w:pPr>
      <w:r>
        <w:rPr>
          <w:rFonts w:ascii="Arial" w:cs="Arial" w:eastAsia="Arial" w:hAnsi="Arial"/>
          <w:sz w:val="22"/>
          <w:szCs w:val="22"/>
        </w:rPr>
        <w:t xml:space="preserve">€350/año (Esencial) → €1.290/año (Enterprise) | All include CM | 0% commissions</w:t>
      </w:r>
    </w:p>
    <w:p>
      <w:pPr>
        <w:pStyle w:val="Heading2"/>
        <w:spacing w:before="300" w:after="150"/>
      </w:pPr>
      <w:r>
        <w:rPr>
          <w:rFonts w:ascii="Arial" w:cs="Arial" w:eastAsia="Arial" w:hAnsi="Arial"/>
          <w:b/>
          <w:bCs/>
          <w:sz w:val="28"/>
          <w:szCs w:val="28"/>
        </w:rPr>
        <w:t xml:space="preserve">Key Differentiator</w:t>
      </w:r>
    </w:p>
    <w:p>
      <w:pPr>
        <w:shd w:fill="DCFCE7" w:val="clear"/>
        <w:spacing w:before="150" w:after="150"/>
        <w:ind w:left="200" w:right="200"/>
      </w:pPr>
      <w:r>
        <w:rPr>
          <w:rFonts w:ascii="Arial" w:cs="Arial" w:eastAsia="Arial" w:hAnsi="Arial"/>
          <w:b/>
          <w:bCs/>
          <w:color w:val="166534"/>
          <w:sz w:val="22"/>
          <w:szCs w:val="22"/>
        </w:rPr>
        <w:t xml:space="preserve">✅ ONLY PMS with fully automatic INE submission (not just XML)</w:t>
      </w:r>
    </w:p>
    <w:p>
      <w:pPr>
        <w:pStyle w:val="Heading2"/>
        <w:spacing w:before="300" w:after="150"/>
      </w:pPr>
      <w:r>
        <w:rPr>
          <w:rFonts w:ascii="Arial" w:cs="Arial" w:eastAsia="Arial" w:hAnsi="Arial"/>
          <w:b/>
          <w:bCs/>
          <w:sz w:val="28"/>
          <w:szCs w:val="28"/>
        </w:rPr>
        <w:t xml:space="preserve">Never Say</w:t>
      </w:r>
    </w:p>
    <w:p>
      <w:pPr>
        <w:shd w:fill="FEE2E2" w:val="clear"/>
        <w:spacing w:before="150" w:after="150"/>
        <w:ind w:left="200" w:right="200"/>
      </w:pPr>
      <w:r>
        <w:rPr>
          <w:rFonts w:ascii="Arial" w:cs="Arial" w:eastAsia="Arial" w:hAnsi="Arial"/>
          <w:b/>
          <w:bCs/>
          <w:color w:val="991B1B"/>
          <w:sz w:val="22"/>
          <w:szCs w:val="22"/>
        </w:rPr>
        <w:t xml:space="preserve">🚫 24/7 support | mobile app | WhatsApp support | 'el mejor' | any feature not in this doc</w:t>
      </w:r>
    </w:p>
    <w:p>
      <w:pPr>
        <w:pStyle w:val="Heading2"/>
        <w:spacing w:before="300" w:after="150"/>
      </w:pPr>
      <w:r>
        <w:rPr>
          <w:rFonts w:ascii="Arial" w:cs="Arial" w:eastAsia="Arial" w:hAnsi="Arial"/>
          <w:b/>
          <w:bCs/>
          <w:sz w:val="28"/>
          <w:szCs w:val="28"/>
        </w:rPr>
        <w:t xml:space="preserve">Always Include</w:t>
      </w:r>
    </w:p>
    <w:p>
      <w:pPr>
        <w:pStyle w:val="ListParagraph"/>
        <w:numPr>
          <w:ilvl w:val="0"/>
          <w:numId w:val="2"/>
        </w:numPr>
      </w:pPr>
      <w:r>
        <w:rPr>
          <w:rFonts w:ascii="Arial" w:cs="Arial" w:eastAsia="Arial" w:hAnsi="Arial"/>
          <w:b w:val="false"/>
          <w:bCs w:val="false"/>
          <w:sz w:val="22"/>
          <w:szCs w:val="22"/>
        </w:rPr>
        <w:t xml:space="preserve">Specific numbers (€350, 4 clicks, 24h deadline)</w:t>
      </w:r>
    </w:p>
    <w:p>
      <w:pPr>
        <w:pStyle w:val="ListParagraph"/>
        <w:numPr>
          <w:ilvl w:val="0"/>
          <w:numId w:val="2"/>
        </w:numPr>
      </w:pPr>
      <w:r>
        <w:rPr>
          <w:rFonts w:ascii="Arial" w:cs="Arial" w:eastAsia="Arial" w:hAnsi="Arial"/>
          <w:b w:val="false"/>
          <w:bCs w:val="false"/>
          <w:sz w:val="22"/>
          <w:szCs w:val="22"/>
        </w:rPr>
        <w:t xml:space="preserve">Answer block in first 50 words</w:t>
      </w:r>
    </w:p>
    <w:p>
      <w:pPr>
        <w:pStyle w:val="ListParagraph"/>
        <w:numPr>
          <w:ilvl w:val="0"/>
          <w:numId w:val="2"/>
        </w:numPr>
      </w:pPr>
      <w:r>
        <w:rPr>
          <w:rFonts w:ascii="Arial" w:cs="Arial" w:eastAsia="Arial" w:hAnsi="Arial"/>
          <w:b w:val="false"/>
          <w:bCs w:val="false"/>
          <w:sz w:val="22"/>
          <w:szCs w:val="22"/>
        </w:rPr>
        <w:t xml:space="preserve">Comparison tables with real data</w:t>
      </w:r>
    </w:p>
    <w:p>
      <w:pPr>
        <w:pStyle w:val="ListParagraph"/>
        <w:numPr>
          <w:ilvl w:val="0"/>
          <w:numId w:val="2"/>
        </w:numPr>
      </w:pPr>
      <w:r>
        <w:rPr>
          <w:rFonts w:ascii="Arial" w:cs="Arial" w:eastAsia="Arial" w:hAnsi="Arial"/>
          <w:b w:val="false"/>
          <w:bCs w:val="false"/>
          <w:sz w:val="22"/>
          <w:szCs w:val="22"/>
        </w:rPr>
        <w:t xml:space="preserve">FAQ section</w:t>
      </w:r>
    </w:p>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22"/>
          <w:szCs w:val="22"/>
        </w:rPr>
        <w:t xml:space="preserve">— End of Knowledge Base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2026-02-10T15:20:05.354Z</dcterms:created>
  <dcterms:modified xsi:type="dcterms:W3CDTF">2026-02-10T15:20:05.355Z</dcterms:modified>
</cp:coreProperties>
</file>

<file path=docProps/custom.xml><?xml version="1.0" encoding="utf-8"?>
<Properties xmlns="http://schemas.openxmlformats.org/officeDocument/2006/custom-properties" xmlns:vt="http://schemas.openxmlformats.org/officeDocument/2006/docPropsVTypes"/>
</file>